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55274223"/>
    <w:bookmarkStart w:id="1" w:name="_Toc355274957"/>
    <w:bookmarkStart w:id="2" w:name="_Toc355614273"/>
    <w:bookmarkStart w:id="3" w:name="_Toc355807471"/>
    <w:bookmarkStart w:id="4" w:name="_Toc355361237"/>
    <w:bookmarkStart w:id="5" w:name="_Toc355204232"/>
    <w:p w14:paraId="140F49D2" w14:textId="5613422F" w:rsidR="009B1365" w:rsidRDefault="00C10C55">
      <w:pPr>
        <w:spacing w:line="240" w:lineRule="auto"/>
        <w:ind w:firstLine="480"/>
        <w:rPr>
          <w:color w:val="000000"/>
        </w:rPr>
      </w:pPr>
      <w:r>
        <w:rPr>
          <w:color w:val="000000"/>
        </w:rPr>
        <w:fldChar w:fldCharType="begin"/>
      </w:r>
      <w:r>
        <w:rPr>
          <w:color w:val="000000"/>
        </w:rPr>
        <w:instrText xml:space="preserve"> MACROBUTTON MTEditEquationSection2 </w:instrText>
      </w:r>
      <w:r w:rsidRPr="00C10C55">
        <w:rPr>
          <w:rStyle w:val="MTEquationSection"/>
          <w:rFonts w:hint="eastAsia"/>
        </w:rPr>
        <w:instrText>公式章</w:instrText>
      </w:r>
      <w:r w:rsidRPr="00C10C55">
        <w:rPr>
          <w:rStyle w:val="MTEquationSection"/>
          <w:rFonts w:hint="eastAsia"/>
        </w:rPr>
        <w:instrText xml:space="preserve"> 2 </w:instrText>
      </w:r>
      <w:r w:rsidRPr="00C10C55">
        <w:rPr>
          <w:rStyle w:val="MTEquationSection"/>
          <w:rFonts w:hint="eastAsia"/>
        </w:rPr>
        <w:instrText>节</w:instrText>
      </w:r>
      <w:r w:rsidRPr="00C10C55">
        <w:rPr>
          <w:rStyle w:val="MTEquationSection"/>
          <w:rFonts w:hint="eastAsia"/>
        </w:rPr>
        <w:instrText xml:space="preserve"> 1</w:instrText>
      </w:r>
      <w:r>
        <w:rPr>
          <w:color w:val="000000"/>
        </w:rPr>
        <w:fldChar w:fldCharType="begin"/>
      </w:r>
      <w:r>
        <w:rPr>
          <w:color w:val="000000"/>
        </w:rPr>
        <w:instrText xml:space="preserve"> </w:instrText>
      </w:r>
      <w:r>
        <w:rPr>
          <w:rFonts w:hint="eastAsia"/>
          <w:color w:val="000000"/>
        </w:rPr>
        <w:instrText>SEQ MTEqn \r \h \* MERGEFORMAT</w:instrText>
      </w:r>
      <w:r>
        <w:rPr>
          <w:color w:val="000000"/>
        </w:rPr>
        <w:instrText xml:space="preserve"> </w:instrText>
      </w:r>
      <w:r>
        <w:rPr>
          <w:color w:val="000000"/>
        </w:rPr>
        <w:fldChar w:fldCharType="end"/>
      </w:r>
      <w:r>
        <w:rPr>
          <w:color w:val="000000"/>
        </w:rPr>
        <w:fldChar w:fldCharType="begin"/>
      </w:r>
      <w:r>
        <w:rPr>
          <w:color w:val="000000"/>
        </w:rPr>
        <w:instrText xml:space="preserve"> SEQ MTSec \r 1 \h \* MERGEFORMAT </w:instrText>
      </w:r>
      <w:r>
        <w:rPr>
          <w:color w:val="000000"/>
        </w:rPr>
        <w:fldChar w:fldCharType="end"/>
      </w:r>
      <w:r>
        <w:rPr>
          <w:color w:val="000000"/>
        </w:rPr>
        <w:fldChar w:fldCharType="begin"/>
      </w:r>
      <w:r>
        <w:rPr>
          <w:color w:val="000000"/>
        </w:rPr>
        <w:instrText xml:space="preserve"> SEQ MTChap \r 2 \h \* MERGEFORMAT </w:instrText>
      </w:r>
      <w:r>
        <w:rPr>
          <w:color w:val="000000"/>
        </w:rPr>
        <w:fldChar w:fldCharType="end"/>
      </w:r>
      <w:r>
        <w:rPr>
          <w:color w:val="000000"/>
        </w:rPr>
        <w:fldChar w:fldCharType="end"/>
      </w:r>
      <w:r w:rsidR="00AA23FE" w:rsidRPr="00AA23FE">
        <w:rPr>
          <w:color w:val="000000"/>
          <w:position w:val="-4"/>
        </w:rPr>
        <w:object w:dxaOrig="180" w:dyaOrig="279" w14:anchorId="71600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4pt" o:ole="">
            <v:imagedata r:id="rId9" o:title=""/>
          </v:shape>
          <o:OLEObject Type="Embed" ProgID="Equation.DSMT4" ShapeID="_x0000_i1025" DrawAspect="Content" ObjectID="_1778771003" r:id="rId10"/>
        </w:object>
      </w:r>
    </w:p>
    <w:p w14:paraId="298FC107" w14:textId="77777777" w:rsidR="00DA33B9" w:rsidRDefault="00DA33B9" w:rsidP="00DA33B9">
      <w:pPr>
        <w:spacing w:line="240" w:lineRule="auto"/>
        <w:ind w:firstLineChars="0" w:firstLine="0"/>
        <w:rPr>
          <w:color w:val="000000"/>
        </w:rPr>
      </w:pPr>
    </w:p>
    <w:p w14:paraId="0AECE4D1" w14:textId="77777777" w:rsidR="009B1365" w:rsidRDefault="009B1365">
      <w:pPr>
        <w:spacing w:line="240" w:lineRule="auto"/>
        <w:ind w:firstLineChars="0" w:firstLine="0"/>
        <w:jc w:val="center"/>
        <w:rPr>
          <w:color w:val="000000"/>
        </w:rPr>
      </w:pPr>
    </w:p>
    <w:p w14:paraId="3D12CD0A" w14:textId="77777777" w:rsidR="009B1365" w:rsidRDefault="009B1365">
      <w:pPr>
        <w:spacing w:line="240" w:lineRule="auto"/>
        <w:ind w:firstLineChars="0" w:firstLine="0"/>
        <w:jc w:val="center"/>
        <w:rPr>
          <w:color w:val="000000"/>
        </w:rPr>
      </w:pPr>
    </w:p>
    <w:p w14:paraId="1550CB6E" w14:textId="77777777" w:rsidR="009B1365" w:rsidRDefault="009B1365">
      <w:pPr>
        <w:spacing w:line="240" w:lineRule="auto"/>
        <w:ind w:firstLineChars="0" w:firstLine="0"/>
        <w:jc w:val="center"/>
        <w:rPr>
          <w:color w:val="000000"/>
        </w:rPr>
      </w:pPr>
    </w:p>
    <w:p w14:paraId="579909C9" w14:textId="7CEAFF39" w:rsidR="009B1365" w:rsidRDefault="00825859">
      <w:pPr>
        <w:spacing w:line="240" w:lineRule="auto"/>
        <w:ind w:firstLineChars="0" w:firstLine="0"/>
        <w:jc w:val="center"/>
        <w:rPr>
          <w:color w:val="000000"/>
        </w:rPr>
      </w:pPr>
      <w:r>
        <w:rPr>
          <w:noProof/>
          <w:color w:val="000F6F"/>
          <w:szCs w:val="21"/>
        </w:rPr>
        <w:drawing>
          <wp:inline distT="0" distB="0" distL="0" distR="0" wp14:anchorId="72E03D98" wp14:editId="31008B41">
            <wp:extent cx="4108450" cy="717550"/>
            <wp:effectExtent l="0" t="0" r="6350" b="6350"/>
            <wp:docPr id="1" name="图片 1" descr="caunews_20050711181514">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news_20050711181514"/>
                    <pic:cNvPicPr>
                      <a:picLocks noChangeAspect="1" noChangeArrowheads="1"/>
                    </pic:cNvPicPr>
                  </pic:nvPicPr>
                  <pic:blipFill>
                    <a:blip r:embed="rId12">
                      <a:lum bright="6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108450" cy="717550"/>
                    </a:xfrm>
                    <a:prstGeom prst="rect">
                      <a:avLst/>
                    </a:prstGeom>
                    <a:noFill/>
                    <a:ln>
                      <a:noFill/>
                    </a:ln>
                  </pic:spPr>
                </pic:pic>
              </a:graphicData>
            </a:graphic>
          </wp:inline>
        </w:drawing>
      </w:r>
    </w:p>
    <w:p w14:paraId="25194128" w14:textId="77777777" w:rsidR="009B1365" w:rsidRDefault="00581EFF">
      <w:pPr>
        <w:spacing w:beforeLines="100" w:before="240" w:afterLines="100" w:after="240" w:line="240" w:lineRule="auto"/>
        <w:ind w:firstLineChars="0" w:firstLine="0"/>
        <w:jc w:val="center"/>
        <w:rPr>
          <w:sz w:val="36"/>
        </w:rPr>
      </w:pPr>
      <w:r>
        <w:rPr>
          <w:rFonts w:hint="eastAsia"/>
          <w:b/>
          <w:color w:val="000000"/>
          <w:sz w:val="36"/>
        </w:rPr>
        <w:t>本科生</w:t>
      </w:r>
      <w:r w:rsidRPr="00B514AC">
        <w:rPr>
          <w:rFonts w:hint="eastAsia"/>
          <w:b/>
          <w:color w:val="000000"/>
          <w:sz w:val="36"/>
        </w:rPr>
        <w:t>毕业论文（设计）</w:t>
      </w:r>
    </w:p>
    <w:p w14:paraId="54E56CE7" w14:textId="77777777" w:rsidR="009B1365" w:rsidRDefault="009B1365">
      <w:pPr>
        <w:spacing w:line="240" w:lineRule="auto"/>
        <w:ind w:firstLineChars="0" w:firstLine="0"/>
        <w:jc w:val="center"/>
      </w:pPr>
    </w:p>
    <w:p w14:paraId="008FBDCD" w14:textId="6729F5D2" w:rsidR="009B1365" w:rsidRDefault="002D34E5">
      <w:pPr>
        <w:spacing w:beforeLines="100" w:before="240" w:afterLines="100" w:after="240" w:line="440" w:lineRule="exact"/>
        <w:ind w:firstLineChars="0" w:firstLine="0"/>
        <w:jc w:val="center"/>
        <w:rPr>
          <w:rFonts w:eastAsia="黑体"/>
          <w:sz w:val="44"/>
          <w:szCs w:val="44"/>
        </w:rPr>
      </w:pPr>
      <w:bookmarkStart w:id="6" w:name="OLE_LINK2"/>
      <w:bookmarkStart w:id="7" w:name="OLE_LINK1"/>
      <w:r w:rsidRPr="002D34E5">
        <w:rPr>
          <w:rFonts w:eastAsia="黑体" w:hint="eastAsia"/>
          <w:sz w:val="44"/>
          <w:szCs w:val="44"/>
        </w:rPr>
        <w:t>面向乳品加工不确定性酸碱清洗数据的回归算法研究</w:t>
      </w:r>
    </w:p>
    <w:p w14:paraId="257119D2" w14:textId="5E3FD558" w:rsidR="009B1365" w:rsidRDefault="002D34E5">
      <w:pPr>
        <w:ind w:firstLineChars="0" w:firstLine="0"/>
        <w:jc w:val="center"/>
        <w:rPr>
          <w:b/>
          <w:sz w:val="32"/>
          <w:szCs w:val="32"/>
        </w:rPr>
      </w:pPr>
      <w:r w:rsidRPr="002D34E5">
        <w:rPr>
          <w:b/>
          <w:sz w:val="32"/>
          <w:szCs w:val="32"/>
        </w:rPr>
        <w:t xml:space="preserve">A Study on Regression Algorithm for Acid-Base Cleaning Data Uncertainty in Dairy Processing </w:t>
      </w:r>
    </w:p>
    <w:bookmarkEnd w:id="6"/>
    <w:bookmarkEnd w:id="7"/>
    <w:p w14:paraId="7EF8578A" w14:textId="77777777" w:rsidR="009B1365" w:rsidRDefault="009B1365">
      <w:pPr>
        <w:spacing w:line="240" w:lineRule="auto"/>
        <w:ind w:firstLineChars="0" w:firstLine="0"/>
        <w:jc w:val="center"/>
      </w:pPr>
    </w:p>
    <w:p w14:paraId="18435510" w14:textId="77777777" w:rsidR="009B1365" w:rsidRDefault="009B1365">
      <w:pPr>
        <w:spacing w:line="240" w:lineRule="auto"/>
        <w:ind w:firstLineChars="0" w:firstLine="0"/>
        <w:jc w:val="center"/>
      </w:pPr>
    </w:p>
    <w:p w14:paraId="6A2315B6" w14:textId="77777777" w:rsidR="009B1365" w:rsidRDefault="009B1365">
      <w:pPr>
        <w:spacing w:line="240" w:lineRule="auto"/>
        <w:ind w:firstLineChars="0" w:firstLine="0"/>
        <w:jc w:val="center"/>
      </w:pPr>
    </w:p>
    <w:p w14:paraId="5F04CB38" w14:textId="18349BF2" w:rsidR="009B1365" w:rsidRDefault="00581EFF" w:rsidP="00484D71">
      <w:pPr>
        <w:spacing w:line="480" w:lineRule="auto"/>
        <w:ind w:left="839" w:firstLineChars="0" w:firstLine="0"/>
        <w:jc w:val="left"/>
        <w:rPr>
          <w:position w:val="-6"/>
          <w:sz w:val="28"/>
          <w:u w:val="single"/>
        </w:rPr>
      </w:pPr>
      <w:r w:rsidRPr="00484D71">
        <w:rPr>
          <w:rFonts w:hint="eastAsia"/>
          <w:spacing w:val="233"/>
          <w:kern w:val="0"/>
          <w:sz w:val="28"/>
        </w:rPr>
        <w:t>学生姓</w:t>
      </w:r>
      <w:r w:rsidRPr="00784289">
        <w:rPr>
          <w:rFonts w:hint="eastAsia"/>
          <w:color w:val="000000"/>
          <w:sz w:val="28"/>
          <w:szCs w:val="28"/>
        </w:rPr>
        <w:t>名</w:t>
      </w:r>
      <w:r w:rsidR="00E72338" w:rsidRPr="00784289">
        <w:rPr>
          <w:color w:val="000000"/>
          <w:sz w:val="28"/>
          <w:szCs w:val="28"/>
        </w:rPr>
        <w:t>：</w:t>
      </w:r>
      <w:r w:rsidR="00E72338">
        <w:rPr>
          <w:rFonts w:hint="eastAsia"/>
          <w:position w:val="-6"/>
          <w:sz w:val="28"/>
          <w:u w:val="single"/>
        </w:rPr>
        <w:t xml:space="preserve"> </w:t>
      </w:r>
      <w:r w:rsidR="002D34E5">
        <w:rPr>
          <w:rFonts w:hint="eastAsia"/>
          <w:position w:val="-6"/>
          <w:sz w:val="28"/>
          <w:u w:val="single"/>
        </w:rPr>
        <w:t xml:space="preserve">          </w:t>
      </w:r>
      <w:r w:rsidR="002D34E5">
        <w:rPr>
          <w:rFonts w:hint="eastAsia"/>
          <w:position w:val="-6"/>
          <w:sz w:val="28"/>
          <w:u w:val="single"/>
        </w:rPr>
        <w:t>吴镔芮</w:t>
      </w:r>
      <w:r w:rsidR="002D34E5">
        <w:rPr>
          <w:rFonts w:hint="eastAsia"/>
          <w:position w:val="-6"/>
          <w:sz w:val="28"/>
          <w:u w:val="single"/>
        </w:rPr>
        <w:t xml:space="preserve">           </w:t>
      </w:r>
    </w:p>
    <w:p w14:paraId="55F516F5" w14:textId="4979DC40" w:rsidR="009B1365" w:rsidRDefault="00E72338" w:rsidP="00484D71">
      <w:pPr>
        <w:spacing w:line="480" w:lineRule="auto"/>
        <w:ind w:left="839" w:firstLineChars="0" w:firstLine="0"/>
        <w:rPr>
          <w:position w:val="-6"/>
          <w:sz w:val="28"/>
          <w:u w:val="single"/>
        </w:rPr>
      </w:pPr>
      <w:r w:rsidRPr="002B2481">
        <w:rPr>
          <w:spacing w:val="233"/>
          <w:kern w:val="0"/>
          <w:sz w:val="28"/>
        </w:rPr>
        <w:t>指导教</w:t>
      </w:r>
      <w:r w:rsidRPr="002B2481">
        <w:rPr>
          <w:spacing w:val="1"/>
          <w:kern w:val="0"/>
          <w:sz w:val="28"/>
        </w:rPr>
        <w:t>师</w:t>
      </w:r>
      <w:r>
        <w:rPr>
          <w:sz w:val="28"/>
        </w:rPr>
        <w:t>：</w:t>
      </w:r>
      <w:r>
        <w:rPr>
          <w:position w:val="-6"/>
          <w:sz w:val="28"/>
          <w:u w:val="single"/>
        </w:rPr>
        <w:t xml:space="preserve">    </w:t>
      </w:r>
      <w:r w:rsidR="002D34E5">
        <w:rPr>
          <w:rFonts w:hint="eastAsia"/>
          <w:position w:val="-6"/>
          <w:sz w:val="28"/>
          <w:u w:val="single"/>
        </w:rPr>
        <w:t xml:space="preserve">     </w:t>
      </w:r>
      <w:r w:rsidR="002D34E5">
        <w:rPr>
          <w:rFonts w:hint="eastAsia"/>
          <w:position w:val="-6"/>
          <w:sz w:val="28"/>
          <w:u w:val="single"/>
        </w:rPr>
        <w:t>胡标</w:t>
      </w:r>
      <w:r w:rsidR="002D34E5">
        <w:rPr>
          <w:rFonts w:hint="eastAsia"/>
          <w:position w:val="-6"/>
          <w:sz w:val="28"/>
          <w:u w:val="single"/>
        </w:rPr>
        <w:t xml:space="preserve"> </w:t>
      </w:r>
      <w:r w:rsidR="002D34E5">
        <w:rPr>
          <w:rFonts w:hint="eastAsia"/>
          <w:position w:val="-6"/>
          <w:sz w:val="28"/>
          <w:u w:val="single"/>
        </w:rPr>
        <w:t>副教授</w:t>
      </w:r>
      <w:r>
        <w:rPr>
          <w:position w:val="-6"/>
          <w:sz w:val="28"/>
          <w:u w:val="single"/>
        </w:rPr>
        <w:t xml:space="preserve"> </w:t>
      </w:r>
      <w:r w:rsidR="002D34E5">
        <w:rPr>
          <w:rFonts w:hint="eastAsia"/>
          <w:position w:val="-6"/>
          <w:sz w:val="28"/>
          <w:u w:val="single"/>
        </w:rPr>
        <w:t xml:space="preserve">     </w:t>
      </w:r>
      <w:r>
        <w:rPr>
          <w:position w:val="-6"/>
          <w:sz w:val="28"/>
          <w:u w:val="single"/>
        </w:rPr>
        <w:t xml:space="preserve">  </w:t>
      </w:r>
    </w:p>
    <w:p w14:paraId="367E9942" w14:textId="1B6353A5" w:rsidR="009B1365" w:rsidRDefault="00E72338" w:rsidP="00484D71">
      <w:pPr>
        <w:spacing w:line="480" w:lineRule="auto"/>
        <w:ind w:left="839" w:firstLineChars="0" w:firstLine="0"/>
        <w:rPr>
          <w:position w:val="-6"/>
          <w:sz w:val="28"/>
          <w:u w:val="single"/>
        </w:rPr>
      </w:pPr>
      <w:r w:rsidRPr="001B2336">
        <w:rPr>
          <w:spacing w:val="84"/>
          <w:kern w:val="0"/>
          <w:sz w:val="28"/>
          <w:fitText w:val="2520" w:id="1"/>
        </w:rPr>
        <w:t>合作指导教</w:t>
      </w:r>
      <w:r w:rsidRPr="001B2336">
        <w:rPr>
          <w:kern w:val="0"/>
          <w:sz w:val="28"/>
          <w:fitText w:val="2520" w:id="1"/>
        </w:rPr>
        <w:t>师</w:t>
      </w:r>
      <w:r>
        <w:rPr>
          <w:sz w:val="28"/>
        </w:rPr>
        <w:t>：</w:t>
      </w:r>
      <w:r>
        <w:rPr>
          <w:position w:val="-6"/>
          <w:sz w:val="28"/>
          <w:u w:val="single"/>
        </w:rPr>
        <w:t xml:space="preserve">   </w:t>
      </w:r>
      <w:r w:rsidR="002D34E5">
        <w:rPr>
          <w:rFonts w:hint="eastAsia"/>
          <w:position w:val="-6"/>
          <w:sz w:val="28"/>
          <w:u w:val="single"/>
        </w:rPr>
        <w:t xml:space="preserve">         </w:t>
      </w:r>
      <w:r>
        <w:rPr>
          <w:position w:val="-6"/>
          <w:sz w:val="28"/>
          <w:u w:val="single"/>
        </w:rPr>
        <w:t xml:space="preserve"> </w:t>
      </w:r>
      <w:r w:rsidR="006113A1">
        <w:rPr>
          <w:rFonts w:hint="eastAsia"/>
          <w:position w:val="-6"/>
          <w:sz w:val="28"/>
          <w:u w:val="single"/>
        </w:rPr>
        <w:t xml:space="preserve">  </w:t>
      </w:r>
      <w:r>
        <w:rPr>
          <w:position w:val="-6"/>
          <w:sz w:val="28"/>
          <w:u w:val="single"/>
        </w:rPr>
        <w:t xml:space="preserve">  </w:t>
      </w:r>
      <w:r w:rsidR="002D34E5">
        <w:rPr>
          <w:rFonts w:hint="eastAsia"/>
          <w:position w:val="-6"/>
          <w:sz w:val="28"/>
          <w:u w:val="single"/>
        </w:rPr>
        <w:t xml:space="preserve">          </w:t>
      </w:r>
      <w:r>
        <w:rPr>
          <w:position w:val="-6"/>
          <w:sz w:val="28"/>
          <w:u w:val="single"/>
        </w:rPr>
        <w:t xml:space="preserve"> </w:t>
      </w:r>
    </w:p>
    <w:p w14:paraId="31CA542A" w14:textId="7BA0ABE4" w:rsidR="009B1365" w:rsidRPr="00484D71" w:rsidRDefault="00E72338" w:rsidP="00484D71">
      <w:pPr>
        <w:spacing w:line="480" w:lineRule="auto"/>
        <w:ind w:left="839" w:firstLineChars="0" w:firstLine="0"/>
        <w:rPr>
          <w:position w:val="-6"/>
          <w:sz w:val="28"/>
          <w:u w:val="single"/>
        </w:rPr>
      </w:pPr>
      <w:r w:rsidRPr="00043774">
        <w:rPr>
          <w:spacing w:val="233"/>
          <w:kern w:val="0"/>
          <w:position w:val="-6"/>
          <w:sz w:val="28"/>
          <w:fitText w:val="2520" w:id="3"/>
        </w:rPr>
        <w:t>专业名</w:t>
      </w:r>
      <w:r w:rsidRPr="00043774">
        <w:rPr>
          <w:spacing w:val="1"/>
          <w:kern w:val="0"/>
          <w:position w:val="-6"/>
          <w:sz w:val="28"/>
          <w:fitText w:val="2520" w:id="3"/>
        </w:rPr>
        <w:t>称</w:t>
      </w:r>
      <w:r>
        <w:rPr>
          <w:position w:val="-6"/>
          <w:sz w:val="28"/>
        </w:rPr>
        <w:t>：</w:t>
      </w:r>
      <w:r>
        <w:rPr>
          <w:position w:val="-6"/>
          <w:sz w:val="28"/>
          <w:u w:val="single"/>
        </w:rPr>
        <w:t xml:space="preserve">     </w:t>
      </w:r>
      <w:r w:rsidR="002D34E5">
        <w:rPr>
          <w:rFonts w:hint="eastAsia"/>
          <w:position w:val="-6"/>
          <w:sz w:val="28"/>
          <w:u w:val="single"/>
        </w:rPr>
        <w:t xml:space="preserve"> </w:t>
      </w:r>
      <w:r>
        <w:rPr>
          <w:position w:val="-6"/>
          <w:sz w:val="28"/>
          <w:u w:val="single"/>
        </w:rPr>
        <w:t xml:space="preserve">  </w:t>
      </w:r>
      <w:r w:rsidR="002D34E5">
        <w:rPr>
          <w:rFonts w:hint="eastAsia"/>
          <w:position w:val="-6"/>
          <w:sz w:val="28"/>
          <w:u w:val="single"/>
        </w:rPr>
        <w:t>机械电子工程</w:t>
      </w:r>
      <w:r w:rsidR="002D34E5">
        <w:rPr>
          <w:rFonts w:hint="eastAsia"/>
          <w:position w:val="-6"/>
          <w:sz w:val="28"/>
          <w:u w:val="single"/>
        </w:rPr>
        <w:t xml:space="preserve">   </w:t>
      </w:r>
      <w:r>
        <w:rPr>
          <w:position w:val="-6"/>
          <w:sz w:val="28"/>
          <w:u w:val="single"/>
        </w:rPr>
        <w:t xml:space="preserve">     </w:t>
      </w:r>
    </w:p>
    <w:p w14:paraId="3A0BAB45" w14:textId="54718872" w:rsidR="009B1365" w:rsidRDefault="00E72338" w:rsidP="00484D71">
      <w:pPr>
        <w:spacing w:line="480" w:lineRule="auto"/>
        <w:ind w:left="839" w:firstLineChars="0" w:firstLine="0"/>
      </w:pPr>
      <w:r w:rsidRPr="00043774">
        <w:rPr>
          <w:spacing w:val="233"/>
          <w:kern w:val="0"/>
          <w:sz w:val="28"/>
          <w:fitText w:val="2520" w:id="5"/>
        </w:rPr>
        <w:t>所在学</w:t>
      </w:r>
      <w:r w:rsidRPr="00043774">
        <w:rPr>
          <w:spacing w:val="1"/>
          <w:kern w:val="0"/>
          <w:sz w:val="28"/>
          <w:fitText w:val="2520" w:id="5"/>
        </w:rPr>
        <w:t>院</w:t>
      </w:r>
      <w:r>
        <w:rPr>
          <w:sz w:val="28"/>
        </w:rPr>
        <w:t>：</w:t>
      </w:r>
      <w:r>
        <w:rPr>
          <w:position w:val="-6"/>
          <w:sz w:val="28"/>
          <w:u w:val="single"/>
        </w:rPr>
        <w:t xml:space="preserve">     </w:t>
      </w:r>
      <w:r w:rsidR="002D34E5">
        <w:rPr>
          <w:rFonts w:hint="eastAsia"/>
          <w:position w:val="-6"/>
          <w:sz w:val="28"/>
          <w:u w:val="single"/>
        </w:rPr>
        <w:t xml:space="preserve"> </w:t>
      </w:r>
      <w:r>
        <w:rPr>
          <w:position w:val="-6"/>
          <w:sz w:val="28"/>
          <w:u w:val="single"/>
        </w:rPr>
        <w:t xml:space="preserve"> </w:t>
      </w:r>
      <w:r w:rsidR="002D34E5">
        <w:rPr>
          <w:rFonts w:hint="eastAsia"/>
          <w:position w:val="-6"/>
          <w:sz w:val="28"/>
          <w:u w:val="single"/>
        </w:rPr>
        <w:t xml:space="preserve">   </w:t>
      </w:r>
      <w:r>
        <w:rPr>
          <w:position w:val="-6"/>
          <w:sz w:val="28"/>
          <w:u w:val="single"/>
        </w:rPr>
        <w:t xml:space="preserve"> </w:t>
      </w:r>
      <w:r w:rsidR="002D34E5">
        <w:rPr>
          <w:rFonts w:hint="eastAsia"/>
          <w:position w:val="-6"/>
          <w:sz w:val="28"/>
          <w:u w:val="single"/>
        </w:rPr>
        <w:t>工学院</w:t>
      </w:r>
      <w:r>
        <w:rPr>
          <w:position w:val="-6"/>
          <w:sz w:val="28"/>
          <w:u w:val="single"/>
        </w:rPr>
        <w:t xml:space="preserve">  </w:t>
      </w:r>
      <w:r w:rsidR="002D34E5">
        <w:rPr>
          <w:rFonts w:hint="eastAsia"/>
          <w:position w:val="-6"/>
          <w:sz w:val="28"/>
          <w:u w:val="single"/>
        </w:rPr>
        <w:t xml:space="preserve">   </w:t>
      </w:r>
      <w:r>
        <w:rPr>
          <w:position w:val="-6"/>
          <w:sz w:val="28"/>
          <w:u w:val="single"/>
        </w:rPr>
        <w:t xml:space="preserve">  </w:t>
      </w:r>
      <w:r w:rsidR="002D34E5">
        <w:rPr>
          <w:rFonts w:hint="eastAsia"/>
          <w:position w:val="-6"/>
          <w:sz w:val="28"/>
          <w:u w:val="single"/>
        </w:rPr>
        <w:t xml:space="preserve">  </w:t>
      </w:r>
      <w:r>
        <w:rPr>
          <w:position w:val="-6"/>
          <w:sz w:val="28"/>
          <w:u w:val="single"/>
        </w:rPr>
        <w:t xml:space="preserve">  </w:t>
      </w:r>
    </w:p>
    <w:p w14:paraId="6CB65200" w14:textId="77777777" w:rsidR="009B1365" w:rsidRDefault="00E72338">
      <w:pPr>
        <w:spacing w:line="240" w:lineRule="auto"/>
        <w:ind w:firstLineChars="0" w:firstLine="0"/>
        <w:jc w:val="center"/>
        <w:rPr>
          <w:sz w:val="28"/>
        </w:rPr>
      </w:pPr>
      <w:r>
        <w:rPr>
          <w:sz w:val="28"/>
        </w:rPr>
        <w:t xml:space="preserve">                       </w:t>
      </w:r>
    </w:p>
    <w:p w14:paraId="2974C555" w14:textId="77777777" w:rsidR="009B1365" w:rsidRDefault="009B1365">
      <w:pPr>
        <w:spacing w:line="240" w:lineRule="auto"/>
        <w:ind w:firstLineChars="0" w:firstLine="0"/>
        <w:jc w:val="center"/>
        <w:rPr>
          <w:sz w:val="28"/>
        </w:rPr>
      </w:pPr>
    </w:p>
    <w:p w14:paraId="7FC3271D" w14:textId="77777777" w:rsidR="009B1365" w:rsidRDefault="009B1365">
      <w:pPr>
        <w:spacing w:line="240" w:lineRule="auto"/>
        <w:ind w:firstLineChars="0" w:firstLine="0"/>
        <w:jc w:val="center"/>
        <w:rPr>
          <w:sz w:val="28"/>
        </w:rPr>
      </w:pPr>
    </w:p>
    <w:p w14:paraId="7CC0908C" w14:textId="77777777" w:rsidR="009B1365" w:rsidRDefault="009B1365">
      <w:pPr>
        <w:spacing w:line="240" w:lineRule="auto"/>
        <w:ind w:firstLineChars="0" w:firstLine="0"/>
        <w:jc w:val="center"/>
        <w:rPr>
          <w:sz w:val="28"/>
        </w:rPr>
      </w:pPr>
    </w:p>
    <w:p w14:paraId="0276455F" w14:textId="77777777" w:rsidR="009B1365" w:rsidRDefault="009B1365">
      <w:pPr>
        <w:spacing w:line="240" w:lineRule="auto"/>
        <w:ind w:firstLineChars="0" w:firstLine="0"/>
        <w:jc w:val="center"/>
        <w:rPr>
          <w:sz w:val="28"/>
        </w:rPr>
      </w:pPr>
    </w:p>
    <w:p w14:paraId="0E500064" w14:textId="77777777" w:rsidR="009B1365" w:rsidRDefault="009B1365">
      <w:pPr>
        <w:spacing w:line="240" w:lineRule="auto"/>
        <w:ind w:firstLineChars="0" w:firstLine="0"/>
        <w:jc w:val="center"/>
        <w:rPr>
          <w:sz w:val="28"/>
        </w:rPr>
      </w:pPr>
    </w:p>
    <w:p w14:paraId="2E2BBC9F" w14:textId="77777777" w:rsidR="009B1365" w:rsidRDefault="009B1365">
      <w:pPr>
        <w:spacing w:line="240" w:lineRule="auto"/>
        <w:ind w:firstLineChars="0" w:firstLine="0"/>
        <w:jc w:val="center"/>
        <w:rPr>
          <w:sz w:val="28"/>
        </w:rPr>
      </w:pPr>
    </w:p>
    <w:p w14:paraId="5EEFE465" w14:textId="77777777" w:rsidR="009B1365" w:rsidRDefault="009B1365">
      <w:pPr>
        <w:spacing w:line="240" w:lineRule="auto"/>
        <w:ind w:firstLineChars="0" w:firstLine="0"/>
        <w:jc w:val="center"/>
        <w:rPr>
          <w:sz w:val="28"/>
        </w:rPr>
      </w:pPr>
    </w:p>
    <w:p w14:paraId="5F9529BB" w14:textId="4690A226" w:rsidR="009B1365" w:rsidRDefault="0029799B" w:rsidP="00FD777A">
      <w:pPr>
        <w:spacing w:line="240" w:lineRule="auto"/>
        <w:ind w:firstLineChars="0" w:firstLine="0"/>
        <w:jc w:val="center"/>
        <w:rPr>
          <w:rFonts w:ascii="黑体" w:eastAsia="黑体"/>
          <w:sz w:val="44"/>
        </w:rPr>
      </w:pPr>
      <w:r>
        <w:rPr>
          <w:rFonts w:hint="eastAsia"/>
          <w:sz w:val="28"/>
        </w:rPr>
        <w:t>2024</w:t>
      </w:r>
      <w:r w:rsidR="00E72338">
        <w:rPr>
          <w:sz w:val="28"/>
        </w:rPr>
        <w:t>年</w:t>
      </w:r>
      <w:r w:rsidR="00E72338">
        <w:rPr>
          <w:sz w:val="28"/>
        </w:rPr>
        <w:t xml:space="preserve"> </w:t>
      </w:r>
      <w:r w:rsidR="00786186">
        <w:rPr>
          <w:rFonts w:hint="eastAsia"/>
          <w:sz w:val="28"/>
        </w:rPr>
        <w:t>5</w:t>
      </w:r>
      <w:r w:rsidR="00E72338">
        <w:rPr>
          <w:sz w:val="28"/>
        </w:rPr>
        <w:t xml:space="preserve"> </w:t>
      </w:r>
      <w:r w:rsidR="00E72338">
        <w:rPr>
          <w:sz w:val="28"/>
        </w:rPr>
        <w:t>月</w:t>
      </w:r>
      <w:r w:rsidR="00DA33B9">
        <w:rPr>
          <w:rFonts w:ascii="黑体" w:eastAsia="黑体"/>
          <w:sz w:val="44"/>
        </w:rPr>
        <w:br w:type="page"/>
      </w:r>
    </w:p>
    <w:p w14:paraId="7795839A" w14:textId="77777777" w:rsidR="00F52E80" w:rsidRPr="00F52E80" w:rsidRDefault="00F52E80" w:rsidP="00FD777A">
      <w:pPr>
        <w:spacing w:line="240" w:lineRule="auto"/>
        <w:ind w:firstLineChars="0" w:firstLine="0"/>
        <w:jc w:val="center"/>
        <w:rPr>
          <w:sz w:val="28"/>
        </w:rPr>
      </w:pPr>
    </w:p>
    <w:p w14:paraId="1B3551BA" w14:textId="77777777" w:rsidR="00F52E80" w:rsidRDefault="00F52E80" w:rsidP="00F52E80">
      <w:pPr>
        <w:spacing w:beforeLines="50" w:before="120" w:afterLines="100" w:after="240"/>
        <w:ind w:left="482" w:firstLineChars="0" w:firstLine="0"/>
        <w:jc w:val="center"/>
        <w:rPr>
          <w:rFonts w:ascii="黑体" w:eastAsia="黑体" w:hAnsi="黑体"/>
          <w:b/>
          <w:sz w:val="32"/>
          <w:szCs w:val="32"/>
        </w:rPr>
      </w:pPr>
      <w:r>
        <w:rPr>
          <w:rFonts w:ascii="黑体" w:eastAsia="黑体" w:hAnsi="黑体" w:hint="eastAsia"/>
          <w:b/>
          <w:sz w:val="32"/>
          <w:szCs w:val="32"/>
        </w:rPr>
        <w:t>原创性声明</w:t>
      </w:r>
    </w:p>
    <w:p w14:paraId="678CFB2C" w14:textId="77777777" w:rsidR="00F52E80" w:rsidRDefault="00F52E80" w:rsidP="00F52E80">
      <w:pPr>
        <w:ind w:firstLineChars="0" w:firstLine="0"/>
        <w:rPr>
          <w:sz w:val="28"/>
          <w:szCs w:val="28"/>
        </w:rPr>
      </w:pPr>
    </w:p>
    <w:p w14:paraId="268CC670" w14:textId="77777777" w:rsidR="00F52E80" w:rsidRPr="009A3C01" w:rsidRDefault="00F52E80" w:rsidP="00F52E80">
      <w:pPr>
        <w:autoSpaceDE w:val="0"/>
        <w:autoSpaceDN w:val="0"/>
        <w:adjustRightInd w:val="0"/>
        <w:spacing w:line="400" w:lineRule="exact"/>
        <w:ind w:firstLineChars="0" w:firstLine="570"/>
        <w:jc w:val="left"/>
        <w:rPr>
          <w:rFonts w:eastAsiaTheme="minorEastAsia"/>
          <w:color w:val="000000"/>
          <w:kern w:val="0"/>
          <w:szCs w:val="21"/>
        </w:rPr>
      </w:pPr>
      <w:r w:rsidRPr="009A3C01">
        <w:rPr>
          <w:rFonts w:eastAsiaTheme="minorEastAsia" w:hint="eastAsia"/>
          <w:color w:val="000000"/>
          <w:kern w:val="0"/>
          <w:szCs w:val="21"/>
        </w:rPr>
        <w:t>本人郑重声明：</w:t>
      </w:r>
      <w:r w:rsidRPr="009A3C01">
        <w:rPr>
          <w:rFonts w:eastAsiaTheme="minorEastAsia"/>
          <w:color w:val="000000"/>
          <w:kern w:val="0"/>
          <w:szCs w:val="21"/>
        </w:rPr>
        <w:t xml:space="preserve"> </w:t>
      </w:r>
      <w:r w:rsidRPr="009A3C01">
        <w:rPr>
          <w:rFonts w:eastAsiaTheme="minorEastAsia" w:hint="eastAsia"/>
          <w:color w:val="000000"/>
          <w:kern w:val="0"/>
          <w:szCs w:val="21"/>
        </w:rPr>
        <w:t>所呈交的毕业论文（设计），是本人在导师的指导下，独立进行研究工作所取得的成果。</w:t>
      </w:r>
      <w:r>
        <w:rPr>
          <w:rFonts w:eastAsiaTheme="minorEastAsia" w:hint="eastAsia"/>
          <w:color w:val="000000"/>
          <w:kern w:val="0"/>
          <w:szCs w:val="21"/>
        </w:rPr>
        <w:t>尽我所知，</w:t>
      </w:r>
      <w:r w:rsidRPr="009A3C01">
        <w:rPr>
          <w:rFonts w:eastAsiaTheme="minorEastAsia" w:hint="eastAsia"/>
          <w:color w:val="000000"/>
          <w:kern w:val="0"/>
          <w:szCs w:val="21"/>
        </w:rPr>
        <w:t>除文中已经注明引用的内容外，本论文</w:t>
      </w:r>
      <w:r>
        <w:rPr>
          <w:rFonts w:eastAsiaTheme="minorEastAsia" w:hint="eastAsia"/>
          <w:color w:val="000000"/>
          <w:kern w:val="0"/>
          <w:szCs w:val="21"/>
        </w:rPr>
        <w:t>（设计）</w:t>
      </w:r>
      <w:r w:rsidRPr="009A3C01">
        <w:rPr>
          <w:rFonts w:eastAsiaTheme="minorEastAsia" w:hint="eastAsia"/>
          <w:color w:val="000000"/>
          <w:kern w:val="0"/>
          <w:szCs w:val="21"/>
        </w:rPr>
        <w:t>不含任何其他个人或集体已经发表或撰写过的作品成果。对本文的研究做出重要贡献的个人和集体，均</w:t>
      </w:r>
      <w:r>
        <w:rPr>
          <w:rFonts w:eastAsiaTheme="minorEastAsia" w:hint="eastAsia"/>
          <w:color w:val="000000"/>
          <w:kern w:val="0"/>
          <w:szCs w:val="21"/>
        </w:rPr>
        <w:t>已在文中作了明确说明</w:t>
      </w:r>
      <w:r w:rsidRPr="009A3C01">
        <w:rPr>
          <w:rFonts w:eastAsiaTheme="minorEastAsia" w:hint="eastAsia"/>
          <w:color w:val="000000"/>
          <w:kern w:val="0"/>
          <w:szCs w:val="21"/>
        </w:rPr>
        <w:t>。</w:t>
      </w:r>
    </w:p>
    <w:p w14:paraId="01A58F68" w14:textId="77777777" w:rsidR="00F52E80" w:rsidRPr="00AD3EF4" w:rsidRDefault="00F52E80" w:rsidP="00F52E80">
      <w:pPr>
        <w:autoSpaceDE w:val="0"/>
        <w:autoSpaceDN w:val="0"/>
        <w:adjustRightInd w:val="0"/>
        <w:spacing w:line="400" w:lineRule="exact"/>
        <w:ind w:firstLineChars="0" w:firstLine="570"/>
        <w:jc w:val="left"/>
        <w:rPr>
          <w:rFonts w:eastAsiaTheme="minorEastAsia"/>
          <w:color w:val="000000"/>
          <w:kern w:val="0"/>
          <w:szCs w:val="21"/>
        </w:rPr>
      </w:pPr>
    </w:p>
    <w:p w14:paraId="477B3EA8" w14:textId="77777777" w:rsidR="00F52E80" w:rsidRPr="009A3C01" w:rsidRDefault="00F52E80" w:rsidP="00F52E80">
      <w:pPr>
        <w:autoSpaceDE w:val="0"/>
        <w:autoSpaceDN w:val="0"/>
        <w:adjustRightInd w:val="0"/>
        <w:spacing w:line="400" w:lineRule="exact"/>
        <w:ind w:firstLineChars="0" w:firstLine="570"/>
        <w:jc w:val="left"/>
        <w:rPr>
          <w:rFonts w:eastAsiaTheme="minorEastAsia"/>
          <w:color w:val="000000"/>
          <w:kern w:val="0"/>
          <w:szCs w:val="21"/>
        </w:rPr>
      </w:pPr>
    </w:p>
    <w:p w14:paraId="5E1F7D82" w14:textId="77777777" w:rsidR="00F52E80" w:rsidRPr="009A3C01" w:rsidRDefault="00F52E80" w:rsidP="00F52E80">
      <w:pPr>
        <w:autoSpaceDE w:val="0"/>
        <w:autoSpaceDN w:val="0"/>
        <w:adjustRightInd w:val="0"/>
        <w:spacing w:line="400" w:lineRule="exact"/>
        <w:ind w:firstLineChars="0" w:firstLine="570"/>
        <w:jc w:val="left"/>
        <w:rPr>
          <w:rFonts w:eastAsiaTheme="minorEastAsia"/>
          <w:color w:val="000000"/>
          <w:kern w:val="0"/>
          <w:szCs w:val="21"/>
        </w:rPr>
      </w:pPr>
    </w:p>
    <w:p w14:paraId="791EDEA8" w14:textId="77777777" w:rsidR="00F52E80" w:rsidRPr="009A3C01" w:rsidRDefault="00F52E80" w:rsidP="00F52E80">
      <w:pPr>
        <w:autoSpaceDE w:val="0"/>
        <w:autoSpaceDN w:val="0"/>
        <w:adjustRightInd w:val="0"/>
        <w:spacing w:line="400" w:lineRule="exact"/>
        <w:ind w:firstLineChars="0" w:firstLine="570"/>
        <w:jc w:val="left"/>
        <w:rPr>
          <w:rFonts w:eastAsiaTheme="minorEastAsia"/>
          <w:color w:val="000000"/>
          <w:kern w:val="0"/>
          <w:szCs w:val="21"/>
        </w:rPr>
      </w:pPr>
    </w:p>
    <w:p w14:paraId="3050CB98" w14:textId="0AFA4B13" w:rsidR="00F52E80" w:rsidRPr="009A3C01" w:rsidRDefault="00F52E80" w:rsidP="00F52E80">
      <w:pPr>
        <w:autoSpaceDE w:val="0"/>
        <w:autoSpaceDN w:val="0"/>
        <w:adjustRightInd w:val="0"/>
        <w:spacing w:line="400" w:lineRule="exact"/>
        <w:ind w:firstLineChars="0" w:firstLine="570"/>
        <w:jc w:val="left"/>
        <w:rPr>
          <w:rFonts w:eastAsiaTheme="minorEastAsia"/>
          <w:color w:val="000000"/>
          <w:kern w:val="0"/>
          <w:szCs w:val="21"/>
        </w:rPr>
      </w:pPr>
      <w:r w:rsidRPr="009A3C01">
        <w:rPr>
          <w:rFonts w:eastAsiaTheme="minorEastAsia" w:hint="eastAsia"/>
          <w:color w:val="000000"/>
          <w:kern w:val="0"/>
          <w:szCs w:val="21"/>
        </w:rPr>
        <w:t xml:space="preserve">本人签名：　　　　　　　　　　</w:t>
      </w:r>
      <w:r w:rsidRPr="009A3C01">
        <w:rPr>
          <w:rFonts w:eastAsiaTheme="minorEastAsia"/>
          <w:color w:val="000000"/>
          <w:kern w:val="0"/>
          <w:szCs w:val="21"/>
        </w:rPr>
        <w:t xml:space="preserve">                    </w:t>
      </w:r>
      <w:r w:rsidR="00635FED">
        <w:rPr>
          <w:rFonts w:eastAsiaTheme="minorEastAsia" w:hint="eastAsia"/>
          <w:color w:val="000000"/>
          <w:kern w:val="0"/>
          <w:szCs w:val="21"/>
        </w:rPr>
        <w:t xml:space="preserve">2024 </w:t>
      </w:r>
      <w:r w:rsidRPr="009A3C01">
        <w:rPr>
          <w:rFonts w:eastAsiaTheme="minorEastAsia" w:hint="eastAsia"/>
          <w:color w:val="000000"/>
          <w:kern w:val="0"/>
          <w:szCs w:val="21"/>
        </w:rPr>
        <w:t>年</w:t>
      </w:r>
      <w:r w:rsidR="00635FED">
        <w:rPr>
          <w:rFonts w:eastAsiaTheme="minorEastAsia" w:hint="eastAsia"/>
          <w:color w:val="000000"/>
          <w:kern w:val="0"/>
          <w:szCs w:val="21"/>
        </w:rPr>
        <w:t xml:space="preserve"> 5 </w:t>
      </w:r>
      <w:r w:rsidRPr="009A3C01">
        <w:rPr>
          <w:rFonts w:eastAsiaTheme="minorEastAsia" w:hint="eastAsia"/>
          <w:color w:val="000000"/>
          <w:kern w:val="0"/>
          <w:szCs w:val="21"/>
        </w:rPr>
        <w:t>月</w:t>
      </w:r>
      <w:r w:rsidRPr="009A3C01">
        <w:rPr>
          <w:rFonts w:eastAsiaTheme="minorEastAsia"/>
          <w:color w:val="000000"/>
          <w:kern w:val="0"/>
          <w:szCs w:val="21"/>
        </w:rPr>
        <w:t xml:space="preserve"> </w:t>
      </w:r>
      <w:r w:rsidR="00635FED">
        <w:rPr>
          <w:rFonts w:eastAsiaTheme="minorEastAsia" w:hint="eastAsia"/>
          <w:color w:val="000000"/>
          <w:kern w:val="0"/>
          <w:szCs w:val="21"/>
        </w:rPr>
        <w:t>25</w:t>
      </w:r>
      <w:r w:rsidRPr="009A3C01">
        <w:rPr>
          <w:rFonts w:eastAsiaTheme="minorEastAsia"/>
          <w:color w:val="000000"/>
          <w:kern w:val="0"/>
          <w:szCs w:val="21"/>
        </w:rPr>
        <w:t xml:space="preserve"> </w:t>
      </w:r>
      <w:r w:rsidRPr="009A3C01">
        <w:rPr>
          <w:rFonts w:eastAsiaTheme="minorEastAsia" w:hint="eastAsia"/>
          <w:color w:val="000000"/>
          <w:kern w:val="0"/>
          <w:szCs w:val="21"/>
        </w:rPr>
        <w:t>日</w:t>
      </w:r>
    </w:p>
    <w:p w14:paraId="786EC239" w14:textId="77777777" w:rsidR="009B1365" w:rsidRPr="00F52E80" w:rsidRDefault="009B1365">
      <w:pPr>
        <w:ind w:firstLineChars="0" w:firstLine="0"/>
        <w:rPr>
          <w:sz w:val="28"/>
          <w:szCs w:val="28"/>
        </w:rPr>
        <w:sectPr w:rsidR="009B1365" w:rsidRPr="00F52E80" w:rsidSect="00547ABB">
          <w:headerReference w:type="even" r:id="rId13"/>
          <w:headerReference w:type="default" r:id="rId14"/>
          <w:footerReference w:type="even" r:id="rId15"/>
          <w:footerReference w:type="default" r:id="rId16"/>
          <w:headerReference w:type="first" r:id="rId17"/>
          <w:footerReference w:type="first" r:id="rId18"/>
          <w:pgSz w:w="11906" w:h="16838"/>
          <w:pgMar w:top="1701" w:right="1418" w:bottom="1418" w:left="1701" w:header="1304" w:footer="1021" w:gutter="0"/>
          <w:pgNumType w:fmt="upperRoman" w:start="2"/>
          <w:cols w:space="425"/>
          <w:docGrid w:linePitch="312"/>
        </w:sectPr>
      </w:pPr>
    </w:p>
    <w:p w14:paraId="4C1DF600" w14:textId="77777777" w:rsidR="009B1365" w:rsidRDefault="00E72338" w:rsidP="009278CC">
      <w:pPr>
        <w:spacing w:beforeLines="50" w:before="120" w:afterLines="100" w:after="240"/>
        <w:ind w:left="482" w:firstLineChars="0" w:firstLine="0"/>
        <w:jc w:val="center"/>
        <w:rPr>
          <w:rFonts w:ascii="黑体" w:eastAsia="黑体" w:hAnsi="黑体"/>
          <w:b/>
          <w:sz w:val="32"/>
          <w:szCs w:val="32"/>
        </w:rPr>
      </w:pPr>
      <w:bookmarkStart w:id="8" w:name="_Toc479346319"/>
      <w:bookmarkStart w:id="9" w:name="_Toc484182509"/>
      <w:bookmarkStart w:id="10" w:name="_Toc421635058"/>
      <w:bookmarkStart w:id="11" w:name="_Toc485389065"/>
      <w:bookmarkStart w:id="12" w:name="_Toc520240576"/>
      <w:bookmarkStart w:id="13" w:name="_Toc523697193"/>
      <w:bookmarkStart w:id="14" w:name="_Toc485048978"/>
      <w:bookmarkEnd w:id="0"/>
      <w:bookmarkEnd w:id="1"/>
      <w:bookmarkEnd w:id="2"/>
      <w:bookmarkEnd w:id="3"/>
      <w:bookmarkEnd w:id="4"/>
      <w:bookmarkEnd w:id="5"/>
      <w:r>
        <w:rPr>
          <w:rFonts w:ascii="黑体" w:eastAsia="黑体" w:hAnsi="黑体"/>
          <w:b/>
          <w:sz w:val="32"/>
          <w:szCs w:val="32"/>
        </w:rPr>
        <w:lastRenderedPageBreak/>
        <w:t>摘  要</w:t>
      </w:r>
      <w:bookmarkEnd w:id="8"/>
      <w:bookmarkEnd w:id="9"/>
      <w:bookmarkEnd w:id="10"/>
      <w:bookmarkEnd w:id="11"/>
      <w:bookmarkEnd w:id="12"/>
      <w:bookmarkEnd w:id="13"/>
      <w:bookmarkEnd w:id="14"/>
    </w:p>
    <w:p w14:paraId="34732A0E" w14:textId="33749336" w:rsidR="009B1365" w:rsidRDefault="00E72338">
      <w:pPr>
        <w:spacing w:line="400" w:lineRule="exact"/>
        <w:ind w:firstLineChars="0" w:firstLine="0"/>
      </w:pPr>
      <w:r>
        <w:rPr>
          <w:b/>
        </w:rPr>
        <w:tab/>
      </w:r>
      <w:r w:rsidR="0029799B" w:rsidRPr="0029799B">
        <w:rPr>
          <w:rFonts w:hint="eastAsia"/>
        </w:rPr>
        <w:t>为保证乳制品的生产质量和食品安全，有必要对其生产环境进行清洗工作。由于生产管道、罐体的密封性，</w:t>
      </w:r>
      <w:r w:rsidR="00725AE4">
        <w:rPr>
          <w:rFonts w:hint="eastAsia"/>
        </w:rPr>
        <w:t>需要</w:t>
      </w:r>
      <w:r w:rsidR="0029799B" w:rsidRPr="0029799B">
        <w:rPr>
          <w:rFonts w:hint="eastAsia"/>
        </w:rPr>
        <w:t>采用酸碱清洗液</w:t>
      </w:r>
      <w:r w:rsidR="008C7E3D">
        <w:rPr>
          <w:rFonts w:hint="eastAsia"/>
        </w:rPr>
        <w:t>与</w:t>
      </w:r>
      <w:r w:rsidR="0029799B" w:rsidRPr="0029799B">
        <w:rPr>
          <w:rFonts w:hint="eastAsia"/>
        </w:rPr>
        <w:t>罐体管道内的残余物</w:t>
      </w:r>
      <w:r w:rsidR="008C7E3D">
        <w:rPr>
          <w:rFonts w:hint="eastAsia"/>
        </w:rPr>
        <w:t>发生</w:t>
      </w:r>
      <w:r w:rsidR="0029799B" w:rsidRPr="0029799B">
        <w:rPr>
          <w:rFonts w:hint="eastAsia"/>
        </w:rPr>
        <w:t>化学反应</w:t>
      </w:r>
      <w:r w:rsidR="008C7E3D">
        <w:rPr>
          <w:rFonts w:hint="eastAsia"/>
        </w:rPr>
        <w:t>溶解</w:t>
      </w:r>
      <w:r w:rsidR="0029799B" w:rsidRPr="0029799B">
        <w:rPr>
          <w:rFonts w:hint="eastAsia"/>
        </w:rPr>
        <w:t>，从而实现清洁功能。</w:t>
      </w:r>
      <w:r w:rsidR="00DF3EE8">
        <w:rPr>
          <w:rFonts w:hint="eastAsia"/>
        </w:rPr>
        <w:t>同时，</w:t>
      </w:r>
      <w:r w:rsidR="0029799B" w:rsidRPr="0029799B">
        <w:rPr>
          <w:rFonts w:hint="eastAsia"/>
        </w:rPr>
        <w:t>随着</w:t>
      </w:r>
      <w:r w:rsidR="00A9105C">
        <w:rPr>
          <w:rFonts w:hint="eastAsia"/>
        </w:rPr>
        <w:t>生活水平提高</w:t>
      </w:r>
      <w:r w:rsidR="0029799B" w:rsidRPr="0029799B">
        <w:rPr>
          <w:rFonts w:hint="eastAsia"/>
        </w:rPr>
        <w:t>和国家相关政策出台，对于乳制品</w:t>
      </w:r>
      <w:r w:rsidR="008C7E3D">
        <w:rPr>
          <w:rFonts w:hint="eastAsia"/>
        </w:rPr>
        <w:t>清洗</w:t>
      </w:r>
      <w:r w:rsidR="0029799B" w:rsidRPr="0029799B">
        <w:rPr>
          <w:rFonts w:hint="eastAsia"/>
        </w:rPr>
        <w:t>精细化提出</w:t>
      </w:r>
      <w:r w:rsidR="008C7E3D">
        <w:rPr>
          <w:rFonts w:hint="eastAsia"/>
        </w:rPr>
        <w:t>了</w:t>
      </w:r>
      <w:r w:rsidR="0029799B" w:rsidRPr="0029799B">
        <w:rPr>
          <w:rFonts w:hint="eastAsia"/>
        </w:rPr>
        <w:t>更高要求，</w:t>
      </w:r>
      <w:r w:rsidR="00DF3EE8">
        <w:rPr>
          <w:rFonts w:hint="eastAsia"/>
        </w:rPr>
        <w:t>极需要</w:t>
      </w:r>
      <w:r w:rsidR="0029799B" w:rsidRPr="0029799B">
        <w:rPr>
          <w:rFonts w:hint="eastAsia"/>
        </w:rPr>
        <w:t>解决中国乳品工厂清洗工艺落后</w:t>
      </w:r>
      <w:r w:rsidR="0029799B" w:rsidRPr="00C2475E">
        <w:rPr>
          <w:rFonts w:hint="eastAsia"/>
        </w:rPr>
        <w:t>，设备清洗效果差等问题</w:t>
      </w:r>
      <w:r w:rsidR="00DF3EE8">
        <w:rPr>
          <w:rFonts w:hint="eastAsia"/>
        </w:rPr>
        <w:t>，因此提出</w:t>
      </w:r>
      <w:r w:rsidR="0029799B" w:rsidRPr="00C2475E">
        <w:rPr>
          <w:rFonts w:hint="eastAsia"/>
        </w:rPr>
        <w:t>使用原位清洗</w:t>
      </w:r>
      <w:r w:rsidR="00A9105C" w:rsidRPr="00C2475E">
        <w:rPr>
          <w:rFonts w:hint="eastAsia"/>
        </w:rPr>
        <w:t>系统</w:t>
      </w:r>
      <w:r w:rsidR="0029799B" w:rsidRPr="00C2475E">
        <w:rPr>
          <w:rFonts w:hint="eastAsia"/>
        </w:rPr>
        <w:t>（</w:t>
      </w:r>
      <w:r w:rsidR="0029799B" w:rsidRPr="00C2475E">
        <w:rPr>
          <w:rFonts w:hint="eastAsia"/>
        </w:rPr>
        <w:t>Clean in the Place</w:t>
      </w:r>
      <w:r w:rsidR="0029799B" w:rsidRPr="00C2475E">
        <w:rPr>
          <w:rFonts w:hint="eastAsia"/>
        </w:rPr>
        <w:t>，缩写为</w:t>
      </w:r>
      <w:r w:rsidR="0029799B" w:rsidRPr="00C2475E">
        <w:rPr>
          <w:rFonts w:hint="eastAsia"/>
        </w:rPr>
        <w:t>CIP</w:t>
      </w:r>
      <w:r w:rsidR="0029799B" w:rsidRPr="00C2475E">
        <w:rPr>
          <w:rFonts w:hint="eastAsia"/>
        </w:rPr>
        <w:t>）。</w:t>
      </w:r>
      <w:r w:rsidR="0029799B" w:rsidRPr="0029799B">
        <w:rPr>
          <w:rFonts w:hint="eastAsia"/>
        </w:rPr>
        <w:t>对于</w:t>
      </w:r>
      <w:r w:rsidR="0029799B" w:rsidRPr="0029799B">
        <w:rPr>
          <w:rFonts w:hint="eastAsia"/>
        </w:rPr>
        <w:t>CIP</w:t>
      </w:r>
      <w:r w:rsidR="0029799B" w:rsidRPr="0029799B">
        <w:rPr>
          <w:rFonts w:hint="eastAsia"/>
        </w:rPr>
        <w:t>系统的整体设计和控制系统搭建国内外已经实现和应用，</w:t>
      </w:r>
      <w:r w:rsidR="0029799B">
        <w:rPr>
          <w:rFonts w:hint="eastAsia"/>
        </w:rPr>
        <w:t>但</w:t>
      </w:r>
      <w:r w:rsidR="0029799B" w:rsidRPr="0029799B">
        <w:rPr>
          <w:rFonts w:hint="eastAsia"/>
        </w:rPr>
        <w:t>清洁程序</w:t>
      </w:r>
      <w:r w:rsidR="0029799B">
        <w:rPr>
          <w:rFonts w:hint="eastAsia"/>
        </w:rPr>
        <w:t>都是</w:t>
      </w:r>
      <w:r w:rsidR="0029799B" w:rsidRPr="0029799B">
        <w:rPr>
          <w:rFonts w:hint="eastAsia"/>
        </w:rPr>
        <w:t>基于经验</w:t>
      </w:r>
      <w:r w:rsidR="0029799B">
        <w:rPr>
          <w:rFonts w:hint="eastAsia"/>
        </w:rPr>
        <w:t>制定</w:t>
      </w:r>
      <w:r w:rsidR="00B97DDC">
        <w:rPr>
          <w:rFonts w:hint="eastAsia"/>
        </w:rPr>
        <w:t>，</w:t>
      </w:r>
      <w:r w:rsidR="0029799B" w:rsidRPr="0029799B">
        <w:rPr>
          <w:rFonts w:hint="eastAsia"/>
        </w:rPr>
        <w:t>缺乏可靠的监控和预测作为科学辅助</w:t>
      </w:r>
      <w:r w:rsidR="00447885">
        <w:rPr>
          <w:rFonts w:hint="eastAsia"/>
        </w:rPr>
        <w:t>决策</w:t>
      </w:r>
      <w:r w:rsidR="0029799B" w:rsidRPr="0029799B">
        <w:rPr>
          <w:rFonts w:hint="eastAsia"/>
        </w:rPr>
        <w:t>。因此，基于对酸碱清洗液用量预测和评估，进而反馈得到清洗环节是否异常以及方便工厂进行成本规划，具有实用价值。</w:t>
      </w:r>
    </w:p>
    <w:p w14:paraId="1EBF8199" w14:textId="2F98F6DC" w:rsidR="0029799B" w:rsidRDefault="0029799B" w:rsidP="0029799B">
      <w:pPr>
        <w:spacing w:line="400" w:lineRule="exact"/>
        <w:ind w:firstLineChars="0" w:firstLine="0"/>
      </w:pPr>
      <w:r>
        <w:tab/>
      </w:r>
      <w:r w:rsidR="00C2475E">
        <w:rPr>
          <w:rFonts w:hint="eastAsia"/>
        </w:rPr>
        <w:t>本文提出</w:t>
      </w:r>
      <w:r w:rsidR="00447885">
        <w:rPr>
          <w:rFonts w:hint="eastAsia"/>
        </w:rPr>
        <w:t>以</w:t>
      </w:r>
      <w:r w:rsidR="00DF3EE8">
        <w:rPr>
          <w:rFonts w:hint="eastAsia"/>
        </w:rPr>
        <w:t>乳制品行业使用的</w:t>
      </w:r>
      <w:r w:rsidRPr="0029799B">
        <w:rPr>
          <w:rFonts w:hint="eastAsia"/>
        </w:rPr>
        <w:t>CIP</w:t>
      </w:r>
      <w:r w:rsidRPr="0029799B">
        <w:rPr>
          <w:rFonts w:hint="eastAsia"/>
        </w:rPr>
        <w:t>系统中酸碱</w:t>
      </w:r>
      <w:r w:rsidR="00DF3EE8">
        <w:rPr>
          <w:rFonts w:hint="eastAsia"/>
        </w:rPr>
        <w:t>清洗液</w:t>
      </w:r>
      <w:r w:rsidRPr="0029799B">
        <w:rPr>
          <w:rFonts w:hint="eastAsia"/>
        </w:rPr>
        <w:t>用量为研究对象，通过对每日各个单元酸碱用量的跟踪</w:t>
      </w:r>
      <w:r w:rsidR="00C2475E">
        <w:rPr>
          <w:rFonts w:hint="eastAsia"/>
        </w:rPr>
        <w:t>采集</w:t>
      </w:r>
      <w:r w:rsidRPr="0029799B">
        <w:rPr>
          <w:rFonts w:hint="eastAsia"/>
        </w:rPr>
        <w:t>获得基础数据</w:t>
      </w:r>
      <w:r w:rsidR="00C2475E">
        <w:rPr>
          <w:rFonts w:hint="eastAsia"/>
        </w:rPr>
        <w:t>，将其</w:t>
      </w:r>
      <w:r w:rsidRPr="0029799B">
        <w:rPr>
          <w:rFonts w:hint="eastAsia"/>
        </w:rPr>
        <w:t>用于预测建模</w:t>
      </w:r>
      <w:r w:rsidR="00C2475E">
        <w:rPr>
          <w:rFonts w:hint="eastAsia"/>
        </w:rPr>
        <w:t>和效果</w:t>
      </w:r>
      <w:r w:rsidRPr="0029799B">
        <w:rPr>
          <w:rFonts w:hint="eastAsia"/>
        </w:rPr>
        <w:t>评估</w:t>
      </w:r>
      <w:r w:rsidR="00C2475E">
        <w:rPr>
          <w:rFonts w:hint="eastAsia"/>
        </w:rPr>
        <w:t>。首先完成对工厂数据的预处理工作得到用于训练和预测的数据集合，</w:t>
      </w:r>
      <w:r w:rsidR="006E14D9" w:rsidRPr="006E14D9">
        <w:rPr>
          <w:rFonts w:hint="eastAsia"/>
        </w:rPr>
        <w:t>通过深入分析每日酸碱使用量的相关数据特性，并全面评估了多元线性回归、贝叶斯岭回归、高斯过程回归以及支持向量回归机等多种模型方法用于预测酸碱使用量</w:t>
      </w:r>
      <w:r w:rsidRPr="00C2475E">
        <w:rPr>
          <w:rFonts w:hint="eastAsia"/>
        </w:rPr>
        <w:t>，</w:t>
      </w:r>
      <w:r w:rsidRPr="0029799B">
        <w:rPr>
          <w:rFonts w:hint="eastAsia"/>
        </w:rPr>
        <w:t>通过滚动测试</w:t>
      </w:r>
      <w:r w:rsidR="009104B3">
        <w:rPr>
          <w:rFonts w:hint="eastAsia"/>
        </w:rPr>
        <w:t>以及</w:t>
      </w:r>
      <w:r w:rsidR="00C2475E">
        <w:rPr>
          <w:rFonts w:hint="eastAsia"/>
        </w:rPr>
        <w:t>重采样调整数据频率</w:t>
      </w:r>
      <w:r w:rsidRPr="0029799B">
        <w:rPr>
          <w:rFonts w:hint="eastAsia"/>
        </w:rPr>
        <w:t>对进行数据集</w:t>
      </w:r>
      <w:r w:rsidR="001A2597">
        <w:rPr>
          <w:rFonts w:hint="eastAsia"/>
        </w:rPr>
        <w:t>和预测模型进行</w:t>
      </w:r>
      <w:r w:rsidRPr="0029799B">
        <w:rPr>
          <w:rFonts w:hint="eastAsia"/>
        </w:rPr>
        <w:t>优化</w:t>
      </w:r>
      <w:r w:rsidR="009104B3">
        <w:rPr>
          <w:rFonts w:hint="eastAsia"/>
        </w:rPr>
        <w:t>，最后通过</w:t>
      </w:r>
      <w:r w:rsidR="001A2597">
        <w:rPr>
          <w:rFonts w:hint="eastAsia"/>
        </w:rPr>
        <w:t>预测集</w:t>
      </w:r>
      <w:r w:rsidR="009104B3">
        <w:rPr>
          <w:rFonts w:hint="eastAsia"/>
        </w:rPr>
        <w:t>进行测试</w:t>
      </w:r>
      <w:r w:rsidR="00C2475E">
        <w:rPr>
          <w:rFonts w:hint="eastAsia"/>
        </w:rPr>
        <w:t>和评价。实验结果表明回归分析算法相较于时间序列在酸碱用量预测部分表现更</w:t>
      </w:r>
      <w:r w:rsidR="00C2475E" w:rsidRPr="001D6037">
        <w:rPr>
          <w:rFonts w:hint="eastAsia"/>
        </w:rPr>
        <w:t>好</w:t>
      </w:r>
      <w:r w:rsidR="009104B3" w:rsidRPr="001D6037">
        <w:rPr>
          <w:rFonts w:hint="eastAsia"/>
        </w:rPr>
        <w:t>，预测</w:t>
      </w:r>
      <w:r w:rsidR="00FC3C17" w:rsidRPr="001D6037">
        <w:rPr>
          <w:rFonts w:hint="eastAsia"/>
        </w:rPr>
        <w:t>结果准确度达到</w:t>
      </w:r>
      <w:r w:rsidR="00FD777A" w:rsidRPr="001D6037">
        <w:t>8</w:t>
      </w:r>
      <w:r w:rsidR="001D6037" w:rsidRPr="001D6037">
        <w:rPr>
          <w:rFonts w:hint="eastAsia"/>
        </w:rPr>
        <w:t>7</w:t>
      </w:r>
      <w:r w:rsidR="00FD777A" w:rsidRPr="001D6037">
        <w:rPr>
          <w:rFonts w:hint="eastAsia"/>
        </w:rPr>
        <w:t>.</w:t>
      </w:r>
      <w:r w:rsidR="001D6037" w:rsidRPr="001D6037">
        <w:rPr>
          <w:rFonts w:hint="eastAsia"/>
        </w:rPr>
        <w:t>8363</w:t>
      </w:r>
      <w:r w:rsidR="00FD777A" w:rsidRPr="001D6037">
        <w:rPr>
          <w:rFonts w:hint="eastAsia"/>
        </w:rPr>
        <w:t>%</w:t>
      </w:r>
      <w:r w:rsidR="00FC3C17" w:rsidRPr="001D6037">
        <w:rPr>
          <w:rFonts w:hint="eastAsia"/>
        </w:rPr>
        <w:t>，</w:t>
      </w:r>
      <w:r w:rsidR="00A04F4C" w:rsidRPr="001D6037">
        <w:rPr>
          <w:rFonts w:hint="eastAsia"/>
        </w:rPr>
        <w:t>相较于时间序列</w:t>
      </w:r>
      <w:r w:rsidR="00FD777A" w:rsidRPr="001D6037">
        <w:rPr>
          <w:rFonts w:hint="eastAsia"/>
        </w:rPr>
        <w:t>预测</w:t>
      </w:r>
      <w:r w:rsidR="00A04F4C" w:rsidRPr="001D6037">
        <w:rPr>
          <w:rFonts w:hint="eastAsia"/>
        </w:rPr>
        <w:t>提高</w:t>
      </w:r>
      <w:r w:rsidR="00CF204F" w:rsidRPr="001D6037">
        <w:rPr>
          <w:rFonts w:hint="eastAsia"/>
        </w:rPr>
        <w:t>3</w:t>
      </w:r>
      <w:r w:rsidR="001D6037" w:rsidRPr="001D6037">
        <w:rPr>
          <w:rFonts w:hint="eastAsia"/>
        </w:rPr>
        <w:t>28.786</w:t>
      </w:r>
      <w:r w:rsidR="000B6EC3" w:rsidRPr="001D6037">
        <w:rPr>
          <w:rFonts w:hint="eastAsia"/>
        </w:rPr>
        <w:t>%</w:t>
      </w:r>
      <w:r w:rsidR="00A04F4C" w:rsidRPr="001D6037">
        <w:rPr>
          <w:rFonts w:hint="eastAsia"/>
        </w:rPr>
        <w:t>，</w:t>
      </w:r>
      <w:r w:rsidR="00FD777A" w:rsidRPr="001D6037">
        <w:rPr>
          <w:rFonts w:hint="eastAsia"/>
        </w:rPr>
        <w:t>误差同比下降</w:t>
      </w:r>
      <w:r w:rsidR="001D6037" w:rsidRPr="001D6037">
        <w:rPr>
          <w:rFonts w:hint="eastAsia"/>
        </w:rPr>
        <w:t>83.485</w:t>
      </w:r>
      <w:r w:rsidR="00FD777A" w:rsidRPr="001D6037">
        <w:rPr>
          <w:rFonts w:hint="eastAsia"/>
        </w:rPr>
        <w:t>%</w:t>
      </w:r>
      <w:r w:rsidR="00FD777A" w:rsidRPr="001D6037">
        <w:rPr>
          <w:rFonts w:hint="eastAsia"/>
        </w:rPr>
        <w:t>，</w:t>
      </w:r>
      <w:r w:rsidR="00FC3C17">
        <w:rPr>
          <w:rFonts w:hint="eastAsia"/>
        </w:rPr>
        <w:t>证明模型有很强的泛化能力和预测意义</w:t>
      </w:r>
      <w:r w:rsidR="00C2475E">
        <w:rPr>
          <w:rFonts w:hint="eastAsia"/>
        </w:rPr>
        <w:t>，具有实际价值。</w:t>
      </w:r>
    </w:p>
    <w:p w14:paraId="41211C93" w14:textId="34A4E271" w:rsidR="009B1365" w:rsidRPr="00561AD8" w:rsidRDefault="00E72338" w:rsidP="00561AD8">
      <w:pPr>
        <w:spacing w:beforeLines="50" w:before="120" w:line="400" w:lineRule="exact"/>
        <w:ind w:firstLineChars="0" w:firstLine="0"/>
        <w:rPr>
          <w:sz w:val="28"/>
          <w:szCs w:val="28"/>
        </w:rPr>
        <w:sectPr w:rsidR="009B1365" w:rsidRPr="00561AD8" w:rsidSect="00547ABB">
          <w:headerReference w:type="even" r:id="rId19"/>
          <w:headerReference w:type="default" r:id="rId20"/>
          <w:footerReference w:type="default" r:id="rId21"/>
          <w:pgSz w:w="11906" w:h="16838"/>
          <w:pgMar w:top="1701" w:right="1418" w:bottom="1418" w:left="1701" w:header="1304" w:footer="1021" w:gutter="0"/>
          <w:pgNumType w:fmt="upperRoman" w:start="1"/>
          <w:cols w:space="425"/>
          <w:docGrid w:linePitch="312"/>
        </w:sectPr>
      </w:pPr>
      <w:r>
        <w:rPr>
          <w:sz w:val="28"/>
          <w:szCs w:val="28"/>
        </w:rPr>
        <w:tab/>
      </w:r>
      <w:r>
        <w:rPr>
          <w:b/>
          <w:sz w:val="28"/>
          <w:szCs w:val="28"/>
        </w:rPr>
        <w:t>关键词：</w:t>
      </w:r>
      <w:bookmarkStart w:id="15" w:name="_Toc355361238"/>
      <w:bookmarkStart w:id="16" w:name="_Toc355274224"/>
      <w:bookmarkStart w:id="17" w:name="_Toc355204233"/>
      <w:bookmarkStart w:id="18" w:name="_Toc355614274"/>
      <w:bookmarkStart w:id="19" w:name="_Toc355807472"/>
      <w:bookmarkStart w:id="20" w:name="_Toc355274958"/>
      <w:r w:rsidR="0029799B">
        <w:rPr>
          <w:rFonts w:hint="eastAsia"/>
          <w:szCs w:val="28"/>
        </w:rPr>
        <w:t>CIP</w:t>
      </w:r>
      <w:r w:rsidR="0029799B">
        <w:rPr>
          <w:rFonts w:hint="eastAsia"/>
          <w:szCs w:val="28"/>
        </w:rPr>
        <w:t>清洗</w:t>
      </w:r>
      <w:r w:rsidR="00B97DDC">
        <w:rPr>
          <w:rFonts w:hint="eastAsia"/>
          <w:szCs w:val="28"/>
        </w:rPr>
        <w:t>，乳制品，回归算法，酸碱用量，预测</w:t>
      </w:r>
    </w:p>
    <w:p w14:paraId="2E5203CD" w14:textId="77777777" w:rsidR="009B1365" w:rsidRDefault="00E72338" w:rsidP="009278CC">
      <w:pPr>
        <w:spacing w:beforeLines="50" w:before="120" w:afterLines="100" w:after="240"/>
        <w:ind w:left="482" w:firstLineChars="0" w:firstLine="0"/>
        <w:jc w:val="center"/>
        <w:rPr>
          <w:b/>
          <w:sz w:val="32"/>
          <w:szCs w:val="32"/>
        </w:rPr>
      </w:pPr>
      <w:bookmarkStart w:id="21" w:name="_Toc484182510"/>
      <w:bookmarkStart w:id="22" w:name="_Toc485389066"/>
      <w:bookmarkStart w:id="23" w:name="_Toc520240577"/>
      <w:bookmarkStart w:id="24" w:name="_Toc523697194"/>
      <w:bookmarkStart w:id="25" w:name="_Toc485048979"/>
      <w:r>
        <w:rPr>
          <w:b/>
          <w:sz w:val="32"/>
          <w:szCs w:val="32"/>
        </w:rPr>
        <w:lastRenderedPageBreak/>
        <w:t>Abstract</w:t>
      </w:r>
      <w:bookmarkEnd w:id="15"/>
      <w:bookmarkEnd w:id="16"/>
      <w:bookmarkEnd w:id="17"/>
      <w:bookmarkEnd w:id="18"/>
      <w:bookmarkEnd w:id="19"/>
      <w:bookmarkEnd w:id="20"/>
      <w:bookmarkEnd w:id="21"/>
      <w:bookmarkEnd w:id="22"/>
      <w:bookmarkEnd w:id="23"/>
      <w:bookmarkEnd w:id="24"/>
      <w:bookmarkEnd w:id="25"/>
    </w:p>
    <w:p w14:paraId="3F5B0C3E" w14:textId="7805FF0E" w:rsidR="00A703F6" w:rsidRPr="00A703F6" w:rsidRDefault="00A703F6" w:rsidP="00A703F6">
      <w:pPr>
        <w:spacing w:beforeLines="50" w:before="120" w:afterLines="100" w:after="240"/>
        <w:ind w:firstLine="480"/>
        <w:rPr>
          <w:szCs w:val="28"/>
        </w:rPr>
      </w:pPr>
      <w:bookmarkStart w:id="26" w:name="OLE_LINK8"/>
      <w:r w:rsidRPr="00A703F6">
        <w:rPr>
          <w:szCs w:val="28"/>
        </w:rPr>
        <w:t xml:space="preserve">To guarantee the production quality and safety of dairy products in terms of food consumption, it is necessary to carry out cleaning work in their production environment. On account of the sealing of production pipes and tanks, acid and alkali cleaning liquid solution is usually used to chemically react to the residues in the tanks and pipes, so as to achieve the cleaning function. With the improvement of living standards and the introduction of national policies for dairy processing and other refined industry put forward higher requirements, in order to solve the Chinese dairy plant cleaning process backwardness, poor cleaning effect of the equipment and other issues, including the use of in-situ cleaning system (Clean in the Place, CIP). For the overall design of the CIP system and control system construction at home and abroad has been realised and applied, but the cleaning procedures are based on experience, </w:t>
      </w:r>
      <w:r w:rsidR="00B6737E">
        <w:rPr>
          <w:rFonts w:hint="eastAsia"/>
          <w:szCs w:val="28"/>
        </w:rPr>
        <w:t>t</w:t>
      </w:r>
      <w:r w:rsidR="00B6737E" w:rsidRPr="00B6737E">
        <w:rPr>
          <w:szCs w:val="28"/>
        </w:rPr>
        <w:t>he absence of dependable surveillance and forecasting as a scientific adjunct for decision-making</w:t>
      </w:r>
      <w:r w:rsidRPr="00A703F6">
        <w:rPr>
          <w:szCs w:val="28"/>
        </w:rPr>
        <w:t>. Therefore, based on the predicted value and evaluation of acid and alkali cleaning fluid usage, it is of practical value to get feedback on whether the cleaning process is abnormal or not as well as to facilitate cost planning in the factory.</w:t>
      </w:r>
    </w:p>
    <w:bookmarkEnd w:id="26"/>
    <w:p w14:paraId="6D38F74C" w14:textId="77062707" w:rsidR="00A703F6" w:rsidRDefault="00A703F6" w:rsidP="00A703F6">
      <w:pPr>
        <w:spacing w:beforeLines="50" w:before="120" w:afterLines="100" w:after="240"/>
        <w:ind w:firstLine="480"/>
        <w:rPr>
          <w:szCs w:val="28"/>
        </w:rPr>
      </w:pPr>
      <w:r w:rsidRPr="00A703F6">
        <w:rPr>
          <w:szCs w:val="28"/>
        </w:rPr>
        <w:t>we propose to take the acid and alkali usage in the CIP system as the research object, and obtain the basic data by tracking and collecting the daily acid and alkali usage in each unit, which will be used for predictive modelling and effect evaluation. Firstly, the preprocessing of the plant data is completed to obtain the data set for training and prediction, the data characteristics of the daily acid-alkali usage are analysed in depth, and multiple linear regression, Bayesian Ridge Regression, Gaussian Process Regression, and Support Vector Regression are comprehensively evaluated for the prediction of acid-alkali usage, and the data set and prediction model are optimised by rolling tests and resampling to adjust the data frequency, and finally the prediction set is optimised by the prediction model. The data set and prediction model were optimised through rolling tests and resampling to adjust the data frequency, and finally the prediction set was tested and evaluated. The experimental results show that the regression analysis algorithm performs better than time series in the prediction of acid and alkali usage,</w:t>
      </w:r>
      <w:r w:rsidR="00B6737E">
        <w:rPr>
          <w:rFonts w:hint="eastAsia"/>
          <w:szCs w:val="28"/>
        </w:rPr>
        <w:t xml:space="preserve"> the</w:t>
      </w:r>
      <w:r w:rsidRPr="00A703F6">
        <w:rPr>
          <w:szCs w:val="28"/>
        </w:rPr>
        <w:t xml:space="preserve"> </w:t>
      </w:r>
      <w:r w:rsidR="00B6737E">
        <w:rPr>
          <w:rFonts w:hint="eastAsia"/>
          <w:szCs w:val="28"/>
        </w:rPr>
        <w:t>a</w:t>
      </w:r>
      <w:r w:rsidR="00B6737E" w:rsidRPr="00B6737E">
        <w:rPr>
          <w:szCs w:val="28"/>
        </w:rPr>
        <w:t>ccuracy of forecasting results</w:t>
      </w:r>
      <w:r w:rsidRPr="00A703F6">
        <w:rPr>
          <w:szCs w:val="28"/>
        </w:rPr>
        <w:t xml:space="preserve"> reaches </w:t>
      </w:r>
      <w:r w:rsidR="001D6037" w:rsidRPr="001D6037">
        <w:t>8</w:t>
      </w:r>
      <w:r w:rsidR="001D6037" w:rsidRPr="001D6037">
        <w:rPr>
          <w:rFonts w:hint="eastAsia"/>
        </w:rPr>
        <w:t>7.8363%</w:t>
      </w:r>
      <w:r w:rsidRPr="00A703F6">
        <w:rPr>
          <w:szCs w:val="28"/>
        </w:rPr>
        <w:t xml:space="preserve">, which is </w:t>
      </w:r>
      <w:r w:rsidR="001D6037" w:rsidRPr="001D6037">
        <w:rPr>
          <w:rFonts w:hint="eastAsia"/>
        </w:rPr>
        <w:t>328.786%</w:t>
      </w:r>
      <w:r w:rsidRPr="00A703F6">
        <w:rPr>
          <w:szCs w:val="28"/>
        </w:rPr>
        <w:t xml:space="preserve"> higher than that of the time series prediction, and the error decreases by </w:t>
      </w:r>
      <w:r w:rsidR="001D6037" w:rsidRPr="001D6037">
        <w:rPr>
          <w:rFonts w:hint="eastAsia"/>
        </w:rPr>
        <w:t>83.485%</w:t>
      </w:r>
      <w:r w:rsidRPr="00A703F6">
        <w:rPr>
          <w:szCs w:val="28"/>
        </w:rPr>
        <w:t xml:space="preserve"> year-on-year, which proves that the model has a strong generalisation ability and significance of prediction, and has practical value.</w:t>
      </w:r>
    </w:p>
    <w:p w14:paraId="18A19A55" w14:textId="00A24B8C" w:rsidR="009B1365" w:rsidRDefault="00E72338" w:rsidP="008B3A36">
      <w:pPr>
        <w:spacing w:beforeLines="50" w:before="120" w:line="400" w:lineRule="exact"/>
        <w:ind w:firstLineChars="0" w:firstLine="0"/>
        <w:rPr>
          <w:color w:val="000000" w:themeColor="text1"/>
          <w:sz w:val="28"/>
          <w:szCs w:val="28"/>
        </w:rPr>
      </w:pPr>
      <w:r>
        <w:rPr>
          <w:b/>
          <w:sz w:val="28"/>
          <w:szCs w:val="28"/>
        </w:rPr>
        <w:t xml:space="preserve">Key words: </w:t>
      </w:r>
      <w:bookmarkStart w:id="27" w:name="OLE_LINK7"/>
      <w:r w:rsidR="008B3A36" w:rsidRPr="008B3A36">
        <w:rPr>
          <w:rFonts w:eastAsiaTheme="minorEastAsia"/>
          <w:szCs w:val="28"/>
        </w:rPr>
        <w:t>CIP Cleaning, Dairy Products, Regression Algorithm, Acid And Base Usage, Prediction</w:t>
      </w:r>
      <w:r>
        <w:rPr>
          <w:color w:val="000000" w:themeColor="text1"/>
          <w:sz w:val="28"/>
          <w:szCs w:val="28"/>
        </w:rPr>
        <w:t xml:space="preserve"> </w:t>
      </w:r>
      <w:bookmarkEnd w:id="27"/>
    </w:p>
    <w:p w14:paraId="5ED8C6E1" w14:textId="69116E23" w:rsidR="00013165" w:rsidRDefault="00013165" w:rsidP="00013165">
      <w:pPr>
        <w:widowControl/>
        <w:spacing w:line="240" w:lineRule="auto"/>
        <w:ind w:firstLineChars="0" w:firstLine="0"/>
        <w:jc w:val="left"/>
        <w:rPr>
          <w:color w:val="000000" w:themeColor="text1"/>
          <w:sz w:val="28"/>
          <w:szCs w:val="28"/>
        </w:rPr>
        <w:sectPr w:rsidR="00013165" w:rsidSect="00547ABB">
          <w:headerReference w:type="even" r:id="rId22"/>
          <w:headerReference w:type="default" r:id="rId23"/>
          <w:footerReference w:type="even" r:id="rId24"/>
          <w:footerReference w:type="default" r:id="rId25"/>
          <w:pgSz w:w="11906" w:h="16838"/>
          <w:pgMar w:top="1701" w:right="1418" w:bottom="1418" w:left="1701" w:header="1304" w:footer="1021" w:gutter="0"/>
          <w:pgNumType w:fmt="upperRoman"/>
          <w:cols w:space="425"/>
          <w:docGrid w:linePitch="312"/>
        </w:sectPr>
      </w:pPr>
    </w:p>
    <w:p w14:paraId="2EC8B932" w14:textId="77777777" w:rsidR="002E54F1" w:rsidRDefault="00E72338" w:rsidP="0094011C">
      <w:pPr>
        <w:spacing w:beforeLines="50" w:before="120" w:afterLines="100" w:after="240" w:line="400" w:lineRule="exact"/>
        <w:ind w:left="482" w:firstLineChars="0" w:firstLine="0"/>
        <w:jc w:val="center"/>
        <w:rPr>
          <w:noProof/>
        </w:rPr>
      </w:pPr>
      <w:bookmarkStart w:id="28" w:name="_Toc484182511"/>
      <w:bookmarkStart w:id="29" w:name="_Toc520240578"/>
      <w:bookmarkStart w:id="30" w:name="_Toc485048980"/>
      <w:bookmarkStart w:id="31" w:name="_Toc355614275"/>
      <w:bookmarkStart w:id="32" w:name="_Toc355807473"/>
      <w:bookmarkStart w:id="33" w:name="_Toc485389067"/>
      <w:bookmarkStart w:id="34" w:name="_Toc523697195"/>
      <w:r>
        <w:rPr>
          <w:rFonts w:ascii="黑体" w:eastAsia="黑体" w:hAnsi="黑体"/>
          <w:b/>
          <w:sz w:val="32"/>
          <w:szCs w:val="32"/>
        </w:rPr>
        <w:lastRenderedPageBreak/>
        <w:t>目   录</w:t>
      </w:r>
      <w:bookmarkEnd w:id="28"/>
      <w:bookmarkEnd w:id="29"/>
      <w:bookmarkEnd w:id="30"/>
      <w:bookmarkEnd w:id="31"/>
      <w:bookmarkEnd w:id="32"/>
      <w:bookmarkEnd w:id="33"/>
      <w:bookmarkEnd w:id="34"/>
      <w:r w:rsidR="00013165">
        <w:rPr>
          <w:color w:val="000000"/>
        </w:rPr>
        <w:fldChar w:fldCharType="begin"/>
      </w:r>
      <w:r w:rsidR="00013165">
        <w:rPr>
          <w:color w:val="000000"/>
        </w:rPr>
        <w:instrText xml:space="preserve"> TOC \o "1-3" \h \z \u </w:instrText>
      </w:r>
      <w:r w:rsidR="00013165">
        <w:rPr>
          <w:color w:val="000000"/>
        </w:rPr>
        <w:fldChar w:fldCharType="separate"/>
      </w:r>
    </w:p>
    <w:p w14:paraId="657590F9" w14:textId="23C4C051" w:rsidR="002E54F1" w:rsidRDefault="002E54F1">
      <w:pPr>
        <w:pStyle w:val="TOC1"/>
        <w:rPr>
          <w:rFonts w:asciiTheme="minorHAnsi" w:eastAsiaTheme="minorEastAsia" w:hAnsiTheme="minorHAnsi" w:cstheme="minorBidi"/>
          <w:noProof/>
          <w:sz w:val="21"/>
          <w:szCs w:val="22"/>
          <w14:ligatures w14:val="standardContextual"/>
        </w:rPr>
      </w:pPr>
      <w:hyperlink w:anchor="_Toc168156665" w:history="1">
        <w:r w:rsidRPr="005537F5">
          <w:rPr>
            <w:rStyle w:val="aff5"/>
            <w:noProof/>
          </w:rPr>
          <w:t>第一章</w:t>
        </w:r>
        <w:r w:rsidRPr="005537F5">
          <w:rPr>
            <w:rStyle w:val="aff5"/>
            <w:noProof/>
          </w:rPr>
          <w:t xml:space="preserve"> </w:t>
        </w:r>
        <w:r w:rsidRPr="005537F5">
          <w:rPr>
            <w:rStyle w:val="aff5"/>
            <w:noProof/>
          </w:rPr>
          <w:t>绪论</w:t>
        </w:r>
        <w:r>
          <w:rPr>
            <w:noProof/>
            <w:webHidden/>
          </w:rPr>
          <w:tab/>
        </w:r>
        <w:r>
          <w:rPr>
            <w:noProof/>
            <w:webHidden/>
          </w:rPr>
          <w:fldChar w:fldCharType="begin"/>
        </w:r>
        <w:r>
          <w:rPr>
            <w:noProof/>
            <w:webHidden/>
          </w:rPr>
          <w:instrText xml:space="preserve"> PAGEREF _Toc168156665 \h </w:instrText>
        </w:r>
        <w:r>
          <w:rPr>
            <w:noProof/>
            <w:webHidden/>
          </w:rPr>
        </w:r>
        <w:r>
          <w:rPr>
            <w:noProof/>
            <w:webHidden/>
          </w:rPr>
          <w:fldChar w:fldCharType="separate"/>
        </w:r>
        <w:r w:rsidR="0070476F">
          <w:rPr>
            <w:noProof/>
            <w:webHidden/>
          </w:rPr>
          <w:t>1</w:t>
        </w:r>
        <w:r>
          <w:rPr>
            <w:noProof/>
            <w:webHidden/>
          </w:rPr>
          <w:fldChar w:fldCharType="end"/>
        </w:r>
      </w:hyperlink>
    </w:p>
    <w:p w14:paraId="6A478A2E" w14:textId="3AD7C638" w:rsidR="002E54F1" w:rsidRDefault="002E54F1">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68156666" w:history="1">
        <w:r w:rsidRPr="005537F5">
          <w:rPr>
            <w:rStyle w:val="aff5"/>
            <w:noProof/>
          </w:rPr>
          <w:t>1.1</w:t>
        </w:r>
        <w:r w:rsidRPr="005537F5">
          <w:rPr>
            <w:rStyle w:val="aff5"/>
            <w:noProof/>
          </w:rPr>
          <w:t>问题的提出与研究意义</w:t>
        </w:r>
        <w:r>
          <w:rPr>
            <w:noProof/>
            <w:webHidden/>
          </w:rPr>
          <w:tab/>
        </w:r>
        <w:r>
          <w:rPr>
            <w:noProof/>
            <w:webHidden/>
          </w:rPr>
          <w:fldChar w:fldCharType="begin"/>
        </w:r>
        <w:r>
          <w:rPr>
            <w:noProof/>
            <w:webHidden/>
          </w:rPr>
          <w:instrText xml:space="preserve"> PAGEREF _Toc168156666 \h </w:instrText>
        </w:r>
        <w:r>
          <w:rPr>
            <w:noProof/>
            <w:webHidden/>
          </w:rPr>
        </w:r>
        <w:r>
          <w:rPr>
            <w:noProof/>
            <w:webHidden/>
          </w:rPr>
          <w:fldChar w:fldCharType="separate"/>
        </w:r>
        <w:r w:rsidR="0070476F">
          <w:rPr>
            <w:noProof/>
            <w:webHidden/>
          </w:rPr>
          <w:t>1</w:t>
        </w:r>
        <w:r>
          <w:rPr>
            <w:noProof/>
            <w:webHidden/>
          </w:rPr>
          <w:fldChar w:fldCharType="end"/>
        </w:r>
      </w:hyperlink>
    </w:p>
    <w:p w14:paraId="558CEBDD" w14:textId="52D181AB" w:rsidR="002E54F1" w:rsidRDefault="002E54F1">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68156667" w:history="1">
        <w:r w:rsidRPr="005537F5">
          <w:rPr>
            <w:rStyle w:val="aff5"/>
            <w:noProof/>
          </w:rPr>
          <w:t>1.2</w:t>
        </w:r>
        <w:r w:rsidRPr="005537F5">
          <w:rPr>
            <w:rStyle w:val="aff5"/>
            <w:noProof/>
          </w:rPr>
          <w:t>国内外研究现状</w:t>
        </w:r>
        <w:r>
          <w:rPr>
            <w:noProof/>
            <w:webHidden/>
          </w:rPr>
          <w:tab/>
        </w:r>
        <w:r>
          <w:rPr>
            <w:noProof/>
            <w:webHidden/>
          </w:rPr>
          <w:fldChar w:fldCharType="begin"/>
        </w:r>
        <w:r>
          <w:rPr>
            <w:noProof/>
            <w:webHidden/>
          </w:rPr>
          <w:instrText xml:space="preserve"> PAGEREF _Toc168156667 \h </w:instrText>
        </w:r>
        <w:r>
          <w:rPr>
            <w:noProof/>
            <w:webHidden/>
          </w:rPr>
        </w:r>
        <w:r>
          <w:rPr>
            <w:noProof/>
            <w:webHidden/>
          </w:rPr>
          <w:fldChar w:fldCharType="separate"/>
        </w:r>
        <w:r w:rsidR="0070476F">
          <w:rPr>
            <w:noProof/>
            <w:webHidden/>
          </w:rPr>
          <w:t>2</w:t>
        </w:r>
        <w:r>
          <w:rPr>
            <w:noProof/>
            <w:webHidden/>
          </w:rPr>
          <w:fldChar w:fldCharType="end"/>
        </w:r>
      </w:hyperlink>
    </w:p>
    <w:p w14:paraId="1A415F5E" w14:textId="222A4988"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668" w:history="1">
        <w:r w:rsidRPr="005537F5">
          <w:rPr>
            <w:rStyle w:val="aff5"/>
            <w:noProof/>
          </w:rPr>
          <w:t>1.2.1</w:t>
        </w:r>
        <w:r w:rsidRPr="005537F5">
          <w:rPr>
            <w:rStyle w:val="aff5"/>
            <w:noProof/>
          </w:rPr>
          <w:t>国内外</w:t>
        </w:r>
        <w:r w:rsidRPr="005537F5">
          <w:rPr>
            <w:rStyle w:val="aff5"/>
            <w:noProof/>
          </w:rPr>
          <w:t>CIP</w:t>
        </w:r>
        <w:r w:rsidRPr="005537F5">
          <w:rPr>
            <w:rStyle w:val="aff5"/>
            <w:noProof/>
          </w:rPr>
          <w:t>系统研究现状</w:t>
        </w:r>
        <w:r>
          <w:rPr>
            <w:noProof/>
            <w:webHidden/>
          </w:rPr>
          <w:tab/>
        </w:r>
        <w:r>
          <w:rPr>
            <w:noProof/>
            <w:webHidden/>
          </w:rPr>
          <w:fldChar w:fldCharType="begin"/>
        </w:r>
        <w:r>
          <w:rPr>
            <w:noProof/>
            <w:webHidden/>
          </w:rPr>
          <w:instrText xml:space="preserve"> PAGEREF _Toc168156668 \h </w:instrText>
        </w:r>
        <w:r>
          <w:rPr>
            <w:noProof/>
            <w:webHidden/>
          </w:rPr>
        </w:r>
        <w:r>
          <w:rPr>
            <w:noProof/>
            <w:webHidden/>
          </w:rPr>
          <w:fldChar w:fldCharType="separate"/>
        </w:r>
        <w:r w:rsidR="0070476F">
          <w:rPr>
            <w:noProof/>
            <w:webHidden/>
          </w:rPr>
          <w:t>2</w:t>
        </w:r>
        <w:r>
          <w:rPr>
            <w:noProof/>
            <w:webHidden/>
          </w:rPr>
          <w:fldChar w:fldCharType="end"/>
        </w:r>
      </w:hyperlink>
    </w:p>
    <w:p w14:paraId="58F46A12" w14:textId="65765467" w:rsidR="002E54F1" w:rsidRPr="002E54F1" w:rsidRDefault="002E54F1">
      <w:pPr>
        <w:pStyle w:val="TOC3"/>
        <w:tabs>
          <w:tab w:val="right" w:leader="dot" w:pos="8777"/>
        </w:tabs>
        <w:ind w:left="960" w:firstLine="480"/>
        <w:rPr>
          <w:rStyle w:val="aff5"/>
        </w:rPr>
      </w:pPr>
      <w:hyperlink w:anchor="_Toc168156669" w:history="1">
        <w:r w:rsidRPr="002E54F1">
          <w:rPr>
            <w:rStyle w:val="aff5"/>
            <w:noProof/>
          </w:rPr>
          <w:t>1.2.2</w:t>
        </w:r>
        <w:r w:rsidRPr="002E54F1">
          <w:rPr>
            <w:rStyle w:val="aff5"/>
            <w:noProof/>
          </w:rPr>
          <w:t>酸碱用量对乳制品清洗品质影响</w:t>
        </w:r>
        <w:r w:rsidRPr="002E54F1">
          <w:rPr>
            <w:rStyle w:val="aff5"/>
            <w:webHidden/>
          </w:rPr>
          <w:tab/>
        </w:r>
        <w:r w:rsidRPr="002E54F1">
          <w:rPr>
            <w:rStyle w:val="aff5"/>
            <w:webHidden/>
          </w:rPr>
          <w:fldChar w:fldCharType="begin"/>
        </w:r>
        <w:r w:rsidRPr="002E54F1">
          <w:rPr>
            <w:rStyle w:val="aff5"/>
            <w:webHidden/>
          </w:rPr>
          <w:instrText xml:space="preserve"> PAGEREF _Toc168156669 \h </w:instrText>
        </w:r>
        <w:r w:rsidRPr="002E54F1">
          <w:rPr>
            <w:rStyle w:val="aff5"/>
            <w:webHidden/>
          </w:rPr>
        </w:r>
        <w:r w:rsidRPr="002E54F1">
          <w:rPr>
            <w:rStyle w:val="aff5"/>
            <w:webHidden/>
          </w:rPr>
          <w:fldChar w:fldCharType="separate"/>
        </w:r>
        <w:r w:rsidR="0070476F">
          <w:rPr>
            <w:rStyle w:val="aff5"/>
            <w:noProof/>
            <w:webHidden/>
          </w:rPr>
          <w:t>3</w:t>
        </w:r>
        <w:r w:rsidRPr="002E54F1">
          <w:rPr>
            <w:rStyle w:val="aff5"/>
            <w:webHidden/>
          </w:rPr>
          <w:fldChar w:fldCharType="end"/>
        </w:r>
      </w:hyperlink>
    </w:p>
    <w:p w14:paraId="339614F9" w14:textId="5DCAF8D9"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670" w:history="1">
        <w:r w:rsidRPr="002E54F1">
          <w:rPr>
            <w:rStyle w:val="aff5"/>
            <w:noProof/>
          </w:rPr>
          <w:t>1.2.3</w:t>
        </w:r>
        <w:r w:rsidRPr="002E54F1">
          <w:rPr>
            <w:rStyle w:val="aff5"/>
            <w:noProof/>
          </w:rPr>
          <w:t>基于回归分析算法的酸碱用量预测</w:t>
        </w:r>
        <w:r w:rsidRPr="002E54F1">
          <w:rPr>
            <w:rStyle w:val="aff5"/>
            <w:webHidden/>
          </w:rPr>
          <w:tab/>
        </w:r>
        <w:r w:rsidRPr="002E54F1">
          <w:rPr>
            <w:rStyle w:val="aff5"/>
            <w:webHidden/>
          </w:rPr>
          <w:fldChar w:fldCharType="begin"/>
        </w:r>
        <w:r w:rsidRPr="002E54F1">
          <w:rPr>
            <w:rStyle w:val="aff5"/>
            <w:webHidden/>
          </w:rPr>
          <w:instrText xml:space="preserve"> PAGEREF _Toc168156670 \h </w:instrText>
        </w:r>
        <w:r w:rsidRPr="002E54F1">
          <w:rPr>
            <w:rStyle w:val="aff5"/>
            <w:webHidden/>
          </w:rPr>
        </w:r>
        <w:r w:rsidRPr="002E54F1">
          <w:rPr>
            <w:rStyle w:val="aff5"/>
            <w:webHidden/>
          </w:rPr>
          <w:fldChar w:fldCharType="separate"/>
        </w:r>
        <w:r w:rsidR="0070476F">
          <w:rPr>
            <w:rStyle w:val="aff5"/>
            <w:noProof/>
            <w:webHidden/>
          </w:rPr>
          <w:t>4</w:t>
        </w:r>
        <w:r w:rsidRPr="002E54F1">
          <w:rPr>
            <w:rStyle w:val="aff5"/>
            <w:webHidden/>
          </w:rPr>
          <w:fldChar w:fldCharType="end"/>
        </w:r>
      </w:hyperlink>
    </w:p>
    <w:p w14:paraId="1FAF6588" w14:textId="3DC5223E" w:rsidR="002E54F1" w:rsidRDefault="002E54F1">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68156671" w:history="1">
        <w:r w:rsidRPr="005537F5">
          <w:rPr>
            <w:rStyle w:val="aff5"/>
            <w:noProof/>
          </w:rPr>
          <w:t>1.3</w:t>
        </w:r>
        <w:r w:rsidRPr="005537F5">
          <w:rPr>
            <w:rStyle w:val="aff5"/>
            <w:noProof/>
          </w:rPr>
          <w:t>研究目标与研究内容</w:t>
        </w:r>
        <w:r>
          <w:rPr>
            <w:noProof/>
            <w:webHidden/>
          </w:rPr>
          <w:tab/>
        </w:r>
        <w:r>
          <w:rPr>
            <w:noProof/>
            <w:webHidden/>
          </w:rPr>
          <w:fldChar w:fldCharType="begin"/>
        </w:r>
        <w:r>
          <w:rPr>
            <w:noProof/>
            <w:webHidden/>
          </w:rPr>
          <w:instrText xml:space="preserve"> PAGEREF _Toc168156671 \h </w:instrText>
        </w:r>
        <w:r>
          <w:rPr>
            <w:noProof/>
            <w:webHidden/>
          </w:rPr>
        </w:r>
        <w:r>
          <w:rPr>
            <w:noProof/>
            <w:webHidden/>
          </w:rPr>
          <w:fldChar w:fldCharType="separate"/>
        </w:r>
        <w:r w:rsidR="0070476F">
          <w:rPr>
            <w:noProof/>
            <w:webHidden/>
          </w:rPr>
          <w:t>7</w:t>
        </w:r>
        <w:r>
          <w:rPr>
            <w:noProof/>
            <w:webHidden/>
          </w:rPr>
          <w:fldChar w:fldCharType="end"/>
        </w:r>
      </w:hyperlink>
    </w:p>
    <w:p w14:paraId="26D6DA6A" w14:textId="202F2C30"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672" w:history="1">
        <w:r w:rsidRPr="005537F5">
          <w:rPr>
            <w:rStyle w:val="aff5"/>
            <w:noProof/>
          </w:rPr>
          <w:t>1.3.1</w:t>
        </w:r>
        <w:r w:rsidRPr="005537F5">
          <w:rPr>
            <w:rStyle w:val="aff5"/>
            <w:noProof/>
          </w:rPr>
          <w:t>研究目标</w:t>
        </w:r>
        <w:r>
          <w:rPr>
            <w:noProof/>
            <w:webHidden/>
          </w:rPr>
          <w:tab/>
        </w:r>
        <w:r>
          <w:rPr>
            <w:noProof/>
            <w:webHidden/>
          </w:rPr>
          <w:fldChar w:fldCharType="begin"/>
        </w:r>
        <w:r>
          <w:rPr>
            <w:noProof/>
            <w:webHidden/>
          </w:rPr>
          <w:instrText xml:space="preserve"> PAGEREF _Toc168156672 \h </w:instrText>
        </w:r>
        <w:r>
          <w:rPr>
            <w:noProof/>
            <w:webHidden/>
          </w:rPr>
        </w:r>
        <w:r>
          <w:rPr>
            <w:noProof/>
            <w:webHidden/>
          </w:rPr>
          <w:fldChar w:fldCharType="separate"/>
        </w:r>
        <w:r w:rsidR="0070476F">
          <w:rPr>
            <w:noProof/>
            <w:webHidden/>
          </w:rPr>
          <w:t>7</w:t>
        </w:r>
        <w:r>
          <w:rPr>
            <w:noProof/>
            <w:webHidden/>
          </w:rPr>
          <w:fldChar w:fldCharType="end"/>
        </w:r>
      </w:hyperlink>
    </w:p>
    <w:p w14:paraId="1B85DD57" w14:textId="54A161D4"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673" w:history="1">
        <w:r w:rsidRPr="005537F5">
          <w:rPr>
            <w:rStyle w:val="aff5"/>
            <w:rFonts w:eastAsia="黑体"/>
            <w:noProof/>
          </w:rPr>
          <w:t>1.3.2</w:t>
        </w:r>
        <w:r w:rsidRPr="002E54F1">
          <w:rPr>
            <w:rStyle w:val="aff5"/>
            <w:noProof/>
          </w:rPr>
          <w:t>研究内容</w:t>
        </w:r>
        <w:r>
          <w:rPr>
            <w:noProof/>
            <w:webHidden/>
          </w:rPr>
          <w:tab/>
        </w:r>
        <w:r>
          <w:rPr>
            <w:noProof/>
            <w:webHidden/>
          </w:rPr>
          <w:fldChar w:fldCharType="begin"/>
        </w:r>
        <w:r>
          <w:rPr>
            <w:noProof/>
            <w:webHidden/>
          </w:rPr>
          <w:instrText xml:space="preserve"> PAGEREF _Toc168156673 \h </w:instrText>
        </w:r>
        <w:r>
          <w:rPr>
            <w:noProof/>
            <w:webHidden/>
          </w:rPr>
        </w:r>
        <w:r>
          <w:rPr>
            <w:noProof/>
            <w:webHidden/>
          </w:rPr>
          <w:fldChar w:fldCharType="separate"/>
        </w:r>
        <w:r w:rsidR="0070476F">
          <w:rPr>
            <w:noProof/>
            <w:webHidden/>
          </w:rPr>
          <w:t>7</w:t>
        </w:r>
        <w:r>
          <w:rPr>
            <w:noProof/>
            <w:webHidden/>
          </w:rPr>
          <w:fldChar w:fldCharType="end"/>
        </w:r>
      </w:hyperlink>
    </w:p>
    <w:p w14:paraId="79891B5C" w14:textId="143403AD" w:rsidR="002E54F1" w:rsidRDefault="002E54F1">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68156674" w:history="1">
        <w:r w:rsidRPr="005537F5">
          <w:rPr>
            <w:rStyle w:val="aff5"/>
            <w:noProof/>
          </w:rPr>
          <w:t>1.4</w:t>
        </w:r>
        <w:r w:rsidRPr="005537F5">
          <w:rPr>
            <w:rStyle w:val="aff5"/>
            <w:noProof/>
          </w:rPr>
          <w:t>研究方法与技术路线</w:t>
        </w:r>
        <w:r>
          <w:rPr>
            <w:noProof/>
            <w:webHidden/>
          </w:rPr>
          <w:tab/>
        </w:r>
        <w:r>
          <w:rPr>
            <w:noProof/>
            <w:webHidden/>
          </w:rPr>
          <w:fldChar w:fldCharType="begin"/>
        </w:r>
        <w:r>
          <w:rPr>
            <w:noProof/>
            <w:webHidden/>
          </w:rPr>
          <w:instrText xml:space="preserve"> PAGEREF _Toc168156674 \h </w:instrText>
        </w:r>
        <w:r>
          <w:rPr>
            <w:noProof/>
            <w:webHidden/>
          </w:rPr>
        </w:r>
        <w:r>
          <w:rPr>
            <w:noProof/>
            <w:webHidden/>
          </w:rPr>
          <w:fldChar w:fldCharType="separate"/>
        </w:r>
        <w:r w:rsidR="0070476F">
          <w:rPr>
            <w:noProof/>
            <w:webHidden/>
          </w:rPr>
          <w:t>8</w:t>
        </w:r>
        <w:r>
          <w:rPr>
            <w:noProof/>
            <w:webHidden/>
          </w:rPr>
          <w:fldChar w:fldCharType="end"/>
        </w:r>
      </w:hyperlink>
    </w:p>
    <w:p w14:paraId="1BEB8093" w14:textId="35C067E0" w:rsidR="002E54F1" w:rsidRDefault="002E54F1">
      <w:pPr>
        <w:pStyle w:val="TOC1"/>
        <w:rPr>
          <w:rFonts w:asciiTheme="minorHAnsi" w:eastAsiaTheme="minorEastAsia" w:hAnsiTheme="minorHAnsi" w:cstheme="minorBidi"/>
          <w:noProof/>
          <w:sz w:val="21"/>
          <w:szCs w:val="22"/>
          <w14:ligatures w14:val="standardContextual"/>
        </w:rPr>
      </w:pPr>
      <w:hyperlink w:anchor="_Toc168156675" w:history="1">
        <w:r w:rsidRPr="005537F5">
          <w:rPr>
            <w:rStyle w:val="aff5"/>
            <w:noProof/>
          </w:rPr>
          <w:t>第二章</w:t>
        </w:r>
        <w:r w:rsidRPr="005537F5">
          <w:rPr>
            <w:rStyle w:val="aff5"/>
            <w:noProof/>
          </w:rPr>
          <w:t xml:space="preserve"> </w:t>
        </w:r>
        <w:r w:rsidRPr="005537F5">
          <w:rPr>
            <w:rStyle w:val="aff5"/>
            <w:noProof/>
          </w:rPr>
          <w:t>预测数据集建立</w:t>
        </w:r>
        <w:r>
          <w:rPr>
            <w:noProof/>
            <w:webHidden/>
          </w:rPr>
          <w:tab/>
        </w:r>
        <w:r>
          <w:rPr>
            <w:noProof/>
            <w:webHidden/>
          </w:rPr>
          <w:fldChar w:fldCharType="begin"/>
        </w:r>
        <w:r>
          <w:rPr>
            <w:noProof/>
            <w:webHidden/>
          </w:rPr>
          <w:instrText xml:space="preserve"> PAGEREF _Toc168156675 \h </w:instrText>
        </w:r>
        <w:r>
          <w:rPr>
            <w:noProof/>
            <w:webHidden/>
          </w:rPr>
        </w:r>
        <w:r>
          <w:rPr>
            <w:noProof/>
            <w:webHidden/>
          </w:rPr>
          <w:fldChar w:fldCharType="separate"/>
        </w:r>
        <w:r w:rsidR="0070476F">
          <w:rPr>
            <w:noProof/>
            <w:webHidden/>
          </w:rPr>
          <w:t>9</w:t>
        </w:r>
        <w:r>
          <w:rPr>
            <w:noProof/>
            <w:webHidden/>
          </w:rPr>
          <w:fldChar w:fldCharType="end"/>
        </w:r>
      </w:hyperlink>
    </w:p>
    <w:p w14:paraId="34B04D76" w14:textId="758E6911" w:rsidR="002E54F1" w:rsidRDefault="002E54F1">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68156676" w:history="1">
        <w:r w:rsidRPr="005537F5">
          <w:rPr>
            <w:rStyle w:val="aff5"/>
            <w:noProof/>
          </w:rPr>
          <w:t>2.1</w:t>
        </w:r>
        <w:r w:rsidRPr="005537F5">
          <w:rPr>
            <w:rStyle w:val="aff5"/>
            <w:noProof/>
          </w:rPr>
          <w:t>预测的基本原理</w:t>
        </w:r>
        <w:r>
          <w:rPr>
            <w:noProof/>
            <w:webHidden/>
          </w:rPr>
          <w:tab/>
        </w:r>
        <w:r>
          <w:rPr>
            <w:noProof/>
            <w:webHidden/>
          </w:rPr>
          <w:fldChar w:fldCharType="begin"/>
        </w:r>
        <w:r>
          <w:rPr>
            <w:noProof/>
            <w:webHidden/>
          </w:rPr>
          <w:instrText xml:space="preserve"> PAGEREF _Toc168156676 \h </w:instrText>
        </w:r>
        <w:r>
          <w:rPr>
            <w:noProof/>
            <w:webHidden/>
          </w:rPr>
        </w:r>
        <w:r>
          <w:rPr>
            <w:noProof/>
            <w:webHidden/>
          </w:rPr>
          <w:fldChar w:fldCharType="separate"/>
        </w:r>
        <w:r w:rsidR="0070476F">
          <w:rPr>
            <w:noProof/>
            <w:webHidden/>
          </w:rPr>
          <w:t>9</w:t>
        </w:r>
        <w:r>
          <w:rPr>
            <w:noProof/>
            <w:webHidden/>
          </w:rPr>
          <w:fldChar w:fldCharType="end"/>
        </w:r>
      </w:hyperlink>
    </w:p>
    <w:p w14:paraId="6A987B56" w14:textId="047FF7C4"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677" w:history="1">
        <w:r w:rsidRPr="005537F5">
          <w:rPr>
            <w:rStyle w:val="aff5"/>
            <w:noProof/>
          </w:rPr>
          <w:t xml:space="preserve">2.1.1 </w:t>
        </w:r>
        <w:r w:rsidRPr="005537F5">
          <w:rPr>
            <w:rStyle w:val="aff5"/>
            <w:noProof/>
          </w:rPr>
          <w:t>预测概念</w:t>
        </w:r>
        <w:r>
          <w:rPr>
            <w:noProof/>
            <w:webHidden/>
          </w:rPr>
          <w:tab/>
        </w:r>
        <w:r>
          <w:rPr>
            <w:noProof/>
            <w:webHidden/>
          </w:rPr>
          <w:fldChar w:fldCharType="begin"/>
        </w:r>
        <w:r>
          <w:rPr>
            <w:noProof/>
            <w:webHidden/>
          </w:rPr>
          <w:instrText xml:space="preserve"> PAGEREF _Toc168156677 \h </w:instrText>
        </w:r>
        <w:r>
          <w:rPr>
            <w:noProof/>
            <w:webHidden/>
          </w:rPr>
        </w:r>
        <w:r>
          <w:rPr>
            <w:noProof/>
            <w:webHidden/>
          </w:rPr>
          <w:fldChar w:fldCharType="separate"/>
        </w:r>
        <w:r w:rsidR="0070476F">
          <w:rPr>
            <w:noProof/>
            <w:webHidden/>
          </w:rPr>
          <w:t>9</w:t>
        </w:r>
        <w:r>
          <w:rPr>
            <w:noProof/>
            <w:webHidden/>
          </w:rPr>
          <w:fldChar w:fldCharType="end"/>
        </w:r>
      </w:hyperlink>
    </w:p>
    <w:p w14:paraId="76C0796A" w14:textId="04878B86"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678" w:history="1">
        <w:r w:rsidRPr="005537F5">
          <w:rPr>
            <w:rStyle w:val="aff5"/>
            <w:noProof/>
          </w:rPr>
          <w:t xml:space="preserve">2.1.2 </w:t>
        </w:r>
        <w:r w:rsidRPr="005537F5">
          <w:rPr>
            <w:rStyle w:val="aff5"/>
            <w:noProof/>
          </w:rPr>
          <w:t>预测步骤</w:t>
        </w:r>
        <w:r>
          <w:rPr>
            <w:noProof/>
            <w:webHidden/>
          </w:rPr>
          <w:tab/>
        </w:r>
        <w:r>
          <w:rPr>
            <w:noProof/>
            <w:webHidden/>
          </w:rPr>
          <w:fldChar w:fldCharType="begin"/>
        </w:r>
        <w:r>
          <w:rPr>
            <w:noProof/>
            <w:webHidden/>
          </w:rPr>
          <w:instrText xml:space="preserve"> PAGEREF _Toc168156678 \h </w:instrText>
        </w:r>
        <w:r>
          <w:rPr>
            <w:noProof/>
            <w:webHidden/>
          </w:rPr>
        </w:r>
        <w:r>
          <w:rPr>
            <w:noProof/>
            <w:webHidden/>
          </w:rPr>
          <w:fldChar w:fldCharType="separate"/>
        </w:r>
        <w:r w:rsidR="0070476F">
          <w:rPr>
            <w:noProof/>
            <w:webHidden/>
          </w:rPr>
          <w:t>9</w:t>
        </w:r>
        <w:r>
          <w:rPr>
            <w:noProof/>
            <w:webHidden/>
          </w:rPr>
          <w:fldChar w:fldCharType="end"/>
        </w:r>
      </w:hyperlink>
    </w:p>
    <w:p w14:paraId="50FEDC48" w14:textId="272FACCB"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679" w:history="1">
        <w:r w:rsidRPr="005537F5">
          <w:rPr>
            <w:rStyle w:val="aff5"/>
            <w:noProof/>
          </w:rPr>
          <w:t xml:space="preserve">2.1.3 </w:t>
        </w:r>
        <w:r w:rsidRPr="005537F5">
          <w:rPr>
            <w:rStyle w:val="aff5"/>
            <w:noProof/>
          </w:rPr>
          <w:t>预测效果的评价</w:t>
        </w:r>
        <w:r>
          <w:rPr>
            <w:noProof/>
            <w:webHidden/>
          </w:rPr>
          <w:tab/>
        </w:r>
        <w:r>
          <w:rPr>
            <w:noProof/>
            <w:webHidden/>
          </w:rPr>
          <w:fldChar w:fldCharType="begin"/>
        </w:r>
        <w:r>
          <w:rPr>
            <w:noProof/>
            <w:webHidden/>
          </w:rPr>
          <w:instrText xml:space="preserve"> PAGEREF _Toc168156679 \h </w:instrText>
        </w:r>
        <w:r>
          <w:rPr>
            <w:noProof/>
            <w:webHidden/>
          </w:rPr>
        </w:r>
        <w:r>
          <w:rPr>
            <w:noProof/>
            <w:webHidden/>
          </w:rPr>
          <w:fldChar w:fldCharType="separate"/>
        </w:r>
        <w:r w:rsidR="0070476F">
          <w:rPr>
            <w:noProof/>
            <w:webHidden/>
          </w:rPr>
          <w:t>10</w:t>
        </w:r>
        <w:r>
          <w:rPr>
            <w:noProof/>
            <w:webHidden/>
          </w:rPr>
          <w:fldChar w:fldCharType="end"/>
        </w:r>
      </w:hyperlink>
    </w:p>
    <w:p w14:paraId="5C558AE6" w14:textId="2E3343CE" w:rsidR="002E54F1" w:rsidRDefault="002E54F1">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68156680" w:history="1">
        <w:r w:rsidRPr="005537F5">
          <w:rPr>
            <w:rStyle w:val="aff5"/>
            <w:noProof/>
          </w:rPr>
          <w:t>2.2</w:t>
        </w:r>
        <w:r w:rsidRPr="005537F5">
          <w:rPr>
            <w:rStyle w:val="aff5"/>
            <w:noProof/>
          </w:rPr>
          <w:t>酸碱清洗液用量数据集建立</w:t>
        </w:r>
        <w:r>
          <w:rPr>
            <w:noProof/>
            <w:webHidden/>
          </w:rPr>
          <w:tab/>
        </w:r>
        <w:r>
          <w:rPr>
            <w:noProof/>
            <w:webHidden/>
          </w:rPr>
          <w:fldChar w:fldCharType="begin"/>
        </w:r>
        <w:r>
          <w:rPr>
            <w:noProof/>
            <w:webHidden/>
          </w:rPr>
          <w:instrText xml:space="preserve"> PAGEREF _Toc168156680 \h </w:instrText>
        </w:r>
        <w:r>
          <w:rPr>
            <w:noProof/>
            <w:webHidden/>
          </w:rPr>
        </w:r>
        <w:r>
          <w:rPr>
            <w:noProof/>
            <w:webHidden/>
          </w:rPr>
          <w:fldChar w:fldCharType="separate"/>
        </w:r>
        <w:r w:rsidR="0070476F">
          <w:rPr>
            <w:noProof/>
            <w:webHidden/>
          </w:rPr>
          <w:t>11</w:t>
        </w:r>
        <w:r>
          <w:rPr>
            <w:noProof/>
            <w:webHidden/>
          </w:rPr>
          <w:fldChar w:fldCharType="end"/>
        </w:r>
      </w:hyperlink>
    </w:p>
    <w:p w14:paraId="58BE841A" w14:textId="13BBA9C3"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681" w:history="1">
        <w:r w:rsidRPr="005537F5">
          <w:rPr>
            <w:rStyle w:val="aff5"/>
            <w:noProof/>
          </w:rPr>
          <w:t xml:space="preserve">2.2.1 </w:t>
        </w:r>
        <w:r w:rsidRPr="005537F5">
          <w:rPr>
            <w:rStyle w:val="aff5"/>
            <w:noProof/>
          </w:rPr>
          <w:t>数据集选择</w:t>
        </w:r>
        <w:r>
          <w:rPr>
            <w:noProof/>
            <w:webHidden/>
          </w:rPr>
          <w:tab/>
        </w:r>
        <w:r>
          <w:rPr>
            <w:noProof/>
            <w:webHidden/>
          </w:rPr>
          <w:fldChar w:fldCharType="begin"/>
        </w:r>
        <w:r>
          <w:rPr>
            <w:noProof/>
            <w:webHidden/>
          </w:rPr>
          <w:instrText xml:space="preserve"> PAGEREF _Toc168156681 \h </w:instrText>
        </w:r>
        <w:r>
          <w:rPr>
            <w:noProof/>
            <w:webHidden/>
          </w:rPr>
        </w:r>
        <w:r>
          <w:rPr>
            <w:noProof/>
            <w:webHidden/>
          </w:rPr>
          <w:fldChar w:fldCharType="separate"/>
        </w:r>
        <w:r w:rsidR="0070476F">
          <w:rPr>
            <w:noProof/>
            <w:webHidden/>
          </w:rPr>
          <w:t>11</w:t>
        </w:r>
        <w:r>
          <w:rPr>
            <w:noProof/>
            <w:webHidden/>
          </w:rPr>
          <w:fldChar w:fldCharType="end"/>
        </w:r>
      </w:hyperlink>
    </w:p>
    <w:p w14:paraId="1FDEBE87" w14:textId="569D3DE3"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682" w:history="1">
        <w:r w:rsidRPr="005537F5">
          <w:rPr>
            <w:rStyle w:val="aff5"/>
            <w:noProof/>
          </w:rPr>
          <w:t xml:space="preserve">2.2.2 </w:t>
        </w:r>
        <w:r w:rsidRPr="005537F5">
          <w:rPr>
            <w:rStyle w:val="aff5"/>
            <w:noProof/>
          </w:rPr>
          <w:t>历史数据预处理</w:t>
        </w:r>
        <w:r>
          <w:rPr>
            <w:noProof/>
            <w:webHidden/>
          </w:rPr>
          <w:tab/>
        </w:r>
        <w:r>
          <w:rPr>
            <w:noProof/>
            <w:webHidden/>
          </w:rPr>
          <w:fldChar w:fldCharType="begin"/>
        </w:r>
        <w:r>
          <w:rPr>
            <w:noProof/>
            <w:webHidden/>
          </w:rPr>
          <w:instrText xml:space="preserve"> PAGEREF _Toc168156682 \h </w:instrText>
        </w:r>
        <w:r>
          <w:rPr>
            <w:noProof/>
            <w:webHidden/>
          </w:rPr>
        </w:r>
        <w:r>
          <w:rPr>
            <w:noProof/>
            <w:webHidden/>
          </w:rPr>
          <w:fldChar w:fldCharType="separate"/>
        </w:r>
        <w:r w:rsidR="0070476F">
          <w:rPr>
            <w:noProof/>
            <w:webHidden/>
          </w:rPr>
          <w:t>12</w:t>
        </w:r>
        <w:r>
          <w:rPr>
            <w:noProof/>
            <w:webHidden/>
          </w:rPr>
          <w:fldChar w:fldCharType="end"/>
        </w:r>
      </w:hyperlink>
    </w:p>
    <w:p w14:paraId="3F3FF5CB" w14:textId="0A0CD2F6" w:rsidR="002E54F1" w:rsidRDefault="002E54F1">
      <w:pPr>
        <w:pStyle w:val="TOC1"/>
        <w:rPr>
          <w:rFonts w:asciiTheme="minorHAnsi" w:eastAsiaTheme="minorEastAsia" w:hAnsiTheme="minorHAnsi" w:cstheme="minorBidi"/>
          <w:noProof/>
          <w:sz w:val="21"/>
          <w:szCs w:val="22"/>
          <w14:ligatures w14:val="standardContextual"/>
        </w:rPr>
      </w:pPr>
      <w:hyperlink w:anchor="_Toc168156683" w:history="1">
        <w:r w:rsidRPr="005537F5">
          <w:rPr>
            <w:rStyle w:val="aff5"/>
            <w:noProof/>
          </w:rPr>
          <w:t>第三章</w:t>
        </w:r>
        <w:r w:rsidRPr="005537F5">
          <w:rPr>
            <w:rStyle w:val="aff5"/>
            <w:noProof/>
          </w:rPr>
          <w:t xml:space="preserve"> </w:t>
        </w:r>
        <w:r w:rsidRPr="005537F5">
          <w:rPr>
            <w:rStyle w:val="aff5"/>
            <w:noProof/>
          </w:rPr>
          <w:t>回归分析预测问题理论</w:t>
        </w:r>
        <w:r>
          <w:rPr>
            <w:noProof/>
            <w:webHidden/>
          </w:rPr>
          <w:tab/>
        </w:r>
        <w:r>
          <w:rPr>
            <w:noProof/>
            <w:webHidden/>
          </w:rPr>
          <w:fldChar w:fldCharType="begin"/>
        </w:r>
        <w:r>
          <w:rPr>
            <w:noProof/>
            <w:webHidden/>
          </w:rPr>
          <w:instrText xml:space="preserve"> PAGEREF _Toc168156683 \h </w:instrText>
        </w:r>
        <w:r>
          <w:rPr>
            <w:noProof/>
            <w:webHidden/>
          </w:rPr>
        </w:r>
        <w:r>
          <w:rPr>
            <w:noProof/>
            <w:webHidden/>
          </w:rPr>
          <w:fldChar w:fldCharType="separate"/>
        </w:r>
        <w:r w:rsidR="0070476F">
          <w:rPr>
            <w:noProof/>
            <w:webHidden/>
          </w:rPr>
          <w:t>13</w:t>
        </w:r>
        <w:r>
          <w:rPr>
            <w:noProof/>
            <w:webHidden/>
          </w:rPr>
          <w:fldChar w:fldCharType="end"/>
        </w:r>
      </w:hyperlink>
    </w:p>
    <w:p w14:paraId="13C541CB" w14:textId="6041E6CB" w:rsidR="002E54F1" w:rsidRDefault="002E54F1">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68156684" w:history="1">
        <w:r w:rsidRPr="005537F5">
          <w:rPr>
            <w:rStyle w:val="aff5"/>
            <w:noProof/>
          </w:rPr>
          <w:t>3.1</w:t>
        </w:r>
        <w:r w:rsidRPr="005537F5">
          <w:rPr>
            <w:rStyle w:val="aff5"/>
            <w:noProof/>
          </w:rPr>
          <w:t>回归分析的基本原理</w:t>
        </w:r>
        <w:r>
          <w:rPr>
            <w:noProof/>
            <w:webHidden/>
          </w:rPr>
          <w:tab/>
        </w:r>
        <w:r>
          <w:rPr>
            <w:noProof/>
            <w:webHidden/>
          </w:rPr>
          <w:fldChar w:fldCharType="begin"/>
        </w:r>
        <w:r>
          <w:rPr>
            <w:noProof/>
            <w:webHidden/>
          </w:rPr>
          <w:instrText xml:space="preserve"> PAGEREF _Toc168156684 \h </w:instrText>
        </w:r>
        <w:r>
          <w:rPr>
            <w:noProof/>
            <w:webHidden/>
          </w:rPr>
        </w:r>
        <w:r>
          <w:rPr>
            <w:noProof/>
            <w:webHidden/>
          </w:rPr>
          <w:fldChar w:fldCharType="separate"/>
        </w:r>
        <w:r w:rsidR="0070476F">
          <w:rPr>
            <w:noProof/>
            <w:webHidden/>
          </w:rPr>
          <w:t>13</w:t>
        </w:r>
        <w:r>
          <w:rPr>
            <w:noProof/>
            <w:webHidden/>
          </w:rPr>
          <w:fldChar w:fldCharType="end"/>
        </w:r>
      </w:hyperlink>
    </w:p>
    <w:p w14:paraId="1179C272" w14:textId="3F8FFA85" w:rsidR="002E54F1" w:rsidRDefault="002E54F1">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68156685" w:history="1">
        <w:r w:rsidRPr="005537F5">
          <w:rPr>
            <w:rStyle w:val="aff5"/>
            <w:noProof/>
          </w:rPr>
          <w:t>3.2</w:t>
        </w:r>
        <w:r w:rsidRPr="005537F5">
          <w:rPr>
            <w:rStyle w:val="aff5"/>
            <w:noProof/>
          </w:rPr>
          <w:t>回归分析方法预测</w:t>
        </w:r>
        <w:r>
          <w:rPr>
            <w:noProof/>
            <w:webHidden/>
          </w:rPr>
          <w:tab/>
        </w:r>
        <w:r>
          <w:rPr>
            <w:noProof/>
            <w:webHidden/>
          </w:rPr>
          <w:fldChar w:fldCharType="begin"/>
        </w:r>
        <w:r>
          <w:rPr>
            <w:noProof/>
            <w:webHidden/>
          </w:rPr>
          <w:instrText xml:space="preserve"> PAGEREF _Toc168156685 \h </w:instrText>
        </w:r>
        <w:r>
          <w:rPr>
            <w:noProof/>
            <w:webHidden/>
          </w:rPr>
        </w:r>
        <w:r>
          <w:rPr>
            <w:noProof/>
            <w:webHidden/>
          </w:rPr>
          <w:fldChar w:fldCharType="separate"/>
        </w:r>
        <w:r w:rsidR="0070476F">
          <w:rPr>
            <w:noProof/>
            <w:webHidden/>
          </w:rPr>
          <w:t>14</w:t>
        </w:r>
        <w:r>
          <w:rPr>
            <w:noProof/>
            <w:webHidden/>
          </w:rPr>
          <w:fldChar w:fldCharType="end"/>
        </w:r>
      </w:hyperlink>
    </w:p>
    <w:p w14:paraId="07253DA6" w14:textId="0CECC658"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686" w:history="1">
        <w:r w:rsidRPr="005537F5">
          <w:rPr>
            <w:rStyle w:val="aff5"/>
            <w:noProof/>
          </w:rPr>
          <w:t>3.2.1</w:t>
        </w:r>
        <w:r w:rsidRPr="005537F5">
          <w:rPr>
            <w:rStyle w:val="aff5"/>
            <w:noProof/>
          </w:rPr>
          <w:t>多元线性回归分析</w:t>
        </w:r>
        <w:r>
          <w:rPr>
            <w:noProof/>
            <w:webHidden/>
          </w:rPr>
          <w:tab/>
        </w:r>
        <w:r>
          <w:rPr>
            <w:noProof/>
            <w:webHidden/>
          </w:rPr>
          <w:fldChar w:fldCharType="begin"/>
        </w:r>
        <w:r>
          <w:rPr>
            <w:noProof/>
            <w:webHidden/>
          </w:rPr>
          <w:instrText xml:space="preserve"> PAGEREF _Toc168156686 \h </w:instrText>
        </w:r>
        <w:r>
          <w:rPr>
            <w:noProof/>
            <w:webHidden/>
          </w:rPr>
        </w:r>
        <w:r>
          <w:rPr>
            <w:noProof/>
            <w:webHidden/>
          </w:rPr>
          <w:fldChar w:fldCharType="separate"/>
        </w:r>
        <w:r w:rsidR="0070476F">
          <w:rPr>
            <w:noProof/>
            <w:webHidden/>
          </w:rPr>
          <w:t>14</w:t>
        </w:r>
        <w:r>
          <w:rPr>
            <w:noProof/>
            <w:webHidden/>
          </w:rPr>
          <w:fldChar w:fldCharType="end"/>
        </w:r>
      </w:hyperlink>
    </w:p>
    <w:p w14:paraId="3ABABF8E" w14:textId="7BBF77E4"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687" w:history="1">
        <w:r w:rsidRPr="005537F5">
          <w:rPr>
            <w:rStyle w:val="aff5"/>
            <w:noProof/>
          </w:rPr>
          <w:t>3.2.2</w:t>
        </w:r>
        <w:r w:rsidRPr="005537F5">
          <w:rPr>
            <w:rStyle w:val="aff5"/>
            <w:noProof/>
          </w:rPr>
          <w:t>高斯过程回归分析</w:t>
        </w:r>
        <w:r>
          <w:rPr>
            <w:noProof/>
            <w:webHidden/>
          </w:rPr>
          <w:tab/>
        </w:r>
        <w:r>
          <w:rPr>
            <w:noProof/>
            <w:webHidden/>
          </w:rPr>
          <w:fldChar w:fldCharType="begin"/>
        </w:r>
        <w:r>
          <w:rPr>
            <w:noProof/>
            <w:webHidden/>
          </w:rPr>
          <w:instrText xml:space="preserve"> PAGEREF _Toc168156687 \h </w:instrText>
        </w:r>
        <w:r>
          <w:rPr>
            <w:noProof/>
            <w:webHidden/>
          </w:rPr>
        </w:r>
        <w:r>
          <w:rPr>
            <w:noProof/>
            <w:webHidden/>
          </w:rPr>
          <w:fldChar w:fldCharType="separate"/>
        </w:r>
        <w:r w:rsidR="0070476F">
          <w:rPr>
            <w:noProof/>
            <w:webHidden/>
          </w:rPr>
          <w:t>16</w:t>
        </w:r>
        <w:r>
          <w:rPr>
            <w:noProof/>
            <w:webHidden/>
          </w:rPr>
          <w:fldChar w:fldCharType="end"/>
        </w:r>
      </w:hyperlink>
    </w:p>
    <w:p w14:paraId="2953718B" w14:textId="4649AF1B"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688" w:history="1">
        <w:r w:rsidRPr="005537F5">
          <w:rPr>
            <w:rStyle w:val="aff5"/>
            <w:noProof/>
          </w:rPr>
          <w:t>3.2.3</w:t>
        </w:r>
        <w:r w:rsidRPr="005537F5">
          <w:rPr>
            <w:rStyle w:val="aff5"/>
            <w:noProof/>
          </w:rPr>
          <w:t>贝叶斯岭回归分析</w:t>
        </w:r>
        <w:r>
          <w:rPr>
            <w:noProof/>
            <w:webHidden/>
          </w:rPr>
          <w:tab/>
        </w:r>
        <w:r>
          <w:rPr>
            <w:noProof/>
            <w:webHidden/>
          </w:rPr>
          <w:fldChar w:fldCharType="begin"/>
        </w:r>
        <w:r>
          <w:rPr>
            <w:noProof/>
            <w:webHidden/>
          </w:rPr>
          <w:instrText xml:space="preserve"> PAGEREF _Toc168156688 \h </w:instrText>
        </w:r>
        <w:r>
          <w:rPr>
            <w:noProof/>
            <w:webHidden/>
          </w:rPr>
        </w:r>
        <w:r>
          <w:rPr>
            <w:noProof/>
            <w:webHidden/>
          </w:rPr>
          <w:fldChar w:fldCharType="separate"/>
        </w:r>
        <w:r w:rsidR="0070476F">
          <w:rPr>
            <w:noProof/>
            <w:webHidden/>
          </w:rPr>
          <w:t>18</w:t>
        </w:r>
        <w:r>
          <w:rPr>
            <w:noProof/>
            <w:webHidden/>
          </w:rPr>
          <w:fldChar w:fldCharType="end"/>
        </w:r>
      </w:hyperlink>
    </w:p>
    <w:p w14:paraId="0137BBDD" w14:textId="1834D6E9"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689" w:history="1">
        <w:r w:rsidRPr="005537F5">
          <w:rPr>
            <w:rStyle w:val="aff5"/>
            <w:noProof/>
          </w:rPr>
          <w:t>3.2.4</w:t>
        </w:r>
        <w:r w:rsidRPr="005537F5">
          <w:rPr>
            <w:rStyle w:val="aff5"/>
            <w:noProof/>
          </w:rPr>
          <w:t>支持向量回归机分析</w:t>
        </w:r>
        <w:r>
          <w:rPr>
            <w:noProof/>
            <w:webHidden/>
          </w:rPr>
          <w:tab/>
        </w:r>
        <w:r>
          <w:rPr>
            <w:noProof/>
            <w:webHidden/>
          </w:rPr>
          <w:fldChar w:fldCharType="begin"/>
        </w:r>
        <w:r>
          <w:rPr>
            <w:noProof/>
            <w:webHidden/>
          </w:rPr>
          <w:instrText xml:space="preserve"> PAGEREF _Toc168156689 \h </w:instrText>
        </w:r>
        <w:r>
          <w:rPr>
            <w:noProof/>
            <w:webHidden/>
          </w:rPr>
        </w:r>
        <w:r>
          <w:rPr>
            <w:noProof/>
            <w:webHidden/>
          </w:rPr>
          <w:fldChar w:fldCharType="separate"/>
        </w:r>
        <w:r w:rsidR="0070476F">
          <w:rPr>
            <w:noProof/>
            <w:webHidden/>
          </w:rPr>
          <w:t>19</w:t>
        </w:r>
        <w:r>
          <w:rPr>
            <w:noProof/>
            <w:webHidden/>
          </w:rPr>
          <w:fldChar w:fldCharType="end"/>
        </w:r>
      </w:hyperlink>
    </w:p>
    <w:p w14:paraId="522EC302" w14:textId="3E7EF291" w:rsidR="002E54F1" w:rsidRDefault="002E54F1">
      <w:pPr>
        <w:pStyle w:val="TOC1"/>
        <w:rPr>
          <w:rFonts w:asciiTheme="minorHAnsi" w:eastAsiaTheme="minorEastAsia" w:hAnsiTheme="minorHAnsi" w:cstheme="minorBidi"/>
          <w:noProof/>
          <w:sz w:val="21"/>
          <w:szCs w:val="22"/>
          <w14:ligatures w14:val="standardContextual"/>
        </w:rPr>
      </w:pPr>
      <w:hyperlink w:anchor="_Toc168156690" w:history="1">
        <w:r w:rsidRPr="005537F5">
          <w:rPr>
            <w:rStyle w:val="aff5"/>
            <w:noProof/>
          </w:rPr>
          <w:t>第四章</w:t>
        </w:r>
        <w:r w:rsidRPr="005537F5">
          <w:rPr>
            <w:rStyle w:val="aff5"/>
            <w:noProof/>
          </w:rPr>
          <w:t xml:space="preserve"> </w:t>
        </w:r>
        <w:r w:rsidRPr="005537F5">
          <w:rPr>
            <w:rStyle w:val="aff5"/>
            <w:noProof/>
          </w:rPr>
          <w:t>酸碱清洗液预测模型对比构建</w:t>
        </w:r>
        <w:r>
          <w:rPr>
            <w:noProof/>
            <w:webHidden/>
          </w:rPr>
          <w:tab/>
        </w:r>
        <w:r>
          <w:rPr>
            <w:noProof/>
            <w:webHidden/>
          </w:rPr>
          <w:fldChar w:fldCharType="begin"/>
        </w:r>
        <w:r>
          <w:rPr>
            <w:noProof/>
            <w:webHidden/>
          </w:rPr>
          <w:instrText xml:space="preserve"> PAGEREF _Toc168156690 \h </w:instrText>
        </w:r>
        <w:r>
          <w:rPr>
            <w:noProof/>
            <w:webHidden/>
          </w:rPr>
        </w:r>
        <w:r>
          <w:rPr>
            <w:noProof/>
            <w:webHidden/>
          </w:rPr>
          <w:fldChar w:fldCharType="separate"/>
        </w:r>
        <w:r w:rsidR="0070476F">
          <w:rPr>
            <w:noProof/>
            <w:webHidden/>
          </w:rPr>
          <w:t>21</w:t>
        </w:r>
        <w:r>
          <w:rPr>
            <w:noProof/>
            <w:webHidden/>
          </w:rPr>
          <w:fldChar w:fldCharType="end"/>
        </w:r>
      </w:hyperlink>
    </w:p>
    <w:p w14:paraId="66FC06A2" w14:textId="6FEA6C0A" w:rsidR="002E54F1" w:rsidRDefault="002E54F1">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68156691" w:history="1">
        <w:r w:rsidRPr="005537F5">
          <w:rPr>
            <w:rStyle w:val="aff5"/>
            <w:noProof/>
          </w:rPr>
          <w:t>4.1</w:t>
        </w:r>
        <w:r w:rsidRPr="005537F5">
          <w:rPr>
            <w:rStyle w:val="aff5"/>
            <w:noProof/>
          </w:rPr>
          <w:t>基于</w:t>
        </w:r>
        <w:r w:rsidRPr="005537F5">
          <w:rPr>
            <w:rStyle w:val="aff5"/>
            <w:noProof/>
          </w:rPr>
          <w:t>ARIMA</w:t>
        </w:r>
        <w:r w:rsidRPr="005537F5">
          <w:rPr>
            <w:rStyle w:val="aff5"/>
            <w:noProof/>
          </w:rPr>
          <w:t>的时间序列预测模型应用</w:t>
        </w:r>
        <w:r>
          <w:rPr>
            <w:noProof/>
            <w:webHidden/>
          </w:rPr>
          <w:tab/>
        </w:r>
        <w:r>
          <w:rPr>
            <w:noProof/>
            <w:webHidden/>
          </w:rPr>
          <w:fldChar w:fldCharType="begin"/>
        </w:r>
        <w:r>
          <w:rPr>
            <w:noProof/>
            <w:webHidden/>
          </w:rPr>
          <w:instrText xml:space="preserve"> PAGEREF _Toc168156691 \h </w:instrText>
        </w:r>
        <w:r>
          <w:rPr>
            <w:noProof/>
            <w:webHidden/>
          </w:rPr>
        </w:r>
        <w:r>
          <w:rPr>
            <w:noProof/>
            <w:webHidden/>
          </w:rPr>
          <w:fldChar w:fldCharType="separate"/>
        </w:r>
        <w:r w:rsidR="0070476F">
          <w:rPr>
            <w:noProof/>
            <w:webHidden/>
          </w:rPr>
          <w:t>21</w:t>
        </w:r>
        <w:r>
          <w:rPr>
            <w:noProof/>
            <w:webHidden/>
          </w:rPr>
          <w:fldChar w:fldCharType="end"/>
        </w:r>
      </w:hyperlink>
    </w:p>
    <w:p w14:paraId="6D975129" w14:textId="1710C0CA"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692" w:history="1">
        <w:r w:rsidRPr="005537F5">
          <w:rPr>
            <w:rStyle w:val="aff5"/>
            <w:noProof/>
          </w:rPr>
          <w:t>4.1.1ARIMA</w:t>
        </w:r>
        <w:r w:rsidRPr="005537F5">
          <w:rPr>
            <w:rStyle w:val="aff5"/>
            <w:noProof/>
          </w:rPr>
          <w:t>预测模型机理</w:t>
        </w:r>
        <w:r>
          <w:rPr>
            <w:noProof/>
            <w:webHidden/>
          </w:rPr>
          <w:tab/>
        </w:r>
        <w:r>
          <w:rPr>
            <w:noProof/>
            <w:webHidden/>
          </w:rPr>
          <w:fldChar w:fldCharType="begin"/>
        </w:r>
        <w:r>
          <w:rPr>
            <w:noProof/>
            <w:webHidden/>
          </w:rPr>
          <w:instrText xml:space="preserve"> PAGEREF _Toc168156692 \h </w:instrText>
        </w:r>
        <w:r>
          <w:rPr>
            <w:noProof/>
            <w:webHidden/>
          </w:rPr>
        </w:r>
        <w:r>
          <w:rPr>
            <w:noProof/>
            <w:webHidden/>
          </w:rPr>
          <w:fldChar w:fldCharType="separate"/>
        </w:r>
        <w:r w:rsidR="0070476F">
          <w:rPr>
            <w:noProof/>
            <w:webHidden/>
          </w:rPr>
          <w:t>21</w:t>
        </w:r>
        <w:r>
          <w:rPr>
            <w:noProof/>
            <w:webHidden/>
          </w:rPr>
          <w:fldChar w:fldCharType="end"/>
        </w:r>
      </w:hyperlink>
    </w:p>
    <w:p w14:paraId="611189B4" w14:textId="181B5815"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693" w:history="1">
        <w:r w:rsidRPr="005537F5">
          <w:rPr>
            <w:rStyle w:val="aff5"/>
            <w:noProof/>
          </w:rPr>
          <w:t>4.1.2</w:t>
        </w:r>
        <w:r w:rsidRPr="005537F5">
          <w:rPr>
            <w:rStyle w:val="aff5"/>
            <w:noProof/>
          </w:rPr>
          <w:t>基于</w:t>
        </w:r>
        <w:r w:rsidRPr="005537F5">
          <w:rPr>
            <w:rStyle w:val="aff5"/>
            <w:noProof/>
          </w:rPr>
          <w:t>ARIMA</w:t>
        </w:r>
        <w:r w:rsidRPr="005537F5">
          <w:rPr>
            <w:rStyle w:val="aff5"/>
            <w:noProof/>
          </w:rPr>
          <w:t>的预测模型构建</w:t>
        </w:r>
        <w:r>
          <w:rPr>
            <w:noProof/>
            <w:webHidden/>
          </w:rPr>
          <w:tab/>
        </w:r>
        <w:r>
          <w:rPr>
            <w:noProof/>
            <w:webHidden/>
          </w:rPr>
          <w:fldChar w:fldCharType="begin"/>
        </w:r>
        <w:r>
          <w:rPr>
            <w:noProof/>
            <w:webHidden/>
          </w:rPr>
          <w:instrText xml:space="preserve"> PAGEREF _Toc168156693 \h </w:instrText>
        </w:r>
        <w:r>
          <w:rPr>
            <w:noProof/>
            <w:webHidden/>
          </w:rPr>
        </w:r>
        <w:r>
          <w:rPr>
            <w:noProof/>
            <w:webHidden/>
          </w:rPr>
          <w:fldChar w:fldCharType="separate"/>
        </w:r>
        <w:r w:rsidR="0070476F">
          <w:rPr>
            <w:noProof/>
            <w:webHidden/>
          </w:rPr>
          <w:t>21</w:t>
        </w:r>
        <w:r>
          <w:rPr>
            <w:noProof/>
            <w:webHidden/>
          </w:rPr>
          <w:fldChar w:fldCharType="end"/>
        </w:r>
      </w:hyperlink>
    </w:p>
    <w:p w14:paraId="78DCA94F" w14:textId="126428DC" w:rsidR="002E54F1" w:rsidRDefault="002E54F1">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68156694" w:history="1">
        <w:r w:rsidRPr="005537F5">
          <w:rPr>
            <w:rStyle w:val="aff5"/>
            <w:noProof/>
          </w:rPr>
          <w:t>4.2</w:t>
        </w:r>
        <w:r w:rsidRPr="005537F5">
          <w:rPr>
            <w:rStyle w:val="aff5"/>
            <w:noProof/>
          </w:rPr>
          <w:t>基于回归分析算法的预测模型应用</w:t>
        </w:r>
        <w:r>
          <w:rPr>
            <w:noProof/>
            <w:webHidden/>
          </w:rPr>
          <w:tab/>
        </w:r>
        <w:r>
          <w:rPr>
            <w:noProof/>
            <w:webHidden/>
          </w:rPr>
          <w:fldChar w:fldCharType="begin"/>
        </w:r>
        <w:r>
          <w:rPr>
            <w:noProof/>
            <w:webHidden/>
          </w:rPr>
          <w:instrText xml:space="preserve"> PAGEREF _Toc168156694 \h </w:instrText>
        </w:r>
        <w:r>
          <w:rPr>
            <w:noProof/>
            <w:webHidden/>
          </w:rPr>
        </w:r>
        <w:r>
          <w:rPr>
            <w:noProof/>
            <w:webHidden/>
          </w:rPr>
          <w:fldChar w:fldCharType="separate"/>
        </w:r>
        <w:r w:rsidR="0070476F">
          <w:rPr>
            <w:noProof/>
            <w:webHidden/>
          </w:rPr>
          <w:t>24</w:t>
        </w:r>
        <w:r>
          <w:rPr>
            <w:noProof/>
            <w:webHidden/>
          </w:rPr>
          <w:fldChar w:fldCharType="end"/>
        </w:r>
      </w:hyperlink>
    </w:p>
    <w:p w14:paraId="4458439F" w14:textId="7C9C9D96"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695" w:history="1">
        <w:r w:rsidRPr="005537F5">
          <w:rPr>
            <w:rStyle w:val="aff5"/>
            <w:noProof/>
          </w:rPr>
          <w:t>4.2.1</w:t>
        </w:r>
        <w:r w:rsidRPr="005537F5">
          <w:rPr>
            <w:rStyle w:val="aff5"/>
            <w:noProof/>
          </w:rPr>
          <w:t>酸碱用量的多元线性回归预测</w:t>
        </w:r>
        <w:r>
          <w:rPr>
            <w:noProof/>
            <w:webHidden/>
          </w:rPr>
          <w:tab/>
        </w:r>
        <w:r>
          <w:rPr>
            <w:noProof/>
            <w:webHidden/>
          </w:rPr>
          <w:fldChar w:fldCharType="begin"/>
        </w:r>
        <w:r>
          <w:rPr>
            <w:noProof/>
            <w:webHidden/>
          </w:rPr>
          <w:instrText xml:space="preserve"> PAGEREF _Toc168156695 \h </w:instrText>
        </w:r>
        <w:r>
          <w:rPr>
            <w:noProof/>
            <w:webHidden/>
          </w:rPr>
        </w:r>
        <w:r>
          <w:rPr>
            <w:noProof/>
            <w:webHidden/>
          </w:rPr>
          <w:fldChar w:fldCharType="separate"/>
        </w:r>
        <w:r w:rsidR="0070476F">
          <w:rPr>
            <w:noProof/>
            <w:webHidden/>
          </w:rPr>
          <w:t>24</w:t>
        </w:r>
        <w:r>
          <w:rPr>
            <w:noProof/>
            <w:webHidden/>
          </w:rPr>
          <w:fldChar w:fldCharType="end"/>
        </w:r>
      </w:hyperlink>
    </w:p>
    <w:p w14:paraId="0926F16C" w14:textId="5271F328"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696" w:history="1">
        <w:r w:rsidRPr="005537F5">
          <w:rPr>
            <w:rStyle w:val="aff5"/>
            <w:noProof/>
          </w:rPr>
          <w:t>4.2.2</w:t>
        </w:r>
        <w:r w:rsidRPr="005537F5">
          <w:rPr>
            <w:rStyle w:val="aff5"/>
            <w:noProof/>
          </w:rPr>
          <w:t>酸碱用量的高斯过程回归预测</w:t>
        </w:r>
        <w:r>
          <w:rPr>
            <w:noProof/>
            <w:webHidden/>
          </w:rPr>
          <w:tab/>
        </w:r>
        <w:r>
          <w:rPr>
            <w:noProof/>
            <w:webHidden/>
          </w:rPr>
          <w:fldChar w:fldCharType="begin"/>
        </w:r>
        <w:r>
          <w:rPr>
            <w:noProof/>
            <w:webHidden/>
          </w:rPr>
          <w:instrText xml:space="preserve"> PAGEREF _Toc168156696 \h </w:instrText>
        </w:r>
        <w:r>
          <w:rPr>
            <w:noProof/>
            <w:webHidden/>
          </w:rPr>
        </w:r>
        <w:r>
          <w:rPr>
            <w:noProof/>
            <w:webHidden/>
          </w:rPr>
          <w:fldChar w:fldCharType="separate"/>
        </w:r>
        <w:r w:rsidR="0070476F">
          <w:rPr>
            <w:noProof/>
            <w:webHidden/>
          </w:rPr>
          <w:t>26</w:t>
        </w:r>
        <w:r>
          <w:rPr>
            <w:noProof/>
            <w:webHidden/>
          </w:rPr>
          <w:fldChar w:fldCharType="end"/>
        </w:r>
      </w:hyperlink>
    </w:p>
    <w:p w14:paraId="36087ABA" w14:textId="652D3954"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697" w:history="1">
        <w:r w:rsidRPr="005537F5">
          <w:rPr>
            <w:rStyle w:val="aff5"/>
            <w:noProof/>
          </w:rPr>
          <w:t>4.2.3</w:t>
        </w:r>
        <w:r w:rsidRPr="005537F5">
          <w:rPr>
            <w:rStyle w:val="aff5"/>
            <w:noProof/>
          </w:rPr>
          <w:t>酸碱用量的贝叶斯岭回归预测</w:t>
        </w:r>
        <w:r>
          <w:rPr>
            <w:noProof/>
            <w:webHidden/>
          </w:rPr>
          <w:tab/>
        </w:r>
        <w:r>
          <w:rPr>
            <w:noProof/>
            <w:webHidden/>
          </w:rPr>
          <w:fldChar w:fldCharType="begin"/>
        </w:r>
        <w:r>
          <w:rPr>
            <w:noProof/>
            <w:webHidden/>
          </w:rPr>
          <w:instrText xml:space="preserve"> PAGEREF _Toc168156697 \h </w:instrText>
        </w:r>
        <w:r>
          <w:rPr>
            <w:noProof/>
            <w:webHidden/>
          </w:rPr>
        </w:r>
        <w:r>
          <w:rPr>
            <w:noProof/>
            <w:webHidden/>
          </w:rPr>
          <w:fldChar w:fldCharType="separate"/>
        </w:r>
        <w:r w:rsidR="0070476F">
          <w:rPr>
            <w:noProof/>
            <w:webHidden/>
          </w:rPr>
          <w:t>27</w:t>
        </w:r>
        <w:r>
          <w:rPr>
            <w:noProof/>
            <w:webHidden/>
          </w:rPr>
          <w:fldChar w:fldCharType="end"/>
        </w:r>
      </w:hyperlink>
    </w:p>
    <w:p w14:paraId="7E58F7C6" w14:textId="18EA338E"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698" w:history="1">
        <w:r w:rsidRPr="005537F5">
          <w:rPr>
            <w:rStyle w:val="aff5"/>
            <w:noProof/>
          </w:rPr>
          <w:t>4.2.4</w:t>
        </w:r>
        <w:r w:rsidRPr="005537F5">
          <w:rPr>
            <w:rStyle w:val="aff5"/>
            <w:noProof/>
          </w:rPr>
          <w:t>酸碱用量的支持向量回归预测</w:t>
        </w:r>
        <w:r>
          <w:rPr>
            <w:noProof/>
            <w:webHidden/>
          </w:rPr>
          <w:tab/>
        </w:r>
        <w:r>
          <w:rPr>
            <w:noProof/>
            <w:webHidden/>
          </w:rPr>
          <w:fldChar w:fldCharType="begin"/>
        </w:r>
        <w:r>
          <w:rPr>
            <w:noProof/>
            <w:webHidden/>
          </w:rPr>
          <w:instrText xml:space="preserve"> PAGEREF _Toc168156698 \h </w:instrText>
        </w:r>
        <w:r>
          <w:rPr>
            <w:noProof/>
            <w:webHidden/>
          </w:rPr>
        </w:r>
        <w:r>
          <w:rPr>
            <w:noProof/>
            <w:webHidden/>
          </w:rPr>
          <w:fldChar w:fldCharType="separate"/>
        </w:r>
        <w:r w:rsidR="0070476F">
          <w:rPr>
            <w:noProof/>
            <w:webHidden/>
          </w:rPr>
          <w:t>29</w:t>
        </w:r>
        <w:r>
          <w:rPr>
            <w:noProof/>
            <w:webHidden/>
          </w:rPr>
          <w:fldChar w:fldCharType="end"/>
        </w:r>
      </w:hyperlink>
    </w:p>
    <w:p w14:paraId="36266EB3" w14:textId="07F89D0E"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699" w:history="1">
        <w:r w:rsidRPr="005537F5">
          <w:rPr>
            <w:rStyle w:val="aff5"/>
            <w:noProof/>
          </w:rPr>
          <w:t>4.2.5</w:t>
        </w:r>
        <w:r w:rsidRPr="005537F5">
          <w:rPr>
            <w:rStyle w:val="aff5"/>
            <w:noProof/>
          </w:rPr>
          <w:t>预测结果和性能分析</w:t>
        </w:r>
        <w:r>
          <w:rPr>
            <w:noProof/>
            <w:webHidden/>
          </w:rPr>
          <w:tab/>
        </w:r>
        <w:r>
          <w:rPr>
            <w:noProof/>
            <w:webHidden/>
          </w:rPr>
          <w:fldChar w:fldCharType="begin"/>
        </w:r>
        <w:r>
          <w:rPr>
            <w:noProof/>
            <w:webHidden/>
          </w:rPr>
          <w:instrText xml:space="preserve"> PAGEREF _Toc168156699 \h </w:instrText>
        </w:r>
        <w:r>
          <w:rPr>
            <w:noProof/>
            <w:webHidden/>
          </w:rPr>
        </w:r>
        <w:r>
          <w:rPr>
            <w:noProof/>
            <w:webHidden/>
          </w:rPr>
          <w:fldChar w:fldCharType="separate"/>
        </w:r>
        <w:r w:rsidR="0070476F">
          <w:rPr>
            <w:noProof/>
            <w:webHidden/>
          </w:rPr>
          <w:t>30</w:t>
        </w:r>
        <w:r>
          <w:rPr>
            <w:noProof/>
            <w:webHidden/>
          </w:rPr>
          <w:fldChar w:fldCharType="end"/>
        </w:r>
      </w:hyperlink>
    </w:p>
    <w:p w14:paraId="7B71A7F5" w14:textId="12FDC5F4" w:rsidR="002E54F1" w:rsidRDefault="002E54F1">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68156700" w:history="1">
        <w:r w:rsidRPr="005537F5">
          <w:rPr>
            <w:rStyle w:val="aff5"/>
            <w:noProof/>
          </w:rPr>
          <w:t>4.3</w:t>
        </w:r>
        <w:r w:rsidRPr="005537F5">
          <w:rPr>
            <w:rStyle w:val="aff5"/>
            <w:noProof/>
          </w:rPr>
          <w:t>预测模型优化</w:t>
        </w:r>
        <w:r>
          <w:rPr>
            <w:noProof/>
            <w:webHidden/>
          </w:rPr>
          <w:tab/>
        </w:r>
        <w:r>
          <w:rPr>
            <w:noProof/>
            <w:webHidden/>
          </w:rPr>
          <w:fldChar w:fldCharType="begin"/>
        </w:r>
        <w:r>
          <w:rPr>
            <w:noProof/>
            <w:webHidden/>
          </w:rPr>
          <w:instrText xml:space="preserve"> PAGEREF _Toc168156700 \h </w:instrText>
        </w:r>
        <w:r>
          <w:rPr>
            <w:noProof/>
            <w:webHidden/>
          </w:rPr>
        </w:r>
        <w:r>
          <w:rPr>
            <w:noProof/>
            <w:webHidden/>
          </w:rPr>
          <w:fldChar w:fldCharType="separate"/>
        </w:r>
        <w:r w:rsidR="0070476F">
          <w:rPr>
            <w:noProof/>
            <w:webHidden/>
          </w:rPr>
          <w:t>32</w:t>
        </w:r>
        <w:r>
          <w:rPr>
            <w:noProof/>
            <w:webHidden/>
          </w:rPr>
          <w:fldChar w:fldCharType="end"/>
        </w:r>
      </w:hyperlink>
    </w:p>
    <w:p w14:paraId="52456786" w14:textId="0B7D690A"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701" w:history="1">
        <w:r w:rsidRPr="005537F5">
          <w:rPr>
            <w:rStyle w:val="aff5"/>
            <w:noProof/>
          </w:rPr>
          <w:t>4.3.1</w:t>
        </w:r>
        <w:r w:rsidRPr="005537F5">
          <w:rPr>
            <w:rStyle w:val="aff5"/>
            <w:noProof/>
          </w:rPr>
          <w:t>酸碱用量数据重采样</w:t>
        </w:r>
        <w:r>
          <w:rPr>
            <w:noProof/>
            <w:webHidden/>
          </w:rPr>
          <w:tab/>
        </w:r>
        <w:r>
          <w:rPr>
            <w:noProof/>
            <w:webHidden/>
          </w:rPr>
          <w:fldChar w:fldCharType="begin"/>
        </w:r>
        <w:r>
          <w:rPr>
            <w:noProof/>
            <w:webHidden/>
          </w:rPr>
          <w:instrText xml:space="preserve"> PAGEREF _Toc168156701 \h </w:instrText>
        </w:r>
        <w:r>
          <w:rPr>
            <w:noProof/>
            <w:webHidden/>
          </w:rPr>
        </w:r>
        <w:r>
          <w:rPr>
            <w:noProof/>
            <w:webHidden/>
          </w:rPr>
          <w:fldChar w:fldCharType="separate"/>
        </w:r>
        <w:r w:rsidR="0070476F">
          <w:rPr>
            <w:noProof/>
            <w:webHidden/>
          </w:rPr>
          <w:t>32</w:t>
        </w:r>
        <w:r>
          <w:rPr>
            <w:noProof/>
            <w:webHidden/>
          </w:rPr>
          <w:fldChar w:fldCharType="end"/>
        </w:r>
      </w:hyperlink>
    </w:p>
    <w:p w14:paraId="4BA173E5" w14:textId="7D328291" w:rsidR="002E54F1" w:rsidRDefault="002E54F1">
      <w:pPr>
        <w:pStyle w:val="TOC3"/>
        <w:tabs>
          <w:tab w:val="right" w:leader="dot" w:pos="8777"/>
        </w:tabs>
        <w:ind w:left="960" w:firstLine="480"/>
        <w:rPr>
          <w:rFonts w:asciiTheme="minorHAnsi" w:eastAsiaTheme="minorEastAsia" w:hAnsiTheme="minorHAnsi" w:cstheme="minorBidi"/>
          <w:noProof/>
          <w:sz w:val="21"/>
          <w:szCs w:val="22"/>
          <w14:ligatures w14:val="standardContextual"/>
        </w:rPr>
      </w:pPr>
      <w:hyperlink w:anchor="_Toc168156702" w:history="1">
        <w:r w:rsidRPr="005537F5">
          <w:rPr>
            <w:rStyle w:val="aff5"/>
            <w:rFonts w:eastAsia="黑体"/>
            <w:noProof/>
          </w:rPr>
          <w:t>4.3.2</w:t>
        </w:r>
        <w:r w:rsidRPr="002E54F1">
          <w:rPr>
            <w:rStyle w:val="aff5"/>
            <w:noProof/>
          </w:rPr>
          <w:t>滚动预测</w:t>
        </w:r>
        <w:r>
          <w:rPr>
            <w:noProof/>
            <w:webHidden/>
          </w:rPr>
          <w:tab/>
        </w:r>
        <w:r>
          <w:rPr>
            <w:noProof/>
            <w:webHidden/>
          </w:rPr>
          <w:fldChar w:fldCharType="begin"/>
        </w:r>
        <w:r>
          <w:rPr>
            <w:noProof/>
            <w:webHidden/>
          </w:rPr>
          <w:instrText xml:space="preserve"> PAGEREF _Toc168156702 \h </w:instrText>
        </w:r>
        <w:r>
          <w:rPr>
            <w:noProof/>
            <w:webHidden/>
          </w:rPr>
        </w:r>
        <w:r>
          <w:rPr>
            <w:noProof/>
            <w:webHidden/>
          </w:rPr>
          <w:fldChar w:fldCharType="separate"/>
        </w:r>
        <w:r w:rsidR="0070476F">
          <w:rPr>
            <w:noProof/>
            <w:webHidden/>
          </w:rPr>
          <w:t>34</w:t>
        </w:r>
        <w:r>
          <w:rPr>
            <w:noProof/>
            <w:webHidden/>
          </w:rPr>
          <w:fldChar w:fldCharType="end"/>
        </w:r>
      </w:hyperlink>
    </w:p>
    <w:p w14:paraId="0BE7E778" w14:textId="309789AE" w:rsidR="002E54F1" w:rsidRDefault="002E54F1">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68156703" w:history="1">
        <w:r w:rsidRPr="005537F5">
          <w:rPr>
            <w:rStyle w:val="aff5"/>
            <w:noProof/>
          </w:rPr>
          <w:t>4.4</w:t>
        </w:r>
        <w:r w:rsidRPr="005537F5">
          <w:rPr>
            <w:rStyle w:val="aff5"/>
            <w:noProof/>
          </w:rPr>
          <w:t>预测模型总体评价</w:t>
        </w:r>
        <w:r>
          <w:rPr>
            <w:noProof/>
            <w:webHidden/>
          </w:rPr>
          <w:tab/>
        </w:r>
        <w:r>
          <w:rPr>
            <w:noProof/>
            <w:webHidden/>
          </w:rPr>
          <w:fldChar w:fldCharType="begin"/>
        </w:r>
        <w:r>
          <w:rPr>
            <w:noProof/>
            <w:webHidden/>
          </w:rPr>
          <w:instrText xml:space="preserve"> PAGEREF _Toc168156703 \h </w:instrText>
        </w:r>
        <w:r>
          <w:rPr>
            <w:noProof/>
            <w:webHidden/>
          </w:rPr>
        </w:r>
        <w:r>
          <w:rPr>
            <w:noProof/>
            <w:webHidden/>
          </w:rPr>
          <w:fldChar w:fldCharType="separate"/>
        </w:r>
        <w:r w:rsidR="0070476F">
          <w:rPr>
            <w:noProof/>
            <w:webHidden/>
          </w:rPr>
          <w:t>38</w:t>
        </w:r>
        <w:r>
          <w:rPr>
            <w:noProof/>
            <w:webHidden/>
          </w:rPr>
          <w:fldChar w:fldCharType="end"/>
        </w:r>
      </w:hyperlink>
    </w:p>
    <w:p w14:paraId="5AA7A0D0" w14:textId="7B21E9AE" w:rsidR="002E54F1" w:rsidRDefault="002E54F1">
      <w:pPr>
        <w:pStyle w:val="TOC1"/>
        <w:rPr>
          <w:rFonts w:asciiTheme="minorHAnsi" w:eastAsiaTheme="minorEastAsia" w:hAnsiTheme="minorHAnsi" w:cstheme="minorBidi"/>
          <w:noProof/>
          <w:sz w:val="21"/>
          <w:szCs w:val="22"/>
          <w14:ligatures w14:val="standardContextual"/>
        </w:rPr>
      </w:pPr>
      <w:hyperlink w:anchor="_Toc168156704" w:history="1">
        <w:r w:rsidRPr="005537F5">
          <w:rPr>
            <w:rStyle w:val="aff5"/>
            <w:noProof/>
          </w:rPr>
          <w:t>第五章</w:t>
        </w:r>
        <w:r w:rsidRPr="005537F5">
          <w:rPr>
            <w:rStyle w:val="aff5"/>
            <w:noProof/>
          </w:rPr>
          <w:t xml:space="preserve"> </w:t>
        </w:r>
        <w:r w:rsidRPr="005537F5">
          <w:rPr>
            <w:rStyle w:val="aff5"/>
            <w:noProof/>
          </w:rPr>
          <w:t>研究结论与展望</w:t>
        </w:r>
        <w:r>
          <w:rPr>
            <w:noProof/>
            <w:webHidden/>
          </w:rPr>
          <w:tab/>
        </w:r>
        <w:r>
          <w:rPr>
            <w:noProof/>
            <w:webHidden/>
          </w:rPr>
          <w:fldChar w:fldCharType="begin"/>
        </w:r>
        <w:r>
          <w:rPr>
            <w:noProof/>
            <w:webHidden/>
          </w:rPr>
          <w:instrText xml:space="preserve"> PAGEREF _Toc168156704 \h </w:instrText>
        </w:r>
        <w:r>
          <w:rPr>
            <w:noProof/>
            <w:webHidden/>
          </w:rPr>
        </w:r>
        <w:r>
          <w:rPr>
            <w:noProof/>
            <w:webHidden/>
          </w:rPr>
          <w:fldChar w:fldCharType="separate"/>
        </w:r>
        <w:r w:rsidR="0070476F">
          <w:rPr>
            <w:noProof/>
            <w:webHidden/>
          </w:rPr>
          <w:t>40</w:t>
        </w:r>
        <w:r>
          <w:rPr>
            <w:noProof/>
            <w:webHidden/>
          </w:rPr>
          <w:fldChar w:fldCharType="end"/>
        </w:r>
      </w:hyperlink>
    </w:p>
    <w:p w14:paraId="6BD12A92" w14:textId="50C8C338" w:rsidR="002E54F1" w:rsidRDefault="002E54F1">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68156705" w:history="1">
        <w:r w:rsidRPr="005537F5">
          <w:rPr>
            <w:rStyle w:val="aff5"/>
            <w:noProof/>
          </w:rPr>
          <w:t>5.1</w:t>
        </w:r>
        <w:r w:rsidRPr="005537F5">
          <w:rPr>
            <w:rStyle w:val="aff5"/>
            <w:noProof/>
          </w:rPr>
          <w:t>研究结论</w:t>
        </w:r>
        <w:r>
          <w:rPr>
            <w:noProof/>
            <w:webHidden/>
          </w:rPr>
          <w:tab/>
        </w:r>
        <w:r>
          <w:rPr>
            <w:noProof/>
            <w:webHidden/>
          </w:rPr>
          <w:fldChar w:fldCharType="begin"/>
        </w:r>
        <w:r>
          <w:rPr>
            <w:noProof/>
            <w:webHidden/>
          </w:rPr>
          <w:instrText xml:space="preserve"> PAGEREF _Toc168156705 \h </w:instrText>
        </w:r>
        <w:r>
          <w:rPr>
            <w:noProof/>
            <w:webHidden/>
          </w:rPr>
        </w:r>
        <w:r>
          <w:rPr>
            <w:noProof/>
            <w:webHidden/>
          </w:rPr>
          <w:fldChar w:fldCharType="separate"/>
        </w:r>
        <w:r w:rsidR="0070476F">
          <w:rPr>
            <w:noProof/>
            <w:webHidden/>
          </w:rPr>
          <w:t>40</w:t>
        </w:r>
        <w:r>
          <w:rPr>
            <w:noProof/>
            <w:webHidden/>
          </w:rPr>
          <w:fldChar w:fldCharType="end"/>
        </w:r>
      </w:hyperlink>
    </w:p>
    <w:p w14:paraId="525B092A" w14:textId="3DB10590" w:rsidR="002E54F1" w:rsidRDefault="002E54F1">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68156706" w:history="1">
        <w:r w:rsidRPr="005537F5">
          <w:rPr>
            <w:rStyle w:val="aff5"/>
            <w:noProof/>
          </w:rPr>
          <w:t>5.2</w:t>
        </w:r>
        <w:r w:rsidRPr="005537F5">
          <w:rPr>
            <w:rStyle w:val="aff5"/>
            <w:noProof/>
          </w:rPr>
          <w:t>研究展望</w:t>
        </w:r>
        <w:r>
          <w:rPr>
            <w:noProof/>
            <w:webHidden/>
          </w:rPr>
          <w:tab/>
        </w:r>
        <w:r>
          <w:rPr>
            <w:noProof/>
            <w:webHidden/>
          </w:rPr>
          <w:fldChar w:fldCharType="begin"/>
        </w:r>
        <w:r>
          <w:rPr>
            <w:noProof/>
            <w:webHidden/>
          </w:rPr>
          <w:instrText xml:space="preserve"> PAGEREF _Toc168156706 \h </w:instrText>
        </w:r>
        <w:r>
          <w:rPr>
            <w:noProof/>
            <w:webHidden/>
          </w:rPr>
        </w:r>
        <w:r>
          <w:rPr>
            <w:noProof/>
            <w:webHidden/>
          </w:rPr>
          <w:fldChar w:fldCharType="separate"/>
        </w:r>
        <w:r w:rsidR="0070476F">
          <w:rPr>
            <w:noProof/>
            <w:webHidden/>
          </w:rPr>
          <w:t>40</w:t>
        </w:r>
        <w:r>
          <w:rPr>
            <w:noProof/>
            <w:webHidden/>
          </w:rPr>
          <w:fldChar w:fldCharType="end"/>
        </w:r>
      </w:hyperlink>
    </w:p>
    <w:p w14:paraId="097B8047" w14:textId="6E03F36F" w:rsidR="002E54F1" w:rsidRDefault="002E54F1">
      <w:pPr>
        <w:pStyle w:val="TOC1"/>
        <w:rPr>
          <w:rFonts w:asciiTheme="minorHAnsi" w:eastAsiaTheme="minorEastAsia" w:hAnsiTheme="minorHAnsi" w:cstheme="minorBidi"/>
          <w:noProof/>
          <w:sz w:val="21"/>
          <w:szCs w:val="22"/>
          <w14:ligatures w14:val="standardContextual"/>
        </w:rPr>
      </w:pPr>
      <w:hyperlink w:anchor="_Toc168156707" w:history="1">
        <w:r w:rsidRPr="005537F5">
          <w:rPr>
            <w:rStyle w:val="aff5"/>
            <w:noProof/>
          </w:rPr>
          <w:t>参考文献</w:t>
        </w:r>
        <w:r>
          <w:rPr>
            <w:noProof/>
            <w:webHidden/>
          </w:rPr>
          <w:tab/>
        </w:r>
        <w:r>
          <w:rPr>
            <w:noProof/>
            <w:webHidden/>
          </w:rPr>
          <w:fldChar w:fldCharType="begin"/>
        </w:r>
        <w:r>
          <w:rPr>
            <w:noProof/>
            <w:webHidden/>
          </w:rPr>
          <w:instrText xml:space="preserve"> PAGEREF _Toc168156707 \h </w:instrText>
        </w:r>
        <w:r>
          <w:rPr>
            <w:noProof/>
            <w:webHidden/>
          </w:rPr>
        </w:r>
        <w:r>
          <w:rPr>
            <w:noProof/>
            <w:webHidden/>
          </w:rPr>
          <w:fldChar w:fldCharType="separate"/>
        </w:r>
        <w:r w:rsidR="0070476F">
          <w:rPr>
            <w:noProof/>
            <w:webHidden/>
          </w:rPr>
          <w:t>41</w:t>
        </w:r>
        <w:r>
          <w:rPr>
            <w:noProof/>
            <w:webHidden/>
          </w:rPr>
          <w:fldChar w:fldCharType="end"/>
        </w:r>
      </w:hyperlink>
    </w:p>
    <w:p w14:paraId="61F4EC79" w14:textId="7060F52B" w:rsidR="002E54F1" w:rsidRDefault="002E54F1">
      <w:pPr>
        <w:pStyle w:val="TOC1"/>
        <w:rPr>
          <w:rFonts w:asciiTheme="minorHAnsi" w:eastAsiaTheme="minorEastAsia" w:hAnsiTheme="minorHAnsi" w:cstheme="minorBidi"/>
          <w:noProof/>
          <w:sz w:val="21"/>
          <w:szCs w:val="22"/>
          <w14:ligatures w14:val="standardContextual"/>
        </w:rPr>
      </w:pPr>
      <w:hyperlink w:anchor="_Toc168156708" w:history="1">
        <w:r w:rsidRPr="005537F5">
          <w:rPr>
            <w:rStyle w:val="aff5"/>
            <w:noProof/>
          </w:rPr>
          <w:t>致</w:t>
        </w:r>
        <w:r w:rsidRPr="005537F5">
          <w:rPr>
            <w:rStyle w:val="aff5"/>
            <w:noProof/>
          </w:rPr>
          <w:t xml:space="preserve"> </w:t>
        </w:r>
        <w:r w:rsidRPr="005537F5">
          <w:rPr>
            <w:rStyle w:val="aff5"/>
            <w:noProof/>
          </w:rPr>
          <w:t>谢</w:t>
        </w:r>
        <w:r>
          <w:rPr>
            <w:noProof/>
            <w:webHidden/>
          </w:rPr>
          <w:tab/>
        </w:r>
        <w:r>
          <w:rPr>
            <w:noProof/>
            <w:webHidden/>
          </w:rPr>
          <w:fldChar w:fldCharType="begin"/>
        </w:r>
        <w:r>
          <w:rPr>
            <w:noProof/>
            <w:webHidden/>
          </w:rPr>
          <w:instrText xml:space="preserve"> PAGEREF _Toc168156708 \h </w:instrText>
        </w:r>
        <w:r>
          <w:rPr>
            <w:noProof/>
            <w:webHidden/>
          </w:rPr>
        </w:r>
        <w:r>
          <w:rPr>
            <w:noProof/>
            <w:webHidden/>
          </w:rPr>
          <w:fldChar w:fldCharType="separate"/>
        </w:r>
        <w:r w:rsidR="0070476F">
          <w:rPr>
            <w:noProof/>
            <w:webHidden/>
          </w:rPr>
          <w:t>43</w:t>
        </w:r>
        <w:r>
          <w:rPr>
            <w:noProof/>
            <w:webHidden/>
          </w:rPr>
          <w:fldChar w:fldCharType="end"/>
        </w:r>
      </w:hyperlink>
    </w:p>
    <w:p w14:paraId="0C20BF24" w14:textId="6E298FCF" w:rsidR="002E54F1" w:rsidRDefault="002E54F1">
      <w:pPr>
        <w:pStyle w:val="TOC1"/>
        <w:rPr>
          <w:rFonts w:asciiTheme="minorHAnsi" w:eastAsiaTheme="minorEastAsia" w:hAnsiTheme="minorHAnsi" w:cstheme="minorBidi"/>
          <w:noProof/>
          <w:sz w:val="21"/>
          <w:szCs w:val="22"/>
          <w14:ligatures w14:val="standardContextual"/>
        </w:rPr>
      </w:pPr>
      <w:hyperlink w:anchor="_Toc168156709" w:history="1">
        <w:r w:rsidRPr="005537F5">
          <w:rPr>
            <w:rStyle w:val="aff5"/>
            <w:noProof/>
          </w:rPr>
          <w:t>作者简介</w:t>
        </w:r>
        <w:r>
          <w:rPr>
            <w:noProof/>
            <w:webHidden/>
          </w:rPr>
          <w:tab/>
        </w:r>
        <w:r>
          <w:rPr>
            <w:noProof/>
            <w:webHidden/>
          </w:rPr>
          <w:fldChar w:fldCharType="begin"/>
        </w:r>
        <w:r>
          <w:rPr>
            <w:noProof/>
            <w:webHidden/>
          </w:rPr>
          <w:instrText xml:space="preserve"> PAGEREF _Toc168156709 \h </w:instrText>
        </w:r>
        <w:r>
          <w:rPr>
            <w:noProof/>
            <w:webHidden/>
          </w:rPr>
        </w:r>
        <w:r>
          <w:rPr>
            <w:noProof/>
            <w:webHidden/>
          </w:rPr>
          <w:fldChar w:fldCharType="separate"/>
        </w:r>
        <w:r w:rsidR="0070476F">
          <w:rPr>
            <w:noProof/>
            <w:webHidden/>
          </w:rPr>
          <w:t>44</w:t>
        </w:r>
        <w:r>
          <w:rPr>
            <w:noProof/>
            <w:webHidden/>
          </w:rPr>
          <w:fldChar w:fldCharType="end"/>
        </w:r>
      </w:hyperlink>
    </w:p>
    <w:p w14:paraId="265A5C43" w14:textId="419D1233" w:rsidR="009B1365" w:rsidRDefault="00013165" w:rsidP="0094011C">
      <w:pPr>
        <w:spacing w:beforeLines="50" w:before="120" w:afterLines="100" w:after="240" w:line="400" w:lineRule="exact"/>
        <w:ind w:left="482" w:firstLineChars="0" w:firstLine="0"/>
        <w:jc w:val="center"/>
        <w:rPr>
          <w:color w:val="000000"/>
        </w:rPr>
      </w:pPr>
      <w:r>
        <w:rPr>
          <w:color w:val="000000"/>
        </w:rPr>
        <w:fldChar w:fldCharType="end"/>
      </w:r>
    </w:p>
    <w:p w14:paraId="7A903251" w14:textId="25E4FAFD" w:rsidR="00A16602" w:rsidRDefault="00A16602">
      <w:pPr>
        <w:widowControl/>
        <w:spacing w:line="240" w:lineRule="auto"/>
        <w:ind w:firstLineChars="0" w:firstLine="0"/>
        <w:jc w:val="left"/>
      </w:pPr>
      <w:r>
        <w:br w:type="page"/>
      </w:r>
    </w:p>
    <w:p w14:paraId="2436C4A7" w14:textId="5A61DC79" w:rsidR="000D7C69" w:rsidRDefault="000D7C69" w:rsidP="000D7C69">
      <w:pPr>
        <w:spacing w:beforeLines="50" w:before="120" w:afterLines="100" w:after="240"/>
        <w:ind w:left="482" w:firstLineChars="0" w:firstLine="0"/>
        <w:jc w:val="center"/>
        <w:rPr>
          <w:rFonts w:ascii="黑体" w:eastAsia="黑体" w:hAnsi="黑体"/>
          <w:b/>
          <w:sz w:val="32"/>
          <w:szCs w:val="32"/>
        </w:rPr>
      </w:pPr>
      <w:r>
        <w:rPr>
          <w:rFonts w:ascii="黑体" w:eastAsia="黑体" w:hAnsi="黑体" w:hint="eastAsia"/>
          <w:b/>
          <w:sz w:val="32"/>
          <w:szCs w:val="32"/>
        </w:rPr>
        <w:lastRenderedPageBreak/>
        <w:t>图目录</w:t>
      </w:r>
    </w:p>
    <w:p w14:paraId="6505ADC4" w14:textId="617C7432" w:rsidR="00636DA3" w:rsidRDefault="007C7094" w:rsidP="00636DA3">
      <w:pPr>
        <w:pStyle w:val="afff"/>
        <w:tabs>
          <w:tab w:val="right" w:leader="dot" w:pos="8777"/>
        </w:tabs>
        <w:ind w:leftChars="0" w:left="0" w:firstLineChars="3" w:firstLine="10"/>
        <w:rPr>
          <w:rFonts w:asciiTheme="minorHAnsi" w:eastAsiaTheme="minorEastAsia" w:hAnsiTheme="minorHAnsi" w:cstheme="minorBidi"/>
          <w:noProof/>
          <w:sz w:val="21"/>
          <w:szCs w:val="22"/>
          <w14:ligatures w14:val="standardContextual"/>
        </w:rPr>
      </w:pPr>
      <w:r>
        <w:rPr>
          <w:rFonts w:ascii="黑体" w:eastAsia="黑体" w:hAnsi="黑体"/>
          <w:b/>
          <w:sz w:val="32"/>
          <w:szCs w:val="32"/>
        </w:rPr>
        <w:fldChar w:fldCharType="begin"/>
      </w:r>
      <w:r>
        <w:rPr>
          <w:rFonts w:ascii="黑体" w:eastAsia="黑体" w:hAnsi="黑体"/>
          <w:b/>
          <w:sz w:val="32"/>
          <w:szCs w:val="32"/>
        </w:rPr>
        <w:instrText xml:space="preserve"> TOC \h \z \t "图注" \c </w:instrText>
      </w:r>
      <w:r>
        <w:rPr>
          <w:rFonts w:ascii="黑体" w:eastAsia="黑体" w:hAnsi="黑体"/>
          <w:b/>
          <w:sz w:val="32"/>
          <w:szCs w:val="32"/>
        </w:rPr>
        <w:fldChar w:fldCharType="separate"/>
      </w:r>
      <w:hyperlink w:anchor="_Toc168156848" w:history="1">
        <w:r w:rsidR="00636DA3" w:rsidRPr="00E60362">
          <w:rPr>
            <w:rStyle w:val="aff5"/>
            <w:noProof/>
          </w:rPr>
          <w:t>图</w:t>
        </w:r>
        <w:r w:rsidR="00636DA3" w:rsidRPr="00E60362">
          <w:rPr>
            <w:rStyle w:val="aff5"/>
            <w:noProof/>
          </w:rPr>
          <w:t>1-1 CIP</w:t>
        </w:r>
        <w:r w:rsidR="00636DA3" w:rsidRPr="00E60362">
          <w:rPr>
            <w:rStyle w:val="aff5"/>
            <w:noProof/>
          </w:rPr>
          <w:t>系统组成</w:t>
        </w:r>
        <w:r w:rsidR="00636DA3">
          <w:rPr>
            <w:noProof/>
            <w:webHidden/>
          </w:rPr>
          <w:tab/>
        </w:r>
        <w:r w:rsidR="00636DA3">
          <w:rPr>
            <w:noProof/>
            <w:webHidden/>
          </w:rPr>
          <w:fldChar w:fldCharType="begin"/>
        </w:r>
        <w:r w:rsidR="00636DA3">
          <w:rPr>
            <w:noProof/>
            <w:webHidden/>
          </w:rPr>
          <w:instrText xml:space="preserve"> PAGEREF _Toc168156848 \h </w:instrText>
        </w:r>
        <w:r w:rsidR="00636DA3">
          <w:rPr>
            <w:noProof/>
            <w:webHidden/>
          </w:rPr>
        </w:r>
        <w:r w:rsidR="00636DA3">
          <w:rPr>
            <w:noProof/>
            <w:webHidden/>
          </w:rPr>
          <w:fldChar w:fldCharType="separate"/>
        </w:r>
        <w:r w:rsidR="0070476F">
          <w:rPr>
            <w:noProof/>
            <w:webHidden/>
          </w:rPr>
          <w:t>1</w:t>
        </w:r>
        <w:r w:rsidR="00636DA3">
          <w:rPr>
            <w:noProof/>
            <w:webHidden/>
          </w:rPr>
          <w:fldChar w:fldCharType="end"/>
        </w:r>
      </w:hyperlink>
    </w:p>
    <w:p w14:paraId="25E834F6" w14:textId="6FCA994C"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49" w:history="1">
        <w:r w:rsidRPr="00E60362">
          <w:rPr>
            <w:rStyle w:val="aff5"/>
            <w:noProof/>
          </w:rPr>
          <w:t>图</w:t>
        </w:r>
        <w:r w:rsidRPr="00E60362">
          <w:rPr>
            <w:rStyle w:val="aff5"/>
            <w:noProof/>
          </w:rPr>
          <w:t xml:space="preserve">1-2 </w:t>
        </w:r>
        <w:r w:rsidRPr="00E60362">
          <w:rPr>
            <w:rStyle w:val="aff5"/>
            <w:noProof/>
          </w:rPr>
          <w:t>乳制品原位清洗系统（</w:t>
        </w:r>
        <w:r w:rsidRPr="00E60362">
          <w:rPr>
            <w:rStyle w:val="aff5"/>
            <w:noProof/>
          </w:rPr>
          <w:t>CIP</w:t>
        </w:r>
        <w:r w:rsidRPr="00E60362">
          <w:rPr>
            <w:rStyle w:val="aff5"/>
            <w:noProof/>
          </w:rPr>
          <w:t>）工作流程图</w:t>
        </w:r>
        <w:r>
          <w:rPr>
            <w:noProof/>
            <w:webHidden/>
          </w:rPr>
          <w:tab/>
        </w:r>
        <w:r>
          <w:rPr>
            <w:noProof/>
            <w:webHidden/>
          </w:rPr>
          <w:fldChar w:fldCharType="begin"/>
        </w:r>
        <w:r>
          <w:rPr>
            <w:noProof/>
            <w:webHidden/>
          </w:rPr>
          <w:instrText xml:space="preserve"> PAGEREF _Toc168156849 \h </w:instrText>
        </w:r>
        <w:r>
          <w:rPr>
            <w:noProof/>
            <w:webHidden/>
          </w:rPr>
        </w:r>
        <w:r>
          <w:rPr>
            <w:noProof/>
            <w:webHidden/>
          </w:rPr>
          <w:fldChar w:fldCharType="separate"/>
        </w:r>
        <w:r w:rsidR="0070476F">
          <w:rPr>
            <w:noProof/>
            <w:webHidden/>
          </w:rPr>
          <w:t>3</w:t>
        </w:r>
        <w:r>
          <w:rPr>
            <w:noProof/>
            <w:webHidden/>
          </w:rPr>
          <w:fldChar w:fldCharType="end"/>
        </w:r>
      </w:hyperlink>
    </w:p>
    <w:p w14:paraId="58448567" w14:textId="122E5066"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50" w:history="1">
        <w:r w:rsidRPr="00E60362">
          <w:rPr>
            <w:rStyle w:val="aff5"/>
            <w:noProof/>
          </w:rPr>
          <w:t>图</w:t>
        </w:r>
        <w:r w:rsidRPr="00E60362">
          <w:rPr>
            <w:rStyle w:val="aff5"/>
            <w:noProof/>
          </w:rPr>
          <w:t xml:space="preserve">1-3 </w:t>
        </w:r>
        <w:r w:rsidRPr="00E60362">
          <w:rPr>
            <w:rStyle w:val="aff5"/>
            <w:noProof/>
          </w:rPr>
          <w:t>技术路线图</w:t>
        </w:r>
        <w:r>
          <w:rPr>
            <w:noProof/>
            <w:webHidden/>
          </w:rPr>
          <w:tab/>
        </w:r>
        <w:r>
          <w:rPr>
            <w:noProof/>
            <w:webHidden/>
          </w:rPr>
          <w:fldChar w:fldCharType="begin"/>
        </w:r>
        <w:r>
          <w:rPr>
            <w:noProof/>
            <w:webHidden/>
          </w:rPr>
          <w:instrText xml:space="preserve"> PAGEREF _Toc168156850 \h </w:instrText>
        </w:r>
        <w:r>
          <w:rPr>
            <w:noProof/>
            <w:webHidden/>
          </w:rPr>
        </w:r>
        <w:r>
          <w:rPr>
            <w:noProof/>
            <w:webHidden/>
          </w:rPr>
          <w:fldChar w:fldCharType="separate"/>
        </w:r>
        <w:r w:rsidR="0070476F">
          <w:rPr>
            <w:noProof/>
            <w:webHidden/>
          </w:rPr>
          <w:t>8</w:t>
        </w:r>
        <w:r>
          <w:rPr>
            <w:noProof/>
            <w:webHidden/>
          </w:rPr>
          <w:fldChar w:fldCharType="end"/>
        </w:r>
      </w:hyperlink>
    </w:p>
    <w:p w14:paraId="57BE978F" w14:textId="43A1E942"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51" w:history="1">
        <w:r w:rsidRPr="00E60362">
          <w:rPr>
            <w:rStyle w:val="aff5"/>
            <w:noProof/>
          </w:rPr>
          <w:t>图</w:t>
        </w:r>
        <w:r w:rsidRPr="00E60362">
          <w:rPr>
            <w:rStyle w:val="aff5"/>
            <w:noProof/>
          </w:rPr>
          <w:t xml:space="preserve">3-1 </w:t>
        </w:r>
        <w:r w:rsidRPr="00E60362">
          <w:rPr>
            <w:rStyle w:val="aff5"/>
            <w:noProof/>
          </w:rPr>
          <w:t>梯度减小不同学习率影响</w:t>
        </w:r>
        <w:r>
          <w:rPr>
            <w:noProof/>
            <w:webHidden/>
          </w:rPr>
          <w:tab/>
        </w:r>
        <w:r>
          <w:rPr>
            <w:noProof/>
            <w:webHidden/>
          </w:rPr>
          <w:fldChar w:fldCharType="begin"/>
        </w:r>
        <w:r>
          <w:rPr>
            <w:noProof/>
            <w:webHidden/>
          </w:rPr>
          <w:instrText xml:space="preserve"> PAGEREF _Toc168156851 \h </w:instrText>
        </w:r>
        <w:r>
          <w:rPr>
            <w:noProof/>
            <w:webHidden/>
          </w:rPr>
        </w:r>
        <w:r>
          <w:rPr>
            <w:noProof/>
            <w:webHidden/>
          </w:rPr>
          <w:fldChar w:fldCharType="separate"/>
        </w:r>
        <w:r w:rsidR="0070476F">
          <w:rPr>
            <w:noProof/>
            <w:webHidden/>
          </w:rPr>
          <w:t>16</w:t>
        </w:r>
        <w:r>
          <w:rPr>
            <w:noProof/>
            <w:webHidden/>
          </w:rPr>
          <w:fldChar w:fldCharType="end"/>
        </w:r>
      </w:hyperlink>
    </w:p>
    <w:p w14:paraId="45C92C4E" w14:textId="4D84D361"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52" w:history="1">
        <w:r w:rsidRPr="00E60362">
          <w:rPr>
            <w:rStyle w:val="aff5"/>
            <w:noProof/>
          </w:rPr>
          <w:t>图</w:t>
        </w:r>
        <w:r w:rsidRPr="00E60362">
          <w:rPr>
            <w:rStyle w:val="aff5"/>
            <w:noProof/>
          </w:rPr>
          <w:t xml:space="preserve">3-2 </w:t>
        </w:r>
        <w:r w:rsidRPr="00E60362">
          <w:rPr>
            <w:rStyle w:val="aff5"/>
            <w:noProof/>
          </w:rPr>
          <w:t>支持向量回归机原理</w:t>
        </w:r>
        <w:r>
          <w:rPr>
            <w:noProof/>
            <w:webHidden/>
          </w:rPr>
          <w:tab/>
        </w:r>
        <w:r>
          <w:rPr>
            <w:noProof/>
            <w:webHidden/>
          </w:rPr>
          <w:fldChar w:fldCharType="begin"/>
        </w:r>
        <w:r>
          <w:rPr>
            <w:noProof/>
            <w:webHidden/>
          </w:rPr>
          <w:instrText xml:space="preserve"> PAGEREF _Toc168156852 \h </w:instrText>
        </w:r>
        <w:r>
          <w:rPr>
            <w:noProof/>
            <w:webHidden/>
          </w:rPr>
        </w:r>
        <w:r>
          <w:rPr>
            <w:noProof/>
            <w:webHidden/>
          </w:rPr>
          <w:fldChar w:fldCharType="separate"/>
        </w:r>
        <w:r w:rsidR="0070476F">
          <w:rPr>
            <w:noProof/>
            <w:webHidden/>
          </w:rPr>
          <w:t>19</w:t>
        </w:r>
        <w:r>
          <w:rPr>
            <w:noProof/>
            <w:webHidden/>
          </w:rPr>
          <w:fldChar w:fldCharType="end"/>
        </w:r>
      </w:hyperlink>
    </w:p>
    <w:p w14:paraId="51B580A1" w14:textId="61A831B3"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53" w:history="1">
        <w:r w:rsidRPr="00E60362">
          <w:rPr>
            <w:rStyle w:val="aff5"/>
            <w:noProof/>
          </w:rPr>
          <w:t>图</w:t>
        </w:r>
        <w:r w:rsidRPr="00E60362">
          <w:rPr>
            <w:rStyle w:val="aff5"/>
            <w:noProof/>
          </w:rPr>
          <w:t xml:space="preserve">4-1 </w:t>
        </w:r>
        <w:r w:rsidRPr="00E60362">
          <w:rPr>
            <w:rStyle w:val="aff5"/>
            <w:noProof/>
          </w:rPr>
          <w:t>酸碱用量时间序列数据</w:t>
        </w:r>
        <w:r>
          <w:rPr>
            <w:noProof/>
            <w:webHidden/>
          </w:rPr>
          <w:tab/>
        </w:r>
        <w:r>
          <w:rPr>
            <w:noProof/>
            <w:webHidden/>
          </w:rPr>
          <w:fldChar w:fldCharType="begin"/>
        </w:r>
        <w:r>
          <w:rPr>
            <w:noProof/>
            <w:webHidden/>
          </w:rPr>
          <w:instrText xml:space="preserve"> PAGEREF _Toc168156853 \h </w:instrText>
        </w:r>
        <w:r>
          <w:rPr>
            <w:noProof/>
            <w:webHidden/>
          </w:rPr>
        </w:r>
        <w:r>
          <w:rPr>
            <w:noProof/>
            <w:webHidden/>
          </w:rPr>
          <w:fldChar w:fldCharType="separate"/>
        </w:r>
        <w:r w:rsidR="0070476F">
          <w:rPr>
            <w:noProof/>
            <w:webHidden/>
          </w:rPr>
          <w:t>22</w:t>
        </w:r>
        <w:r>
          <w:rPr>
            <w:noProof/>
            <w:webHidden/>
          </w:rPr>
          <w:fldChar w:fldCharType="end"/>
        </w:r>
      </w:hyperlink>
    </w:p>
    <w:p w14:paraId="3B148797" w14:textId="468E71F9"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54" w:history="1">
        <w:r w:rsidRPr="00E60362">
          <w:rPr>
            <w:rStyle w:val="aff5"/>
            <w:noProof/>
          </w:rPr>
          <w:t>图</w:t>
        </w:r>
        <w:r w:rsidRPr="00E60362">
          <w:rPr>
            <w:rStyle w:val="aff5"/>
            <w:noProof/>
          </w:rPr>
          <w:t xml:space="preserve">4-2 </w:t>
        </w:r>
        <w:r w:rsidRPr="00E60362">
          <w:rPr>
            <w:rStyle w:val="aff5"/>
            <w:noProof/>
          </w:rPr>
          <w:t>模型定阶图</w:t>
        </w:r>
        <w:r>
          <w:rPr>
            <w:noProof/>
            <w:webHidden/>
          </w:rPr>
          <w:tab/>
        </w:r>
        <w:r>
          <w:rPr>
            <w:noProof/>
            <w:webHidden/>
          </w:rPr>
          <w:fldChar w:fldCharType="begin"/>
        </w:r>
        <w:r>
          <w:rPr>
            <w:noProof/>
            <w:webHidden/>
          </w:rPr>
          <w:instrText xml:space="preserve"> PAGEREF _Toc168156854 \h </w:instrText>
        </w:r>
        <w:r>
          <w:rPr>
            <w:noProof/>
            <w:webHidden/>
          </w:rPr>
        </w:r>
        <w:r>
          <w:rPr>
            <w:noProof/>
            <w:webHidden/>
          </w:rPr>
          <w:fldChar w:fldCharType="separate"/>
        </w:r>
        <w:r w:rsidR="0070476F">
          <w:rPr>
            <w:noProof/>
            <w:webHidden/>
          </w:rPr>
          <w:t>23</w:t>
        </w:r>
        <w:r>
          <w:rPr>
            <w:noProof/>
            <w:webHidden/>
          </w:rPr>
          <w:fldChar w:fldCharType="end"/>
        </w:r>
      </w:hyperlink>
    </w:p>
    <w:p w14:paraId="1DA2834D" w14:textId="4C6F74AE"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55" w:history="1">
        <w:r w:rsidRPr="00E60362">
          <w:rPr>
            <w:rStyle w:val="aff5"/>
            <w:noProof/>
          </w:rPr>
          <w:t>图</w:t>
        </w:r>
        <w:r w:rsidRPr="00E60362">
          <w:rPr>
            <w:rStyle w:val="aff5"/>
            <w:noProof/>
          </w:rPr>
          <w:t>4-3 BIC</w:t>
        </w:r>
        <w:r w:rsidRPr="00E60362">
          <w:rPr>
            <w:rStyle w:val="aff5"/>
            <w:noProof/>
          </w:rPr>
          <w:t>信息准则定阶热力图</w:t>
        </w:r>
        <w:r>
          <w:rPr>
            <w:noProof/>
            <w:webHidden/>
          </w:rPr>
          <w:tab/>
        </w:r>
        <w:r>
          <w:rPr>
            <w:noProof/>
            <w:webHidden/>
          </w:rPr>
          <w:fldChar w:fldCharType="begin"/>
        </w:r>
        <w:r>
          <w:rPr>
            <w:noProof/>
            <w:webHidden/>
          </w:rPr>
          <w:instrText xml:space="preserve"> PAGEREF _Toc168156855 \h </w:instrText>
        </w:r>
        <w:r>
          <w:rPr>
            <w:noProof/>
            <w:webHidden/>
          </w:rPr>
        </w:r>
        <w:r>
          <w:rPr>
            <w:noProof/>
            <w:webHidden/>
          </w:rPr>
          <w:fldChar w:fldCharType="separate"/>
        </w:r>
        <w:r w:rsidR="0070476F">
          <w:rPr>
            <w:noProof/>
            <w:webHidden/>
          </w:rPr>
          <w:t>23</w:t>
        </w:r>
        <w:r>
          <w:rPr>
            <w:noProof/>
            <w:webHidden/>
          </w:rPr>
          <w:fldChar w:fldCharType="end"/>
        </w:r>
      </w:hyperlink>
    </w:p>
    <w:p w14:paraId="7E93D379" w14:textId="15760932"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56" w:history="1">
        <w:r w:rsidRPr="00E60362">
          <w:rPr>
            <w:rStyle w:val="aff5"/>
            <w:noProof/>
          </w:rPr>
          <w:t>图</w:t>
        </w:r>
        <w:r w:rsidRPr="00E60362">
          <w:rPr>
            <w:rStyle w:val="aff5"/>
            <w:noProof/>
          </w:rPr>
          <w:t xml:space="preserve">4-4 </w:t>
        </w:r>
        <w:r w:rsidRPr="00E60362">
          <w:rPr>
            <w:rStyle w:val="aff5"/>
            <w:noProof/>
          </w:rPr>
          <w:t>基于</w:t>
        </w:r>
        <w:r w:rsidRPr="00E60362">
          <w:rPr>
            <w:rStyle w:val="aff5"/>
            <w:noProof/>
          </w:rPr>
          <w:t>ARIMA</w:t>
        </w:r>
        <w:r w:rsidRPr="00E60362">
          <w:rPr>
            <w:rStyle w:val="aff5"/>
            <w:noProof/>
          </w:rPr>
          <w:t>模型的预测结果</w:t>
        </w:r>
        <w:r>
          <w:rPr>
            <w:noProof/>
            <w:webHidden/>
          </w:rPr>
          <w:tab/>
        </w:r>
        <w:r>
          <w:rPr>
            <w:noProof/>
            <w:webHidden/>
          </w:rPr>
          <w:fldChar w:fldCharType="begin"/>
        </w:r>
        <w:r>
          <w:rPr>
            <w:noProof/>
            <w:webHidden/>
          </w:rPr>
          <w:instrText xml:space="preserve"> PAGEREF _Toc168156856 \h </w:instrText>
        </w:r>
        <w:r>
          <w:rPr>
            <w:noProof/>
            <w:webHidden/>
          </w:rPr>
        </w:r>
        <w:r>
          <w:rPr>
            <w:noProof/>
            <w:webHidden/>
          </w:rPr>
          <w:fldChar w:fldCharType="separate"/>
        </w:r>
        <w:r w:rsidR="0070476F">
          <w:rPr>
            <w:noProof/>
            <w:webHidden/>
          </w:rPr>
          <w:t>24</w:t>
        </w:r>
        <w:r>
          <w:rPr>
            <w:noProof/>
            <w:webHidden/>
          </w:rPr>
          <w:fldChar w:fldCharType="end"/>
        </w:r>
      </w:hyperlink>
    </w:p>
    <w:p w14:paraId="0824B322" w14:textId="24AED34A"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57" w:history="1">
        <w:r w:rsidRPr="00E60362">
          <w:rPr>
            <w:rStyle w:val="aff5"/>
            <w:noProof/>
          </w:rPr>
          <w:t>图</w:t>
        </w:r>
        <w:r w:rsidRPr="00E60362">
          <w:rPr>
            <w:rStyle w:val="aff5"/>
            <w:noProof/>
          </w:rPr>
          <w:t xml:space="preserve">4-5 </w:t>
        </w:r>
        <w:r w:rsidRPr="00E60362">
          <w:rPr>
            <w:rStyle w:val="aff5"/>
            <w:noProof/>
          </w:rPr>
          <w:t>多元线性回归模型预测效果可视化</w:t>
        </w:r>
        <w:r>
          <w:rPr>
            <w:noProof/>
            <w:webHidden/>
          </w:rPr>
          <w:tab/>
        </w:r>
        <w:r>
          <w:rPr>
            <w:noProof/>
            <w:webHidden/>
          </w:rPr>
          <w:fldChar w:fldCharType="begin"/>
        </w:r>
        <w:r>
          <w:rPr>
            <w:noProof/>
            <w:webHidden/>
          </w:rPr>
          <w:instrText xml:space="preserve"> PAGEREF _Toc168156857 \h </w:instrText>
        </w:r>
        <w:r>
          <w:rPr>
            <w:noProof/>
            <w:webHidden/>
          </w:rPr>
        </w:r>
        <w:r>
          <w:rPr>
            <w:noProof/>
            <w:webHidden/>
          </w:rPr>
          <w:fldChar w:fldCharType="separate"/>
        </w:r>
        <w:r w:rsidR="0070476F">
          <w:rPr>
            <w:noProof/>
            <w:webHidden/>
          </w:rPr>
          <w:t>25</w:t>
        </w:r>
        <w:r>
          <w:rPr>
            <w:noProof/>
            <w:webHidden/>
          </w:rPr>
          <w:fldChar w:fldCharType="end"/>
        </w:r>
      </w:hyperlink>
    </w:p>
    <w:p w14:paraId="02F8E1AB" w14:textId="48919367"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58" w:history="1">
        <w:r w:rsidRPr="00E60362">
          <w:rPr>
            <w:rStyle w:val="aff5"/>
            <w:noProof/>
          </w:rPr>
          <w:t>图</w:t>
        </w:r>
        <w:r w:rsidRPr="00E60362">
          <w:rPr>
            <w:rStyle w:val="aff5"/>
            <w:noProof/>
          </w:rPr>
          <w:t xml:space="preserve">4-6 </w:t>
        </w:r>
        <w:r w:rsidRPr="00E60362">
          <w:rPr>
            <w:rStyle w:val="aff5"/>
            <w:noProof/>
          </w:rPr>
          <w:t>基于不同核函数高斯过程回归模型预测效果可视化</w:t>
        </w:r>
        <w:r>
          <w:rPr>
            <w:noProof/>
            <w:webHidden/>
          </w:rPr>
          <w:tab/>
        </w:r>
        <w:r>
          <w:rPr>
            <w:noProof/>
            <w:webHidden/>
          </w:rPr>
          <w:fldChar w:fldCharType="begin"/>
        </w:r>
        <w:r>
          <w:rPr>
            <w:noProof/>
            <w:webHidden/>
          </w:rPr>
          <w:instrText xml:space="preserve"> PAGEREF _Toc168156858 \h </w:instrText>
        </w:r>
        <w:r>
          <w:rPr>
            <w:noProof/>
            <w:webHidden/>
          </w:rPr>
        </w:r>
        <w:r>
          <w:rPr>
            <w:noProof/>
            <w:webHidden/>
          </w:rPr>
          <w:fldChar w:fldCharType="separate"/>
        </w:r>
        <w:r w:rsidR="0070476F">
          <w:rPr>
            <w:noProof/>
            <w:webHidden/>
          </w:rPr>
          <w:t>27</w:t>
        </w:r>
        <w:r>
          <w:rPr>
            <w:noProof/>
            <w:webHidden/>
          </w:rPr>
          <w:fldChar w:fldCharType="end"/>
        </w:r>
      </w:hyperlink>
    </w:p>
    <w:p w14:paraId="20F60715" w14:textId="46E172D7"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59" w:history="1">
        <w:r w:rsidRPr="00E60362">
          <w:rPr>
            <w:rStyle w:val="aff5"/>
            <w:noProof/>
          </w:rPr>
          <w:t>图</w:t>
        </w:r>
        <w:r w:rsidRPr="00E60362">
          <w:rPr>
            <w:rStyle w:val="aff5"/>
            <w:noProof/>
          </w:rPr>
          <w:t xml:space="preserve">4-7 </w:t>
        </w:r>
        <w:r w:rsidRPr="00E60362">
          <w:rPr>
            <w:rStyle w:val="aff5"/>
            <w:noProof/>
          </w:rPr>
          <w:t>基于不同参数贝叶斯岭回归模型预测效果可视化</w:t>
        </w:r>
        <w:r>
          <w:rPr>
            <w:noProof/>
            <w:webHidden/>
          </w:rPr>
          <w:tab/>
        </w:r>
        <w:r>
          <w:rPr>
            <w:noProof/>
            <w:webHidden/>
          </w:rPr>
          <w:fldChar w:fldCharType="begin"/>
        </w:r>
        <w:r>
          <w:rPr>
            <w:noProof/>
            <w:webHidden/>
          </w:rPr>
          <w:instrText xml:space="preserve"> PAGEREF _Toc168156859 \h </w:instrText>
        </w:r>
        <w:r>
          <w:rPr>
            <w:noProof/>
            <w:webHidden/>
          </w:rPr>
        </w:r>
        <w:r>
          <w:rPr>
            <w:noProof/>
            <w:webHidden/>
          </w:rPr>
          <w:fldChar w:fldCharType="separate"/>
        </w:r>
        <w:r w:rsidR="0070476F">
          <w:rPr>
            <w:noProof/>
            <w:webHidden/>
          </w:rPr>
          <w:t>28</w:t>
        </w:r>
        <w:r>
          <w:rPr>
            <w:noProof/>
            <w:webHidden/>
          </w:rPr>
          <w:fldChar w:fldCharType="end"/>
        </w:r>
      </w:hyperlink>
    </w:p>
    <w:p w14:paraId="197A7FAF" w14:textId="50F24835"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60" w:history="1">
        <w:r w:rsidRPr="00E60362">
          <w:rPr>
            <w:rStyle w:val="aff5"/>
            <w:noProof/>
          </w:rPr>
          <w:t>图</w:t>
        </w:r>
        <w:r w:rsidRPr="00E60362">
          <w:rPr>
            <w:rStyle w:val="aff5"/>
            <w:noProof/>
          </w:rPr>
          <w:t xml:space="preserve">4-8 </w:t>
        </w:r>
        <w:r w:rsidRPr="00E60362">
          <w:rPr>
            <w:rStyle w:val="aff5"/>
            <w:noProof/>
          </w:rPr>
          <w:t>基于不同核函数支持向量回归模型预测效果可视化</w:t>
        </w:r>
        <w:r>
          <w:rPr>
            <w:noProof/>
            <w:webHidden/>
          </w:rPr>
          <w:tab/>
        </w:r>
        <w:r>
          <w:rPr>
            <w:noProof/>
            <w:webHidden/>
          </w:rPr>
          <w:fldChar w:fldCharType="begin"/>
        </w:r>
        <w:r>
          <w:rPr>
            <w:noProof/>
            <w:webHidden/>
          </w:rPr>
          <w:instrText xml:space="preserve"> PAGEREF _Toc168156860 \h </w:instrText>
        </w:r>
        <w:r>
          <w:rPr>
            <w:noProof/>
            <w:webHidden/>
          </w:rPr>
        </w:r>
        <w:r>
          <w:rPr>
            <w:noProof/>
            <w:webHidden/>
          </w:rPr>
          <w:fldChar w:fldCharType="separate"/>
        </w:r>
        <w:r w:rsidR="0070476F">
          <w:rPr>
            <w:noProof/>
            <w:webHidden/>
          </w:rPr>
          <w:t>29</w:t>
        </w:r>
        <w:r>
          <w:rPr>
            <w:noProof/>
            <w:webHidden/>
          </w:rPr>
          <w:fldChar w:fldCharType="end"/>
        </w:r>
      </w:hyperlink>
    </w:p>
    <w:p w14:paraId="0B8118E5" w14:textId="2D1CF1A7"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61" w:history="1">
        <w:r w:rsidRPr="00E60362">
          <w:rPr>
            <w:rStyle w:val="aff5"/>
            <w:noProof/>
          </w:rPr>
          <w:t>图</w:t>
        </w:r>
        <w:r w:rsidRPr="00E60362">
          <w:rPr>
            <w:rStyle w:val="aff5"/>
            <w:noProof/>
          </w:rPr>
          <w:t xml:space="preserve">4-9 </w:t>
        </w:r>
        <w:r w:rsidRPr="00E60362">
          <w:rPr>
            <w:rStyle w:val="aff5"/>
            <w:noProof/>
          </w:rPr>
          <w:t>不同回归模型预测效果可视化</w:t>
        </w:r>
        <w:r>
          <w:rPr>
            <w:noProof/>
            <w:webHidden/>
          </w:rPr>
          <w:tab/>
        </w:r>
        <w:r>
          <w:rPr>
            <w:noProof/>
            <w:webHidden/>
          </w:rPr>
          <w:fldChar w:fldCharType="begin"/>
        </w:r>
        <w:r>
          <w:rPr>
            <w:noProof/>
            <w:webHidden/>
          </w:rPr>
          <w:instrText xml:space="preserve"> PAGEREF _Toc168156861 \h </w:instrText>
        </w:r>
        <w:r>
          <w:rPr>
            <w:noProof/>
            <w:webHidden/>
          </w:rPr>
        </w:r>
        <w:r>
          <w:rPr>
            <w:noProof/>
            <w:webHidden/>
          </w:rPr>
          <w:fldChar w:fldCharType="separate"/>
        </w:r>
        <w:r w:rsidR="0070476F">
          <w:rPr>
            <w:noProof/>
            <w:webHidden/>
          </w:rPr>
          <w:t>30</w:t>
        </w:r>
        <w:r>
          <w:rPr>
            <w:noProof/>
            <w:webHidden/>
          </w:rPr>
          <w:fldChar w:fldCharType="end"/>
        </w:r>
      </w:hyperlink>
    </w:p>
    <w:p w14:paraId="72A4C522" w14:textId="2B341AAA"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62" w:history="1">
        <w:r w:rsidRPr="00E60362">
          <w:rPr>
            <w:rStyle w:val="aff5"/>
            <w:noProof/>
          </w:rPr>
          <w:t>图</w:t>
        </w:r>
        <w:r w:rsidRPr="00E60362">
          <w:rPr>
            <w:rStyle w:val="aff5"/>
            <w:noProof/>
          </w:rPr>
          <w:t xml:space="preserve">4-10 </w:t>
        </w:r>
        <w:r w:rsidRPr="00E60362">
          <w:rPr>
            <w:rStyle w:val="aff5"/>
            <w:noProof/>
          </w:rPr>
          <w:t>不同回归模型准确度差异</w:t>
        </w:r>
        <w:r>
          <w:rPr>
            <w:noProof/>
            <w:webHidden/>
          </w:rPr>
          <w:tab/>
        </w:r>
        <w:r>
          <w:rPr>
            <w:noProof/>
            <w:webHidden/>
          </w:rPr>
          <w:fldChar w:fldCharType="begin"/>
        </w:r>
        <w:r>
          <w:rPr>
            <w:noProof/>
            <w:webHidden/>
          </w:rPr>
          <w:instrText xml:space="preserve"> PAGEREF _Toc168156862 \h </w:instrText>
        </w:r>
        <w:r>
          <w:rPr>
            <w:noProof/>
            <w:webHidden/>
          </w:rPr>
        </w:r>
        <w:r>
          <w:rPr>
            <w:noProof/>
            <w:webHidden/>
          </w:rPr>
          <w:fldChar w:fldCharType="separate"/>
        </w:r>
        <w:r w:rsidR="0070476F">
          <w:rPr>
            <w:noProof/>
            <w:webHidden/>
          </w:rPr>
          <w:t>31</w:t>
        </w:r>
        <w:r>
          <w:rPr>
            <w:noProof/>
            <w:webHidden/>
          </w:rPr>
          <w:fldChar w:fldCharType="end"/>
        </w:r>
      </w:hyperlink>
    </w:p>
    <w:p w14:paraId="362B8F2E" w14:textId="706E1C68"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63" w:history="1">
        <w:r w:rsidRPr="00E60362">
          <w:rPr>
            <w:rStyle w:val="aff5"/>
            <w:noProof/>
          </w:rPr>
          <w:t>图</w:t>
        </w:r>
        <w:r w:rsidRPr="00E60362">
          <w:rPr>
            <w:rStyle w:val="aff5"/>
            <w:noProof/>
          </w:rPr>
          <w:t xml:space="preserve">4-11 </w:t>
        </w:r>
        <w:r w:rsidRPr="00E60362">
          <w:rPr>
            <w:rStyle w:val="aff5"/>
            <w:noProof/>
          </w:rPr>
          <w:t>模型评价对比</w:t>
        </w:r>
        <w:r>
          <w:rPr>
            <w:noProof/>
            <w:webHidden/>
          </w:rPr>
          <w:tab/>
        </w:r>
        <w:r>
          <w:rPr>
            <w:noProof/>
            <w:webHidden/>
          </w:rPr>
          <w:fldChar w:fldCharType="begin"/>
        </w:r>
        <w:r>
          <w:rPr>
            <w:noProof/>
            <w:webHidden/>
          </w:rPr>
          <w:instrText xml:space="preserve"> PAGEREF _Toc168156863 \h </w:instrText>
        </w:r>
        <w:r>
          <w:rPr>
            <w:noProof/>
            <w:webHidden/>
          </w:rPr>
        </w:r>
        <w:r>
          <w:rPr>
            <w:noProof/>
            <w:webHidden/>
          </w:rPr>
          <w:fldChar w:fldCharType="separate"/>
        </w:r>
        <w:r w:rsidR="0070476F">
          <w:rPr>
            <w:noProof/>
            <w:webHidden/>
          </w:rPr>
          <w:t>32</w:t>
        </w:r>
        <w:r>
          <w:rPr>
            <w:noProof/>
            <w:webHidden/>
          </w:rPr>
          <w:fldChar w:fldCharType="end"/>
        </w:r>
      </w:hyperlink>
    </w:p>
    <w:p w14:paraId="4020ABDB" w14:textId="28512C9B"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64" w:history="1">
        <w:r w:rsidRPr="00E60362">
          <w:rPr>
            <w:rStyle w:val="aff5"/>
            <w:noProof/>
          </w:rPr>
          <w:t>图</w:t>
        </w:r>
        <w:r w:rsidRPr="00E60362">
          <w:rPr>
            <w:rStyle w:val="aff5"/>
            <w:noProof/>
          </w:rPr>
          <w:t xml:space="preserve">4-12 </w:t>
        </w:r>
        <w:r w:rsidRPr="00E60362">
          <w:rPr>
            <w:rStyle w:val="aff5"/>
            <w:noProof/>
          </w:rPr>
          <w:t>重采样原理</w:t>
        </w:r>
        <w:r>
          <w:rPr>
            <w:noProof/>
            <w:webHidden/>
          </w:rPr>
          <w:tab/>
        </w:r>
        <w:r>
          <w:rPr>
            <w:noProof/>
            <w:webHidden/>
          </w:rPr>
          <w:fldChar w:fldCharType="begin"/>
        </w:r>
        <w:r>
          <w:rPr>
            <w:noProof/>
            <w:webHidden/>
          </w:rPr>
          <w:instrText xml:space="preserve"> PAGEREF _Toc168156864 \h </w:instrText>
        </w:r>
        <w:r>
          <w:rPr>
            <w:noProof/>
            <w:webHidden/>
          </w:rPr>
        </w:r>
        <w:r>
          <w:rPr>
            <w:noProof/>
            <w:webHidden/>
          </w:rPr>
          <w:fldChar w:fldCharType="separate"/>
        </w:r>
        <w:r w:rsidR="0070476F">
          <w:rPr>
            <w:noProof/>
            <w:webHidden/>
          </w:rPr>
          <w:t>33</w:t>
        </w:r>
        <w:r>
          <w:rPr>
            <w:noProof/>
            <w:webHidden/>
          </w:rPr>
          <w:fldChar w:fldCharType="end"/>
        </w:r>
      </w:hyperlink>
    </w:p>
    <w:p w14:paraId="406DC9B9" w14:textId="382A1856"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65" w:history="1">
        <w:r w:rsidRPr="00E60362">
          <w:rPr>
            <w:rStyle w:val="aff5"/>
            <w:noProof/>
          </w:rPr>
          <w:t>图</w:t>
        </w:r>
        <w:r w:rsidRPr="00E60362">
          <w:rPr>
            <w:rStyle w:val="aff5"/>
            <w:noProof/>
          </w:rPr>
          <w:t xml:space="preserve">4-13 </w:t>
        </w:r>
        <w:r w:rsidRPr="00E60362">
          <w:rPr>
            <w:rStyle w:val="aff5"/>
            <w:noProof/>
          </w:rPr>
          <w:t>时间划分情况</w:t>
        </w:r>
        <w:r>
          <w:rPr>
            <w:noProof/>
            <w:webHidden/>
          </w:rPr>
          <w:tab/>
        </w:r>
        <w:r>
          <w:rPr>
            <w:noProof/>
            <w:webHidden/>
          </w:rPr>
          <w:fldChar w:fldCharType="begin"/>
        </w:r>
        <w:r>
          <w:rPr>
            <w:noProof/>
            <w:webHidden/>
          </w:rPr>
          <w:instrText xml:space="preserve"> PAGEREF _Toc168156865 \h </w:instrText>
        </w:r>
        <w:r>
          <w:rPr>
            <w:noProof/>
            <w:webHidden/>
          </w:rPr>
        </w:r>
        <w:r>
          <w:rPr>
            <w:noProof/>
            <w:webHidden/>
          </w:rPr>
          <w:fldChar w:fldCharType="separate"/>
        </w:r>
        <w:r w:rsidR="0070476F">
          <w:rPr>
            <w:noProof/>
            <w:webHidden/>
          </w:rPr>
          <w:t>33</w:t>
        </w:r>
        <w:r>
          <w:rPr>
            <w:noProof/>
            <w:webHidden/>
          </w:rPr>
          <w:fldChar w:fldCharType="end"/>
        </w:r>
      </w:hyperlink>
    </w:p>
    <w:p w14:paraId="4EE09DE4" w14:textId="57F4F28E"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66" w:history="1">
        <w:r w:rsidRPr="00E60362">
          <w:rPr>
            <w:rStyle w:val="aff5"/>
            <w:noProof/>
          </w:rPr>
          <w:t>图</w:t>
        </w:r>
        <w:r w:rsidRPr="00E60362">
          <w:rPr>
            <w:rStyle w:val="aff5"/>
            <w:noProof/>
          </w:rPr>
          <w:t xml:space="preserve">4-14 </w:t>
        </w:r>
        <w:r w:rsidRPr="00E60362">
          <w:rPr>
            <w:rStyle w:val="aff5"/>
            <w:noProof/>
          </w:rPr>
          <w:t>滑动窗口原理</w:t>
        </w:r>
        <w:r>
          <w:rPr>
            <w:noProof/>
            <w:webHidden/>
          </w:rPr>
          <w:tab/>
        </w:r>
        <w:r>
          <w:rPr>
            <w:noProof/>
            <w:webHidden/>
          </w:rPr>
          <w:fldChar w:fldCharType="begin"/>
        </w:r>
        <w:r>
          <w:rPr>
            <w:noProof/>
            <w:webHidden/>
          </w:rPr>
          <w:instrText xml:space="preserve"> PAGEREF _Toc168156866 \h </w:instrText>
        </w:r>
        <w:r>
          <w:rPr>
            <w:noProof/>
            <w:webHidden/>
          </w:rPr>
        </w:r>
        <w:r>
          <w:rPr>
            <w:noProof/>
            <w:webHidden/>
          </w:rPr>
          <w:fldChar w:fldCharType="separate"/>
        </w:r>
        <w:r w:rsidR="0070476F">
          <w:rPr>
            <w:noProof/>
            <w:webHidden/>
          </w:rPr>
          <w:t>35</w:t>
        </w:r>
        <w:r>
          <w:rPr>
            <w:noProof/>
            <w:webHidden/>
          </w:rPr>
          <w:fldChar w:fldCharType="end"/>
        </w:r>
      </w:hyperlink>
    </w:p>
    <w:p w14:paraId="1A160BF2" w14:textId="7A3753D8"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67" w:history="1">
        <w:r w:rsidRPr="00E60362">
          <w:rPr>
            <w:rStyle w:val="aff5"/>
            <w:noProof/>
          </w:rPr>
          <w:t>图</w:t>
        </w:r>
        <w:r w:rsidRPr="00E60362">
          <w:rPr>
            <w:rStyle w:val="aff5"/>
            <w:noProof/>
          </w:rPr>
          <w:t xml:space="preserve">4-15 </w:t>
        </w:r>
        <w:r w:rsidRPr="00E60362">
          <w:rPr>
            <w:rStyle w:val="aff5"/>
            <w:noProof/>
          </w:rPr>
          <w:t>固定滑动窗口下的滚动测试原理</w:t>
        </w:r>
        <w:r>
          <w:rPr>
            <w:noProof/>
            <w:webHidden/>
          </w:rPr>
          <w:tab/>
        </w:r>
        <w:r>
          <w:rPr>
            <w:noProof/>
            <w:webHidden/>
          </w:rPr>
          <w:fldChar w:fldCharType="begin"/>
        </w:r>
        <w:r>
          <w:rPr>
            <w:noProof/>
            <w:webHidden/>
          </w:rPr>
          <w:instrText xml:space="preserve"> PAGEREF _Toc168156867 \h </w:instrText>
        </w:r>
        <w:r>
          <w:rPr>
            <w:noProof/>
            <w:webHidden/>
          </w:rPr>
        </w:r>
        <w:r>
          <w:rPr>
            <w:noProof/>
            <w:webHidden/>
          </w:rPr>
          <w:fldChar w:fldCharType="separate"/>
        </w:r>
        <w:r w:rsidR="0070476F">
          <w:rPr>
            <w:noProof/>
            <w:webHidden/>
          </w:rPr>
          <w:t>35</w:t>
        </w:r>
        <w:r>
          <w:rPr>
            <w:noProof/>
            <w:webHidden/>
          </w:rPr>
          <w:fldChar w:fldCharType="end"/>
        </w:r>
      </w:hyperlink>
    </w:p>
    <w:p w14:paraId="5AD50DC4" w14:textId="72D99762"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68" w:history="1">
        <w:r w:rsidRPr="00E60362">
          <w:rPr>
            <w:rStyle w:val="aff5"/>
            <w:noProof/>
          </w:rPr>
          <w:t>图</w:t>
        </w:r>
        <w:r w:rsidRPr="00E60362">
          <w:rPr>
            <w:rStyle w:val="aff5"/>
            <w:noProof/>
          </w:rPr>
          <w:t xml:space="preserve">4-16 </w:t>
        </w:r>
        <w:r w:rsidRPr="00E60362">
          <w:rPr>
            <w:rStyle w:val="aff5"/>
            <w:noProof/>
          </w:rPr>
          <w:t>不同模型下预测变化</w:t>
        </w:r>
        <w:r>
          <w:rPr>
            <w:noProof/>
            <w:webHidden/>
          </w:rPr>
          <w:tab/>
        </w:r>
        <w:r>
          <w:rPr>
            <w:noProof/>
            <w:webHidden/>
          </w:rPr>
          <w:fldChar w:fldCharType="begin"/>
        </w:r>
        <w:r>
          <w:rPr>
            <w:noProof/>
            <w:webHidden/>
          </w:rPr>
          <w:instrText xml:space="preserve"> PAGEREF _Toc168156868 \h </w:instrText>
        </w:r>
        <w:r>
          <w:rPr>
            <w:noProof/>
            <w:webHidden/>
          </w:rPr>
        </w:r>
        <w:r>
          <w:rPr>
            <w:noProof/>
            <w:webHidden/>
          </w:rPr>
          <w:fldChar w:fldCharType="separate"/>
        </w:r>
        <w:r w:rsidR="0070476F">
          <w:rPr>
            <w:noProof/>
            <w:webHidden/>
          </w:rPr>
          <w:t>36</w:t>
        </w:r>
        <w:r>
          <w:rPr>
            <w:noProof/>
            <w:webHidden/>
          </w:rPr>
          <w:fldChar w:fldCharType="end"/>
        </w:r>
      </w:hyperlink>
    </w:p>
    <w:p w14:paraId="3A7E03A7" w14:textId="06C3DDD6"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69" w:history="1">
        <w:r w:rsidRPr="00E60362">
          <w:rPr>
            <w:rStyle w:val="aff5"/>
            <w:noProof/>
          </w:rPr>
          <w:t>图</w:t>
        </w:r>
        <w:r w:rsidRPr="00E60362">
          <w:rPr>
            <w:rStyle w:val="aff5"/>
            <w:noProof/>
          </w:rPr>
          <w:t xml:space="preserve">4-17 </w:t>
        </w:r>
        <w:r w:rsidRPr="00E60362">
          <w:rPr>
            <w:rStyle w:val="aff5"/>
            <w:noProof/>
          </w:rPr>
          <w:t>基于</w:t>
        </w:r>
        <w:r w:rsidRPr="00E60362">
          <w:rPr>
            <w:rStyle w:val="aff5"/>
            <w:noProof/>
          </w:rPr>
          <w:t>BRR</w:t>
        </w:r>
        <w:r w:rsidRPr="00E60362">
          <w:rPr>
            <w:rStyle w:val="aff5"/>
            <w:noProof/>
          </w:rPr>
          <w:t>滚动预测变化</w:t>
        </w:r>
        <w:r>
          <w:rPr>
            <w:noProof/>
            <w:webHidden/>
          </w:rPr>
          <w:tab/>
        </w:r>
        <w:r>
          <w:rPr>
            <w:noProof/>
            <w:webHidden/>
          </w:rPr>
          <w:fldChar w:fldCharType="begin"/>
        </w:r>
        <w:r>
          <w:rPr>
            <w:noProof/>
            <w:webHidden/>
          </w:rPr>
          <w:instrText xml:space="preserve"> PAGEREF _Toc168156869 \h </w:instrText>
        </w:r>
        <w:r>
          <w:rPr>
            <w:noProof/>
            <w:webHidden/>
          </w:rPr>
        </w:r>
        <w:r>
          <w:rPr>
            <w:noProof/>
            <w:webHidden/>
          </w:rPr>
          <w:fldChar w:fldCharType="separate"/>
        </w:r>
        <w:r w:rsidR="0070476F">
          <w:rPr>
            <w:noProof/>
            <w:webHidden/>
          </w:rPr>
          <w:t>36</w:t>
        </w:r>
        <w:r>
          <w:rPr>
            <w:noProof/>
            <w:webHidden/>
          </w:rPr>
          <w:fldChar w:fldCharType="end"/>
        </w:r>
      </w:hyperlink>
    </w:p>
    <w:p w14:paraId="0F5EE348" w14:textId="6C62EDB2"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70" w:history="1">
        <w:r w:rsidRPr="00E60362">
          <w:rPr>
            <w:rStyle w:val="aff5"/>
            <w:noProof/>
          </w:rPr>
          <w:t>图</w:t>
        </w:r>
        <w:r w:rsidRPr="00E60362">
          <w:rPr>
            <w:rStyle w:val="aff5"/>
            <w:noProof/>
          </w:rPr>
          <w:t xml:space="preserve">4-18 </w:t>
        </w:r>
        <w:r w:rsidRPr="00E60362">
          <w:rPr>
            <w:rStyle w:val="aff5"/>
            <w:noProof/>
          </w:rPr>
          <w:t>基于</w:t>
        </w:r>
        <w:r w:rsidRPr="00E60362">
          <w:rPr>
            <w:rStyle w:val="aff5"/>
            <w:noProof/>
          </w:rPr>
          <w:t>GPR</w:t>
        </w:r>
        <w:r w:rsidRPr="00E60362">
          <w:rPr>
            <w:rStyle w:val="aff5"/>
            <w:noProof/>
          </w:rPr>
          <w:t>滚动预测变化</w:t>
        </w:r>
        <w:r>
          <w:rPr>
            <w:noProof/>
            <w:webHidden/>
          </w:rPr>
          <w:tab/>
        </w:r>
        <w:r>
          <w:rPr>
            <w:noProof/>
            <w:webHidden/>
          </w:rPr>
          <w:fldChar w:fldCharType="begin"/>
        </w:r>
        <w:r>
          <w:rPr>
            <w:noProof/>
            <w:webHidden/>
          </w:rPr>
          <w:instrText xml:space="preserve"> PAGEREF _Toc168156870 \h </w:instrText>
        </w:r>
        <w:r>
          <w:rPr>
            <w:noProof/>
            <w:webHidden/>
          </w:rPr>
        </w:r>
        <w:r>
          <w:rPr>
            <w:noProof/>
            <w:webHidden/>
          </w:rPr>
          <w:fldChar w:fldCharType="separate"/>
        </w:r>
        <w:r w:rsidR="0070476F">
          <w:rPr>
            <w:noProof/>
            <w:webHidden/>
          </w:rPr>
          <w:t>37</w:t>
        </w:r>
        <w:r>
          <w:rPr>
            <w:noProof/>
            <w:webHidden/>
          </w:rPr>
          <w:fldChar w:fldCharType="end"/>
        </w:r>
      </w:hyperlink>
    </w:p>
    <w:p w14:paraId="4641EAD1" w14:textId="4E3B300F"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71" w:history="1">
        <w:r w:rsidRPr="00E60362">
          <w:rPr>
            <w:rStyle w:val="aff5"/>
            <w:noProof/>
          </w:rPr>
          <w:t>图</w:t>
        </w:r>
        <w:r w:rsidRPr="00E60362">
          <w:rPr>
            <w:rStyle w:val="aff5"/>
            <w:noProof/>
          </w:rPr>
          <w:t xml:space="preserve">4-19 </w:t>
        </w:r>
        <w:r w:rsidRPr="00E60362">
          <w:rPr>
            <w:rStyle w:val="aff5"/>
            <w:noProof/>
          </w:rPr>
          <w:t>基于</w:t>
        </w:r>
        <w:r w:rsidRPr="00E60362">
          <w:rPr>
            <w:rStyle w:val="aff5"/>
            <w:noProof/>
          </w:rPr>
          <w:t>SVR</w:t>
        </w:r>
        <w:r w:rsidRPr="00E60362">
          <w:rPr>
            <w:rStyle w:val="aff5"/>
            <w:noProof/>
          </w:rPr>
          <w:t>滚动预测变化</w:t>
        </w:r>
        <w:r>
          <w:rPr>
            <w:noProof/>
            <w:webHidden/>
          </w:rPr>
          <w:tab/>
        </w:r>
        <w:r>
          <w:rPr>
            <w:noProof/>
            <w:webHidden/>
          </w:rPr>
          <w:fldChar w:fldCharType="begin"/>
        </w:r>
        <w:r>
          <w:rPr>
            <w:noProof/>
            <w:webHidden/>
          </w:rPr>
          <w:instrText xml:space="preserve"> PAGEREF _Toc168156871 \h </w:instrText>
        </w:r>
        <w:r>
          <w:rPr>
            <w:noProof/>
            <w:webHidden/>
          </w:rPr>
        </w:r>
        <w:r>
          <w:rPr>
            <w:noProof/>
            <w:webHidden/>
          </w:rPr>
          <w:fldChar w:fldCharType="separate"/>
        </w:r>
        <w:r w:rsidR="0070476F">
          <w:rPr>
            <w:noProof/>
            <w:webHidden/>
          </w:rPr>
          <w:t>37</w:t>
        </w:r>
        <w:r>
          <w:rPr>
            <w:noProof/>
            <w:webHidden/>
          </w:rPr>
          <w:fldChar w:fldCharType="end"/>
        </w:r>
      </w:hyperlink>
    </w:p>
    <w:p w14:paraId="69DA2D76" w14:textId="1B32D911" w:rsidR="00636DA3" w:rsidRDefault="00636DA3" w:rsidP="00636DA3">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872" w:history="1">
        <w:r w:rsidRPr="00E60362">
          <w:rPr>
            <w:rStyle w:val="aff5"/>
            <w:noProof/>
          </w:rPr>
          <w:t>图</w:t>
        </w:r>
        <w:r w:rsidRPr="00E60362">
          <w:rPr>
            <w:rStyle w:val="aff5"/>
            <w:noProof/>
          </w:rPr>
          <w:t xml:space="preserve">4-20 </w:t>
        </w:r>
        <w:r w:rsidRPr="00E60362">
          <w:rPr>
            <w:rStyle w:val="aff5"/>
            <w:noProof/>
          </w:rPr>
          <w:t>预测模型的优化过程效果展示</w:t>
        </w:r>
        <w:r>
          <w:rPr>
            <w:noProof/>
            <w:webHidden/>
          </w:rPr>
          <w:tab/>
        </w:r>
        <w:r>
          <w:rPr>
            <w:noProof/>
            <w:webHidden/>
          </w:rPr>
          <w:fldChar w:fldCharType="begin"/>
        </w:r>
        <w:r>
          <w:rPr>
            <w:noProof/>
            <w:webHidden/>
          </w:rPr>
          <w:instrText xml:space="preserve"> PAGEREF _Toc168156872 \h </w:instrText>
        </w:r>
        <w:r>
          <w:rPr>
            <w:noProof/>
            <w:webHidden/>
          </w:rPr>
        </w:r>
        <w:r>
          <w:rPr>
            <w:noProof/>
            <w:webHidden/>
          </w:rPr>
          <w:fldChar w:fldCharType="separate"/>
        </w:r>
        <w:r w:rsidR="0070476F">
          <w:rPr>
            <w:noProof/>
            <w:webHidden/>
          </w:rPr>
          <w:t>38</w:t>
        </w:r>
        <w:r>
          <w:rPr>
            <w:noProof/>
            <w:webHidden/>
          </w:rPr>
          <w:fldChar w:fldCharType="end"/>
        </w:r>
      </w:hyperlink>
    </w:p>
    <w:p w14:paraId="6A32404B" w14:textId="720F0A64" w:rsidR="000D7C69" w:rsidRDefault="007C7094" w:rsidP="0094011C">
      <w:pPr>
        <w:spacing w:beforeLines="50" w:before="120" w:afterLines="100" w:after="240" w:line="400" w:lineRule="exact"/>
        <w:ind w:firstLineChars="3" w:firstLine="10"/>
        <w:jc w:val="center"/>
        <w:rPr>
          <w:rFonts w:ascii="黑体" w:eastAsia="黑体" w:hAnsi="黑体"/>
          <w:b/>
          <w:sz w:val="32"/>
          <w:szCs w:val="32"/>
        </w:rPr>
      </w:pPr>
      <w:r>
        <w:rPr>
          <w:rFonts w:ascii="黑体" w:eastAsia="黑体" w:hAnsi="黑体"/>
          <w:b/>
          <w:sz w:val="32"/>
          <w:szCs w:val="32"/>
        </w:rPr>
        <w:fldChar w:fldCharType="end"/>
      </w:r>
    </w:p>
    <w:p w14:paraId="32158E40" w14:textId="2FC31AB6" w:rsidR="000D7C69" w:rsidRDefault="000D7C69" w:rsidP="00A16602">
      <w:pPr>
        <w:spacing w:beforeLines="50" w:before="120" w:afterLines="100" w:after="240"/>
        <w:ind w:left="482" w:firstLineChars="0" w:firstLine="0"/>
        <w:jc w:val="center"/>
        <w:rPr>
          <w:rFonts w:ascii="黑体" w:eastAsia="黑体" w:hAnsi="黑体"/>
          <w:b/>
          <w:sz w:val="32"/>
          <w:szCs w:val="32"/>
        </w:rPr>
      </w:pPr>
    </w:p>
    <w:p w14:paraId="2B505087" w14:textId="77777777" w:rsidR="000D7C69" w:rsidRDefault="000D7C69">
      <w:pPr>
        <w:widowControl/>
        <w:spacing w:line="240" w:lineRule="auto"/>
        <w:ind w:firstLineChars="0" w:firstLine="0"/>
        <w:jc w:val="left"/>
        <w:rPr>
          <w:rFonts w:ascii="黑体" w:eastAsia="黑体" w:hAnsi="黑体"/>
          <w:b/>
          <w:sz w:val="32"/>
          <w:szCs w:val="32"/>
        </w:rPr>
      </w:pPr>
      <w:r>
        <w:rPr>
          <w:rFonts w:ascii="黑体" w:eastAsia="黑体" w:hAnsi="黑体"/>
          <w:b/>
          <w:sz w:val="32"/>
          <w:szCs w:val="32"/>
        </w:rPr>
        <w:br w:type="page"/>
      </w:r>
    </w:p>
    <w:p w14:paraId="48B61A85" w14:textId="6E1BA73C" w:rsidR="000D7C69" w:rsidRDefault="000D7C69" w:rsidP="000D7C69">
      <w:pPr>
        <w:spacing w:beforeLines="50" w:before="120" w:afterLines="100" w:after="240"/>
        <w:ind w:left="482" w:firstLineChars="0" w:firstLine="0"/>
        <w:jc w:val="center"/>
        <w:rPr>
          <w:rFonts w:ascii="黑体" w:eastAsia="黑体" w:hAnsi="黑体"/>
          <w:b/>
          <w:sz w:val="32"/>
          <w:szCs w:val="32"/>
        </w:rPr>
      </w:pPr>
      <w:r>
        <w:rPr>
          <w:rFonts w:ascii="黑体" w:eastAsia="黑体" w:hAnsi="黑体" w:hint="eastAsia"/>
          <w:b/>
          <w:sz w:val="32"/>
          <w:szCs w:val="32"/>
        </w:rPr>
        <w:lastRenderedPageBreak/>
        <w:t>表目录</w:t>
      </w:r>
    </w:p>
    <w:p w14:paraId="6FD12BBF" w14:textId="0252D801" w:rsidR="00E123CF" w:rsidRDefault="007C7094" w:rsidP="00114FA0">
      <w:pPr>
        <w:pStyle w:val="afff"/>
        <w:tabs>
          <w:tab w:val="right" w:leader="dot" w:pos="8777"/>
        </w:tabs>
        <w:ind w:leftChars="0" w:left="0" w:firstLineChars="3" w:firstLine="10"/>
        <w:rPr>
          <w:rFonts w:asciiTheme="minorHAnsi" w:eastAsiaTheme="minorEastAsia" w:hAnsiTheme="minorHAnsi" w:cstheme="minorBidi"/>
          <w:noProof/>
          <w:sz w:val="21"/>
          <w:szCs w:val="22"/>
          <w14:ligatures w14:val="standardContextual"/>
        </w:rPr>
      </w:pPr>
      <w:r>
        <w:rPr>
          <w:rFonts w:ascii="黑体" w:eastAsia="黑体" w:hAnsi="黑体"/>
          <w:b/>
          <w:sz w:val="32"/>
          <w:szCs w:val="32"/>
        </w:rPr>
        <w:fldChar w:fldCharType="begin"/>
      </w:r>
      <w:r>
        <w:rPr>
          <w:rFonts w:ascii="黑体" w:eastAsia="黑体" w:hAnsi="黑体"/>
          <w:b/>
          <w:sz w:val="32"/>
          <w:szCs w:val="32"/>
        </w:rPr>
        <w:instrText xml:space="preserve"> TOC \h \z \t "表注" \c </w:instrText>
      </w:r>
      <w:r>
        <w:rPr>
          <w:rFonts w:ascii="黑体" w:eastAsia="黑体" w:hAnsi="黑体"/>
          <w:b/>
          <w:sz w:val="32"/>
          <w:szCs w:val="32"/>
        </w:rPr>
        <w:fldChar w:fldCharType="separate"/>
      </w:r>
      <w:hyperlink w:anchor="_Toc168156364" w:history="1">
        <w:r w:rsidR="00E123CF" w:rsidRPr="00032287">
          <w:rPr>
            <w:rStyle w:val="aff5"/>
            <w:noProof/>
          </w:rPr>
          <w:t>表</w:t>
        </w:r>
        <w:r w:rsidR="00E123CF" w:rsidRPr="00032287">
          <w:rPr>
            <w:rStyle w:val="aff5"/>
            <w:noProof/>
          </w:rPr>
          <w:t xml:space="preserve">1-1 </w:t>
        </w:r>
        <w:r w:rsidR="00E123CF" w:rsidRPr="00032287">
          <w:rPr>
            <w:rStyle w:val="aff5"/>
            <w:noProof/>
          </w:rPr>
          <w:t>酸碱洗涤液对污垢清洗的区别</w:t>
        </w:r>
        <w:r w:rsidR="00E123CF">
          <w:rPr>
            <w:noProof/>
            <w:webHidden/>
          </w:rPr>
          <w:tab/>
        </w:r>
        <w:r w:rsidR="00E123CF">
          <w:rPr>
            <w:noProof/>
            <w:webHidden/>
          </w:rPr>
          <w:fldChar w:fldCharType="begin"/>
        </w:r>
        <w:r w:rsidR="00E123CF">
          <w:rPr>
            <w:noProof/>
            <w:webHidden/>
          </w:rPr>
          <w:instrText xml:space="preserve"> PAGEREF _Toc168156364 \h </w:instrText>
        </w:r>
        <w:r w:rsidR="00E123CF">
          <w:rPr>
            <w:noProof/>
            <w:webHidden/>
          </w:rPr>
        </w:r>
        <w:r w:rsidR="00E123CF">
          <w:rPr>
            <w:noProof/>
            <w:webHidden/>
          </w:rPr>
          <w:fldChar w:fldCharType="separate"/>
        </w:r>
        <w:r w:rsidR="0070476F">
          <w:rPr>
            <w:noProof/>
            <w:webHidden/>
          </w:rPr>
          <w:t>4</w:t>
        </w:r>
        <w:r w:rsidR="00E123CF">
          <w:rPr>
            <w:noProof/>
            <w:webHidden/>
          </w:rPr>
          <w:fldChar w:fldCharType="end"/>
        </w:r>
      </w:hyperlink>
    </w:p>
    <w:p w14:paraId="4688232A" w14:textId="7A6F23D7" w:rsidR="00E123CF" w:rsidRDefault="00E123CF" w:rsidP="00114FA0">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365" w:history="1">
        <w:r w:rsidRPr="00032287">
          <w:rPr>
            <w:rStyle w:val="aff5"/>
            <w:noProof/>
          </w:rPr>
          <w:t>表</w:t>
        </w:r>
        <w:r w:rsidRPr="00032287">
          <w:rPr>
            <w:rStyle w:val="aff5"/>
            <w:noProof/>
          </w:rPr>
          <w:t xml:space="preserve">1-2 </w:t>
        </w:r>
        <w:r w:rsidRPr="00032287">
          <w:rPr>
            <w:rStyle w:val="aff5"/>
            <w:noProof/>
          </w:rPr>
          <w:t>预测常见模型对比</w:t>
        </w:r>
        <w:r>
          <w:rPr>
            <w:noProof/>
            <w:webHidden/>
          </w:rPr>
          <w:tab/>
        </w:r>
        <w:r>
          <w:rPr>
            <w:noProof/>
            <w:webHidden/>
          </w:rPr>
          <w:fldChar w:fldCharType="begin"/>
        </w:r>
        <w:r>
          <w:rPr>
            <w:noProof/>
            <w:webHidden/>
          </w:rPr>
          <w:instrText xml:space="preserve"> PAGEREF _Toc168156365 \h </w:instrText>
        </w:r>
        <w:r>
          <w:rPr>
            <w:noProof/>
            <w:webHidden/>
          </w:rPr>
        </w:r>
        <w:r>
          <w:rPr>
            <w:noProof/>
            <w:webHidden/>
          </w:rPr>
          <w:fldChar w:fldCharType="separate"/>
        </w:r>
        <w:r w:rsidR="0070476F">
          <w:rPr>
            <w:noProof/>
            <w:webHidden/>
          </w:rPr>
          <w:t>6</w:t>
        </w:r>
        <w:r>
          <w:rPr>
            <w:noProof/>
            <w:webHidden/>
          </w:rPr>
          <w:fldChar w:fldCharType="end"/>
        </w:r>
      </w:hyperlink>
    </w:p>
    <w:p w14:paraId="6FB9E7EF" w14:textId="78B3A0B0" w:rsidR="00E123CF" w:rsidRDefault="00E123CF" w:rsidP="00114FA0">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366" w:history="1">
        <w:r w:rsidRPr="00032287">
          <w:rPr>
            <w:rStyle w:val="aff5"/>
            <w:noProof/>
          </w:rPr>
          <w:t>表</w:t>
        </w:r>
        <w:r w:rsidRPr="00032287">
          <w:rPr>
            <w:rStyle w:val="aff5"/>
            <w:noProof/>
          </w:rPr>
          <w:t xml:space="preserve">2-1 </w:t>
        </w:r>
        <w:r w:rsidRPr="00032287">
          <w:rPr>
            <w:rStyle w:val="aff5"/>
            <w:noProof/>
          </w:rPr>
          <w:t>清洗数据</w:t>
        </w:r>
        <w:r w:rsidRPr="00032287">
          <w:rPr>
            <w:rStyle w:val="aff5"/>
            <w:noProof/>
          </w:rPr>
          <w:t>CIP</w:t>
        </w:r>
        <w:r w:rsidRPr="00032287">
          <w:rPr>
            <w:rStyle w:val="aff5"/>
            <w:noProof/>
          </w:rPr>
          <w:t>报表</w:t>
        </w:r>
        <w:r>
          <w:rPr>
            <w:noProof/>
            <w:webHidden/>
          </w:rPr>
          <w:tab/>
        </w:r>
        <w:r>
          <w:rPr>
            <w:noProof/>
            <w:webHidden/>
          </w:rPr>
          <w:fldChar w:fldCharType="begin"/>
        </w:r>
        <w:r>
          <w:rPr>
            <w:noProof/>
            <w:webHidden/>
          </w:rPr>
          <w:instrText xml:space="preserve"> PAGEREF _Toc168156366 \h </w:instrText>
        </w:r>
        <w:r>
          <w:rPr>
            <w:noProof/>
            <w:webHidden/>
          </w:rPr>
        </w:r>
        <w:r>
          <w:rPr>
            <w:noProof/>
            <w:webHidden/>
          </w:rPr>
          <w:fldChar w:fldCharType="separate"/>
        </w:r>
        <w:r w:rsidR="0070476F">
          <w:rPr>
            <w:noProof/>
            <w:webHidden/>
          </w:rPr>
          <w:t>11</w:t>
        </w:r>
        <w:r>
          <w:rPr>
            <w:noProof/>
            <w:webHidden/>
          </w:rPr>
          <w:fldChar w:fldCharType="end"/>
        </w:r>
      </w:hyperlink>
    </w:p>
    <w:p w14:paraId="4A03A852" w14:textId="1366CFCA" w:rsidR="00E123CF" w:rsidRDefault="00E123CF" w:rsidP="00114FA0">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367" w:history="1">
        <w:r w:rsidRPr="00032287">
          <w:rPr>
            <w:rStyle w:val="aff5"/>
            <w:noProof/>
          </w:rPr>
          <w:t>表</w:t>
        </w:r>
        <w:r w:rsidRPr="00032287">
          <w:rPr>
            <w:rStyle w:val="aff5"/>
            <w:noProof/>
          </w:rPr>
          <w:t>4-1 ADF</w:t>
        </w:r>
        <w:r w:rsidRPr="00032287">
          <w:rPr>
            <w:rStyle w:val="aff5"/>
            <w:noProof/>
          </w:rPr>
          <w:t>检验数表</w:t>
        </w:r>
        <w:r>
          <w:rPr>
            <w:noProof/>
            <w:webHidden/>
          </w:rPr>
          <w:tab/>
        </w:r>
        <w:r>
          <w:rPr>
            <w:noProof/>
            <w:webHidden/>
          </w:rPr>
          <w:fldChar w:fldCharType="begin"/>
        </w:r>
        <w:r>
          <w:rPr>
            <w:noProof/>
            <w:webHidden/>
          </w:rPr>
          <w:instrText xml:space="preserve"> PAGEREF _Toc168156367 \h </w:instrText>
        </w:r>
        <w:r>
          <w:rPr>
            <w:noProof/>
            <w:webHidden/>
          </w:rPr>
        </w:r>
        <w:r>
          <w:rPr>
            <w:noProof/>
            <w:webHidden/>
          </w:rPr>
          <w:fldChar w:fldCharType="separate"/>
        </w:r>
        <w:r w:rsidR="0070476F">
          <w:rPr>
            <w:noProof/>
            <w:webHidden/>
          </w:rPr>
          <w:t>22</w:t>
        </w:r>
        <w:r>
          <w:rPr>
            <w:noProof/>
            <w:webHidden/>
          </w:rPr>
          <w:fldChar w:fldCharType="end"/>
        </w:r>
      </w:hyperlink>
    </w:p>
    <w:p w14:paraId="095D2C3B" w14:textId="70B1EB3C" w:rsidR="00E123CF" w:rsidRDefault="00E123CF" w:rsidP="00114FA0">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368" w:history="1">
        <w:r w:rsidRPr="00032287">
          <w:rPr>
            <w:rStyle w:val="aff5"/>
            <w:noProof/>
          </w:rPr>
          <w:t>表</w:t>
        </w:r>
        <w:r w:rsidRPr="00032287">
          <w:rPr>
            <w:rStyle w:val="aff5"/>
            <w:noProof/>
          </w:rPr>
          <w:t xml:space="preserve">4-2 </w:t>
        </w:r>
        <w:r w:rsidRPr="00032287">
          <w:rPr>
            <w:rStyle w:val="aff5"/>
            <w:noProof/>
          </w:rPr>
          <w:t>白噪声检测部分数组</w:t>
        </w:r>
        <w:r>
          <w:rPr>
            <w:noProof/>
            <w:webHidden/>
          </w:rPr>
          <w:tab/>
        </w:r>
        <w:r>
          <w:rPr>
            <w:noProof/>
            <w:webHidden/>
          </w:rPr>
          <w:fldChar w:fldCharType="begin"/>
        </w:r>
        <w:r>
          <w:rPr>
            <w:noProof/>
            <w:webHidden/>
          </w:rPr>
          <w:instrText xml:space="preserve"> PAGEREF _Toc168156368 \h </w:instrText>
        </w:r>
        <w:r>
          <w:rPr>
            <w:noProof/>
            <w:webHidden/>
          </w:rPr>
        </w:r>
        <w:r>
          <w:rPr>
            <w:noProof/>
            <w:webHidden/>
          </w:rPr>
          <w:fldChar w:fldCharType="separate"/>
        </w:r>
        <w:r w:rsidR="0070476F">
          <w:rPr>
            <w:noProof/>
            <w:webHidden/>
          </w:rPr>
          <w:t>22</w:t>
        </w:r>
        <w:r>
          <w:rPr>
            <w:noProof/>
            <w:webHidden/>
          </w:rPr>
          <w:fldChar w:fldCharType="end"/>
        </w:r>
      </w:hyperlink>
    </w:p>
    <w:p w14:paraId="56769020" w14:textId="5EA714EC" w:rsidR="00E123CF" w:rsidRDefault="00E123CF" w:rsidP="00114FA0">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369" w:history="1">
        <w:r w:rsidRPr="00032287">
          <w:rPr>
            <w:rStyle w:val="aff5"/>
            <w:noProof/>
          </w:rPr>
          <w:t>表</w:t>
        </w:r>
        <w:r w:rsidRPr="00032287">
          <w:rPr>
            <w:rStyle w:val="aff5"/>
            <w:noProof/>
          </w:rPr>
          <w:t>4-3 ARIMA</w:t>
        </w:r>
        <w:r w:rsidRPr="00032287">
          <w:rPr>
            <w:rStyle w:val="aff5"/>
            <w:noProof/>
          </w:rPr>
          <w:t>模型评估准则</w:t>
        </w:r>
        <w:r>
          <w:rPr>
            <w:noProof/>
            <w:webHidden/>
          </w:rPr>
          <w:tab/>
        </w:r>
        <w:r>
          <w:rPr>
            <w:noProof/>
            <w:webHidden/>
          </w:rPr>
          <w:fldChar w:fldCharType="begin"/>
        </w:r>
        <w:r>
          <w:rPr>
            <w:noProof/>
            <w:webHidden/>
          </w:rPr>
          <w:instrText xml:space="preserve"> PAGEREF _Toc168156369 \h </w:instrText>
        </w:r>
        <w:r>
          <w:rPr>
            <w:noProof/>
            <w:webHidden/>
          </w:rPr>
        </w:r>
        <w:r>
          <w:rPr>
            <w:noProof/>
            <w:webHidden/>
          </w:rPr>
          <w:fldChar w:fldCharType="separate"/>
        </w:r>
        <w:r w:rsidR="0070476F">
          <w:rPr>
            <w:noProof/>
            <w:webHidden/>
          </w:rPr>
          <w:t>24</w:t>
        </w:r>
        <w:r>
          <w:rPr>
            <w:noProof/>
            <w:webHidden/>
          </w:rPr>
          <w:fldChar w:fldCharType="end"/>
        </w:r>
      </w:hyperlink>
    </w:p>
    <w:p w14:paraId="1D83FA69" w14:textId="3F58534F" w:rsidR="00E123CF" w:rsidRDefault="00E123CF" w:rsidP="00114FA0">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370" w:history="1">
        <w:r w:rsidRPr="00032287">
          <w:rPr>
            <w:rStyle w:val="aff5"/>
            <w:noProof/>
          </w:rPr>
          <w:t>表</w:t>
        </w:r>
        <w:r w:rsidRPr="00032287">
          <w:rPr>
            <w:rStyle w:val="aff5"/>
            <w:noProof/>
          </w:rPr>
          <w:t xml:space="preserve">4-4 </w:t>
        </w:r>
        <w:r w:rsidRPr="00032287">
          <w:rPr>
            <w:rStyle w:val="aff5"/>
            <w:noProof/>
          </w:rPr>
          <w:t>多元线性回归的酸碱清洗液用量预测表</w:t>
        </w:r>
        <w:r>
          <w:rPr>
            <w:noProof/>
            <w:webHidden/>
          </w:rPr>
          <w:tab/>
        </w:r>
        <w:r>
          <w:rPr>
            <w:noProof/>
            <w:webHidden/>
          </w:rPr>
          <w:fldChar w:fldCharType="begin"/>
        </w:r>
        <w:r>
          <w:rPr>
            <w:noProof/>
            <w:webHidden/>
          </w:rPr>
          <w:instrText xml:space="preserve"> PAGEREF _Toc168156370 \h </w:instrText>
        </w:r>
        <w:r>
          <w:rPr>
            <w:noProof/>
            <w:webHidden/>
          </w:rPr>
        </w:r>
        <w:r>
          <w:rPr>
            <w:noProof/>
            <w:webHidden/>
          </w:rPr>
          <w:fldChar w:fldCharType="separate"/>
        </w:r>
        <w:r w:rsidR="0070476F">
          <w:rPr>
            <w:noProof/>
            <w:webHidden/>
          </w:rPr>
          <w:t>25</w:t>
        </w:r>
        <w:r>
          <w:rPr>
            <w:noProof/>
            <w:webHidden/>
          </w:rPr>
          <w:fldChar w:fldCharType="end"/>
        </w:r>
      </w:hyperlink>
    </w:p>
    <w:p w14:paraId="6B2A5F5D" w14:textId="7CC55032" w:rsidR="00E123CF" w:rsidRDefault="00E123CF" w:rsidP="00114FA0">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371" w:history="1">
        <w:r w:rsidRPr="00032287">
          <w:rPr>
            <w:rStyle w:val="aff5"/>
            <w:noProof/>
          </w:rPr>
          <w:t>表</w:t>
        </w:r>
        <w:r w:rsidRPr="00032287">
          <w:rPr>
            <w:rStyle w:val="aff5"/>
            <w:noProof/>
          </w:rPr>
          <w:t xml:space="preserve">4-5 </w:t>
        </w:r>
        <w:r w:rsidRPr="00032287">
          <w:rPr>
            <w:rStyle w:val="aff5"/>
            <w:noProof/>
          </w:rPr>
          <w:t>多元线性回归模型评价指标</w:t>
        </w:r>
        <w:r>
          <w:rPr>
            <w:noProof/>
            <w:webHidden/>
          </w:rPr>
          <w:tab/>
        </w:r>
        <w:r>
          <w:rPr>
            <w:noProof/>
            <w:webHidden/>
          </w:rPr>
          <w:fldChar w:fldCharType="begin"/>
        </w:r>
        <w:r>
          <w:rPr>
            <w:noProof/>
            <w:webHidden/>
          </w:rPr>
          <w:instrText xml:space="preserve"> PAGEREF _Toc168156371 \h </w:instrText>
        </w:r>
        <w:r>
          <w:rPr>
            <w:noProof/>
            <w:webHidden/>
          </w:rPr>
        </w:r>
        <w:r>
          <w:rPr>
            <w:noProof/>
            <w:webHidden/>
          </w:rPr>
          <w:fldChar w:fldCharType="separate"/>
        </w:r>
        <w:r w:rsidR="0070476F">
          <w:rPr>
            <w:noProof/>
            <w:webHidden/>
          </w:rPr>
          <w:t>26</w:t>
        </w:r>
        <w:r>
          <w:rPr>
            <w:noProof/>
            <w:webHidden/>
          </w:rPr>
          <w:fldChar w:fldCharType="end"/>
        </w:r>
      </w:hyperlink>
    </w:p>
    <w:p w14:paraId="53996F17" w14:textId="5044F1FF" w:rsidR="00E123CF" w:rsidRDefault="00E123CF" w:rsidP="00114FA0">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372" w:history="1">
        <w:r w:rsidRPr="00032287">
          <w:rPr>
            <w:rStyle w:val="aff5"/>
            <w:noProof/>
          </w:rPr>
          <w:t>表</w:t>
        </w:r>
        <w:r w:rsidRPr="00032287">
          <w:rPr>
            <w:rStyle w:val="aff5"/>
            <w:noProof/>
          </w:rPr>
          <w:t xml:space="preserve">4-6 </w:t>
        </w:r>
        <w:r w:rsidRPr="00032287">
          <w:rPr>
            <w:rStyle w:val="aff5"/>
            <w:noProof/>
          </w:rPr>
          <w:t>高斯过程回归参数设置表</w:t>
        </w:r>
        <w:r>
          <w:rPr>
            <w:noProof/>
            <w:webHidden/>
          </w:rPr>
          <w:tab/>
        </w:r>
        <w:r>
          <w:rPr>
            <w:noProof/>
            <w:webHidden/>
          </w:rPr>
          <w:fldChar w:fldCharType="begin"/>
        </w:r>
        <w:r>
          <w:rPr>
            <w:noProof/>
            <w:webHidden/>
          </w:rPr>
          <w:instrText xml:space="preserve"> PAGEREF _Toc168156372 \h </w:instrText>
        </w:r>
        <w:r>
          <w:rPr>
            <w:noProof/>
            <w:webHidden/>
          </w:rPr>
        </w:r>
        <w:r>
          <w:rPr>
            <w:noProof/>
            <w:webHidden/>
          </w:rPr>
          <w:fldChar w:fldCharType="separate"/>
        </w:r>
        <w:r w:rsidR="0070476F">
          <w:rPr>
            <w:noProof/>
            <w:webHidden/>
          </w:rPr>
          <w:t>26</w:t>
        </w:r>
        <w:r>
          <w:rPr>
            <w:noProof/>
            <w:webHidden/>
          </w:rPr>
          <w:fldChar w:fldCharType="end"/>
        </w:r>
      </w:hyperlink>
    </w:p>
    <w:p w14:paraId="4047AC62" w14:textId="4DC0AFFB" w:rsidR="00E123CF" w:rsidRDefault="00E123CF" w:rsidP="00114FA0">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373" w:history="1">
        <w:r w:rsidRPr="00032287">
          <w:rPr>
            <w:rStyle w:val="aff5"/>
            <w:noProof/>
          </w:rPr>
          <w:t>表</w:t>
        </w:r>
        <w:r w:rsidRPr="00032287">
          <w:rPr>
            <w:rStyle w:val="aff5"/>
            <w:noProof/>
          </w:rPr>
          <w:t xml:space="preserve">4-7 </w:t>
        </w:r>
        <w:r w:rsidRPr="00032287">
          <w:rPr>
            <w:rStyle w:val="aff5"/>
            <w:noProof/>
          </w:rPr>
          <w:t>基于不同核函数的高斯过程回归模型评价指标</w:t>
        </w:r>
        <w:r>
          <w:rPr>
            <w:noProof/>
            <w:webHidden/>
          </w:rPr>
          <w:tab/>
        </w:r>
        <w:r>
          <w:rPr>
            <w:noProof/>
            <w:webHidden/>
          </w:rPr>
          <w:fldChar w:fldCharType="begin"/>
        </w:r>
        <w:r>
          <w:rPr>
            <w:noProof/>
            <w:webHidden/>
          </w:rPr>
          <w:instrText xml:space="preserve"> PAGEREF _Toc168156373 \h </w:instrText>
        </w:r>
        <w:r>
          <w:rPr>
            <w:noProof/>
            <w:webHidden/>
          </w:rPr>
        </w:r>
        <w:r>
          <w:rPr>
            <w:noProof/>
            <w:webHidden/>
          </w:rPr>
          <w:fldChar w:fldCharType="separate"/>
        </w:r>
        <w:r w:rsidR="0070476F">
          <w:rPr>
            <w:noProof/>
            <w:webHidden/>
          </w:rPr>
          <w:t>27</w:t>
        </w:r>
        <w:r>
          <w:rPr>
            <w:noProof/>
            <w:webHidden/>
          </w:rPr>
          <w:fldChar w:fldCharType="end"/>
        </w:r>
      </w:hyperlink>
    </w:p>
    <w:p w14:paraId="18ACFC14" w14:textId="59ABBAA6" w:rsidR="00E123CF" w:rsidRDefault="00E123CF" w:rsidP="00114FA0">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374" w:history="1">
        <w:r w:rsidRPr="00032287">
          <w:rPr>
            <w:rStyle w:val="aff5"/>
            <w:noProof/>
          </w:rPr>
          <w:t>表</w:t>
        </w:r>
        <w:r w:rsidRPr="00032287">
          <w:rPr>
            <w:rStyle w:val="aff5"/>
            <w:noProof/>
          </w:rPr>
          <w:t xml:space="preserve">4-8 </w:t>
        </w:r>
        <w:r w:rsidRPr="00032287">
          <w:rPr>
            <w:rStyle w:val="aff5"/>
            <w:noProof/>
          </w:rPr>
          <w:t>贝叶斯岭回归参数设置表</w:t>
        </w:r>
        <w:r>
          <w:rPr>
            <w:noProof/>
            <w:webHidden/>
          </w:rPr>
          <w:tab/>
        </w:r>
        <w:r>
          <w:rPr>
            <w:noProof/>
            <w:webHidden/>
          </w:rPr>
          <w:fldChar w:fldCharType="begin"/>
        </w:r>
        <w:r>
          <w:rPr>
            <w:noProof/>
            <w:webHidden/>
          </w:rPr>
          <w:instrText xml:space="preserve"> PAGEREF _Toc168156374 \h </w:instrText>
        </w:r>
        <w:r>
          <w:rPr>
            <w:noProof/>
            <w:webHidden/>
          </w:rPr>
        </w:r>
        <w:r>
          <w:rPr>
            <w:noProof/>
            <w:webHidden/>
          </w:rPr>
          <w:fldChar w:fldCharType="separate"/>
        </w:r>
        <w:r w:rsidR="0070476F">
          <w:rPr>
            <w:noProof/>
            <w:webHidden/>
          </w:rPr>
          <w:t>28</w:t>
        </w:r>
        <w:r>
          <w:rPr>
            <w:noProof/>
            <w:webHidden/>
          </w:rPr>
          <w:fldChar w:fldCharType="end"/>
        </w:r>
      </w:hyperlink>
    </w:p>
    <w:p w14:paraId="3F4F41E4" w14:textId="0BCE47F9" w:rsidR="00E123CF" w:rsidRDefault="00E123CF" w:rsidP="00114FA0">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375" w:history="1">
        <w:r w:rsidRPr="00032287">
          <w:rPr>
            <w:rStyle w:val="aff5"/>
            <w:noProof/>
          </w:rPr>
          <w:t>表</w:t>
        </w:r>
        <w:r w:rsidRPr="00032287">
          <w:rPr>
            <w:rStyle w:val="aff5"/>
            <w:noProof/>
          </w:rPr>
          <w:t xml:space="preserve">4-9 </w:t>
        </w:r>
        <w:r w:rsidRPr="00032287">
          <w:rPr>
            <w:rStyle w:val="aff5"/>
            <w:noProof/>
          </w:rPr>
          <w:t>基于不同核函数的贝叶斯岭回归模型评价指标</w:t>
        </w:r>
        <w:r>
          <w:rPr>
            <w:noProof/>
            <w:webHidden/>
          </w:rPr>
          <w:tab/>
        </w:r>
        <w:r>
          <w:rPr>
            <w:noProof/>
            <w:webHidden/>
          </w:rPr>
          <w:fldChar w:fldCharType="begin"/>
        </w:r>
        <w:r>
          <w:rPr>
            <w:noProof/>
            <w:webHidden/>
          </w:rPr>
          <w:instrText xml:space="preserve"> PAGEREF _Toc168156375 \h </w:instrText>
        </w:r>
        <w:r>
          <w:rPr>
            <w:noProof/>
            <w:webHidden/>
          </w:rPr>
        </w:r>
        <w:r>
          <w:rPr>
            <w:noProof/>
            <w:webHidden/>
          </w:rPr>
          <w:fldChar w:fldCharType="separate"/>
        </w:r>
        <w:r w:rsidR="0070476F">
          <w:rPr>
            <w:noProof/>
            <w:webHidden/>
          </w:rPr>
          <w:t>28</w:t>
        </w:r>
        <w:r>
          <w:rPr>
            <w:noProof/>
            <w:webHidden/>
          </w:rPr>
          <w:fldChar w:fldCharType="end"/>
        </w:r>
      </w:hyperlink>
    </w:p>
    <w:p w14:paraId="5E9F8B43" w14:textId="7225AD5F" w:rsidR="00E123CF" w:rsidRDefault="00E123CF" w:rsidP="00114FA0">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376" w:history="1">
        <w:r w:rsidRPr="00032287">
          <w:rPr>
            <w:rStyle w:val="aff5"/>
            <w:noProof/>
          </w:rPr>
          <w:t>表</w:t>
        </w:r>
        <w:r w:rsidRPr="00032287">
          <w:rPr>
            <w:rStyle w:val="aff5"/>
            <w:noProof/>
          </w:rPr>
          <w:t xml:space="preserve">4-10 </w:t>
        </w:r>
        <w:r w:rsidRPr="00032287">
          <w:rPr>
            <w:rStyle w:val="aff5"/>
            <w:noProof/>
          </w:rPr>
          <w:t>支持向量回归参数设置表</w:t>
        </w:r>
        <w:r>
          <w:rPr>
            <w:noProof/>
            <w:webHidden/>
          </w:rPr>
          <w:tab/>
        </w:r>
        <w:r>
          <w:rPr>
            <w:noProof/>
            <w:webHidden/>
          </w:rPr>
          <w:fldChar w:fldCharType="begin"/>
        </w:r>
        <w:r>
          <w:rPr>
            <w:noProof/>
            <w:webHidden/>
          </w:rPr>
          <w:instrText xml:space="preserve"> PAGEREF _Toc168156376 \h </w:instrText>
        </w:r>
        <w:r>
          <w:rPr>
            <w:noProof/>
            <w:webHidden/>
          </w:rPr>
        </w:r>
        <w:r>
          <w:rPr>
            <w:noProof/>
            <w:webHidden/>
          </w:rPr>
          <w:fldChar w:fldCharType="separate"/>
        </w:r>
        <w:r w:rsidR="0070476F">
          <w:rPr>
            <w:noProof/>
            <w:webHidden/>
          </w:rPr>
          <w:t>29</w:t>
        </w:r>
        <w:r>
          <w:rPr>
            <w:noProof/>
            <w:webHidden/>
          </w:rPr>
          <w:fldChar w:fldCharType="end"/>
        </w:r>
      </w:hyperlink>
    </w:p>
    <w:p w14:paraId="29AE7577" w14:textId="00D2EFC9" w:rsidR="00E123CF" w:rsidRDefault="00E123CF" w:rsidP="00114FA0">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377" w:history="1">
        <w:r w:rsidRPr="00032287">
          <w:rPr>
            <w:rStyle w:val="aff5"/>
            <w:noProof/>
          </w:rPr>
          <w:t>表</w:t>
        </w:r>
        <w:r w:rsidRPr="00032287">
          <w:rPr>
            <w:rStyle w:val="aff5"/>
            <w:noProof/>
          </w:rPr>
          <w:t xml:space="preserve">4-11 </w:t>
        </w:r>
        <w:r w:rsidRPr="00032287">
          <w:rPr>
            <w:rStyle w:val="aff5"/>
            <w:noProof/>
          </w:rPr>
          <w:t>基于不同核函数支持向量回归模型评价指标</w:t>
        </w:r>
        <w:r>
          <w:rPr>
            <w:noProof/>
            <w:webHidden/>
          </w:rPr>
          <w:tab/>
        </w:r>
        <w:r>
          <w:rPr>
            <w:noProof/>
            <w:webHidden/>
          </w:rPr>
          <w:fldChar w:fldCharType="begin"/>
        </w:r>
        <w:r>
          <w:rPr>
            <w:noProof/>
            <w:webHidden/>
          </w:rPr>
          <w:instrText xml:space="preserve"> PAGEREF _Toc168156377 \h </w:instrText>
        </w:r>
        <w:r>
          <w:rPr>
            <w:noProof/>
            <w:webHidden/>
          </w:rPr>
        </w:r>
        <w:r>
          <w:rPr>
            <w:noProof/>
            <w:webHidden/>
          </w:rPr>
          <w:fldChar w:fldCharType="separate"/>
        </w:r>
        <w:r w:rsidR="0070476F">
          <w:rPr>
            <w:noProof/>
            <w:webHidden/>
          </w:rPr>
          <w:t>30</w:t>
        </w:r>
        <w:r>
          <w:rPr>
            <w:noProof/>
            <w:webHidden/>
          </w:rPr>
          <w:fldChar w:fldCharType="end"/>
        </w:r>
      </w:hyperlink>
    </w:p>
    <w:p w14:paraId="24DD0DD4" w14:textId="0574F01E" w:rsidR="00E123CF" w:rsidRDefault="00E123CF" w:rsidP="00114FA0">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378" w:history="1">
        <w:r w:rsidRPr="00032287">
          <w:rPr>
            <w:rStyle w:val="aff5"/>
            <w:noProof/>
          </w:rPr>
          <w:t>表</w:t>
        </w:r>
        <w:r w:rsidRPr="00032287">
          <w:rPr>
            <w:rStyle w:val="aff5"/>
            <w:noProof/>
          </w:rPr>
          <w:t xml:space="preserve">4-12 </w:t>
        </w:r>
        <w:r w:rsidRPr="00032287">
          <w:rPr>
            <w:rStyle w:val="aff5"/>
            <w:noProof/>
          </w:rPr>
          <w:t>基于不同时间频率回归模型评价指标</w:t>
        </w:r>
        <w:r>
          <w:rPr>
            <w:noProof/>
            <w:webHidden/>
          </w:rPr>
          <w:tab/>
        </w:r>
        <w:r>
          <w:rPr>
            <w:noProof/>
            <w:webHidden/>
          </w:rPr>
          <w:fldChar w:fldCharType="begin"/>
        </w:r>
        <w:r>
          <w:rPr>
            <w:noProof/>
            <w:webHidden/>
          </w:rPr>
          <w:instrText xml:space="preserve"> PAGEREF _Toc168156378 \h </w:instrText>
        </w:r>
        <w:r>
          <w:rPr>
            <w:noProof/>
            <w:webHidden/>
          </w:rPr>
        </w:r>
        <w:r>
          <w:rPr>
            <w:noProof/>
            <w:webHidden/>
          </w:rPr>
          <w:fldChar w:fldCharType="separate"/>
        </w:r>
        <w:r w:rsidR="0070476F">
          <w:rPr>
            <w:noProof/>
            <w:webHidden/>
          </w:rPr>
          <w:t>33</w:t>
        </w:r>
        <w:r>
          <w:rPr>
            <w:noProof/>
            <w:webHidden/>
          </w:rPr>
          <w:fldChar w:fldCharType="end"/>
        </w:r>
      </w:hyperlink>
    </w:p>
    <w:p w14:paraId="4F684F50" w14:textId="2A00A2FB" w:rsidR="00E123CF" w:rsidRDefault="00E123CF" w:rsidP="00114FA0">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379" w:history="1">
        <w:r w:rsidRPr="00032287">
          <w:rPr>
            <w:rStyle w:val="aff5"/>
            <w:noProof/>
          </w:rPr>
          <w:t>表</w:t>
        </w:r>
        <w:r w:rsidRPr="00032287">
          <w:rPr>
            <w:rStyle w:val="aff5"/>
            <w:noProof/>
          </w:rPr>
          <w:t xml:space="preserve">4-13 </w:t>
        </w:r>
        <w:r w:rsidRPr="00032287">
          <w:rPr>
            <w:rStyle w:val="aff5"/>
            <w:noProof/>
          </w:rPr>
          <w:t>基于训练窗口回归模型评价指标</w:t>
        </w:r>
        <w:r>
          <w:rPr>
            <w:noProof/>
            <w:webHidden/>
          </w:rPr>
          <w:tab/>
        </w:r>
        <w:r>
          <w:rPr>
            <w:noProof/>
            <w:webHidden/>
          </w:rPr>
          <w:fldChar w:fldCharType="begin"/>
        </w:r>
        <w:r>
          <w:rPr>
            <w:noProof/>
            <w:webHidden/>
          </w:rPr>
          <w:instrText xml:space="preserve"> PAGEREF _Toc168156379 \h </w:instrText>
        </w:r>
        <w:r>
          <w:rPr>
            <w:noProof/>
            <w:webHidden/>
          </w:rPr>
        </w:r>
        <w:r>
          <w:rPr>
            <w:noProof/>
            <w:webHidden/>
          </w:rPr>
          <w:fldChar w:fldCharType="separate"/>
        </w:r>
        <w:r w:rsidR="0070476F">
          <w:rPr>
            <w:noProof/>
            <w:webHidden/>
          </w:rPr>
          <w:t>37</w:t>
        </w:r>
        <w:r>
          <w:rPr>
            <w:noProof/>
            <w:webHidden/>
          </w:rPr>
          <w:fldChar w:fldCharType="end"/>
        </w:r>
      </w:hyperlink>
    </w:p>
    <w:p w14:paraId="6FB78CF9" w14:textId="49ECA770" w:rsidR="00E123CF" w:rsidRDefault="00E123CF" w:rsidP="00114FA0">
      <w:pPr>
        <w:pStyle w:val="afff"/>
        <w:tabs>
          <w:tab w:val="right" w:leader="dot" w:pos="8777"/>
        </w:tabs>
        <w:ind w:leftChars="0" w:left="0" w:firstLineChars="3" w:firstLine="7"/>
        <w:rPr>
          <w:rFonts w:asciiTheme="minorHAnsi" w:eastAsiaTheme="minorEastAsia" w:hAnsiTheme="minorHAnsi" w:cstheme="minorBidi"/>
          <w:noProof/>
          <w:sz w:val="21"/>
          <w:szCs w:val="22"/>
          <w14:ligatures w14:val="standardContextual"/>
        </w:rPr>
      </w:pPr>
      <w:hyperlink w:anchor="_Toc168156380" w:history="1">
        <w:r w:rsidRPr="00032287">
          <w:rPr>
            <w:rStyle w:val="aff5"/>
            <w:noProof/>
          </w:rPr>
          <w:t>表</w:t>
        </w:r>
        <w:r w:rsidRPr="00032287">
          <w:rPr>
            <w:rStyle w:val="aff5"/>
            <w:noProof/>
          </w:rPr>
          <w:t xml:space="preserve">4-14 </w:t>
        </w:r>
        <w:r w:rsidRPr="00032287">
          <w:rPr>
            <w:rStyle w:val="aff5"/>
            <w:noProof/>
          </w:rPr>
          <w:t>基于测试窗口回归模型评价指标</w:t>
        </w:r>
        <w:r>
          <w:rPr>
            <w:noProof/>
            <w:webHidden/>
          </w:rPr>
          <w:tab/>
        </w:r>
        <w:r>
          <w:rPr>
            <w:noProof/>
            <w:webHidden/>
          </w:rPr>
          <w:fldChar w:fldCharType="begin"/>
        </w:r>
        <w:r>
          <w:rPr>
            <w:noProof/>
            <w:webHidden/>
          </w:rPr>
          <w:instrText xml:space="preserve"> PAGEREF _Toc168156380 \h </w:instrText>
        </w:r>
        <w:r>
          <w:rPr>
            <w:noProof/>
            <w:webHidden/>
          </w:rPr>
        </w:r>
        <w:r>
          <w:rPr>
            <w:noProof/>
            <w:webHidden/>
          </w:rPr>
          <w:fldChar w:fldCharType="separate"/>
        </w:r>
        <w:r w:rsidR="0070476F">
          <w:rPr>
            <w:noProof/>
            <w:webHidden/>
          </w:rPr>
          <w:t>38</w:t>
        </w:r>
        <w:r>
          <w:rPr>
            <w:noProof/>
            <w:webHidden/>
          </w:rPr>
          <w:fldChar w:fldCharType="end"/>
        </w:r>
      </w:hyperlink>
    </w:p>
    <w:p w14:paraId="5B5E0E60" w14:textId="6FA80F49" w:rsidR="000D7C69" w:rsidRDefault="007C7094" w:rsidP="0094011C">
      <w:pPr>
        <w:spacing w:beforeLines="50" w:before="120" w:afterLines="100" w:after="240" w:line="400" w:lineRule="exact"/>
        <w:ind w:firstLineChars="3" w:firstLine="10"/>
        <w:jc w:val="center"/>
        <w:rPr>
          <w:rFonts w:ascii="黑体" w:eastAsia="黑体" w:hAnsi="黑体"/>
          <w:b/>
          <w:sz w:val="32"/>
          <w:szCs w:val="32"/>
        </w:rPr>
      </w:pPr>
      <w:r>
        <w:rPr>
          <w:rFonts w:ascii="黑体" w:eastAsia="黑体" w:hAnsi="黑体"/>
          <w:b/>
          <w:sz w:val="32"/>
          <w:szCs w:val="32"/>
        </w:rPr>
        <w:fldChar w:fldCharType="end"/>
      </w:r>
    </w:p>
    <w:p w14:paraId="22B8D364" w14:textId="77777777" w:rsidR="000D7C69" w:rsidRDefault="000D7C69">
      <w:pPr>
        <w:widowControl/>
        <w:spacing w:line="240" w:lineRule="auto"/>
        <w:ind w:firstLineChars="0" w:firstLine="0"/>
        <w:jc w:val="left"/>
        <w:rPr>
          <w:rFonts w:ascii="黑体" w:eastAsia="黑体" w:hAnsi="黑体"/>
          <w:b/>
          <w:sz w:val="32"/>
          <w:szCs w:val="32"/>
        </w:rPr>
      </w:pPr>
      <w:r>
        <w:rPr>
          <w:rFonts w:ascii="黑体" w:eastAsia="黑体" w:hAnsi="黑体"/>
          <w:b/>
          <w:sz w:val="32"/>
          <w:szCs w:val="32"/>
        </w:rPr>
        <w:br w:type="page"/>
      </w:r>
    </w:p>
    <w:p w14:paraId="4A411541" w14:textId="35EB8F86" w:rsidR="009B1365" w:rsidRDefault="009B1365">
      <w:pPr>
        <w:ind w:firstLineChars="0" w:firstLine="0"/>
        <w:sectPr w:rsidR="009B1365" w:rsidSect="00547ABB">
          <w:pgSz w:w="11906" w:h="16838"/>
          <w:pgMar w:top="1701" w:right="1418" w:bottom="1418" w:left="1701" w:header="1304" w:footer="1021" w:gutter="0"/>
          <w:pgNumType w:fmt="upperRoman"/>
          <w:cols w:space="425"/>
          <w:docGrid w:linePitch="312"/>
        </w:sectPr>
      </w:pPr>
    </w:p>
    <w:p w14:paraId="54CB9F05" w14:textId="0DAD2D0C" w:rsidR="009B1365" w:rsidRDefault="00B918B5">
      <w:pPr>
        <w:pStyle w:val="1"/>
        <w:spacing w:line="400" w:lineRule="exact"/>
      </w:pPr>
      <w:bookmarkStart w:id="35" w:name="_Toc168156665"/>
      <w:r>
        <w:rPr>
          <w:rFonts w:hint="eastAsia"/>
        </w:rPr>
        <w:lastRenderedPageBreak/>
        <w:t>第一章</w:t>
      </w:r>
      <w:r w:rsidR="0012459D">
        <w:rPr>
          <w:rFonts w:hint="eastAsia"/>
        </w:rPr>
        <w:t xml:space="preserve"> </w:t>
      </w:r>
      <w:r w:rsidR="0012459D">
        <w:rPr>
          <w:rFonts w:hint="eastAsia"/>
        </w:rPr>
        <w:t>绪论</w:t>
      </w:r>
      <w:bookmarkEnd w:id="35"/>
    </w:p>
    <w:p w14:paraId="7FE3CA1C" w14:textId="0F5BF100" w:rsidR="009B1365" w:rsidRDefault="00E72338">
      <w:pPr>
        <w:pStyle w:val="2"/>
        <w:spacing w:before="240" w:after="240" w:line="400" w:lineRule="exact"/>
        <w:ind w:firstLineChars="0" w:firstLine="0"/>
        <w:rPr>
          <w:color w:val="000000"/>
        </w:rPr>
      </w:pPr>
      <w:bookmarkStart w:id="36" w:name="_Toc168156666"/>
      <w:r>
        <w:rPr>
          <w:color w:val="000000"/>
        </w:rPr>
        <w:t>1.1</w:t>
      </w:r>
      <w:r w:rsidR="00B918B5">
        <w:rPr>
          <w:rFonts w:hint="eastAsia"/>
        </w:rPr>
        <w:t>问题的提出与研究意义</w:t>
      </w:r>
      <w:bookmarkEnd w:id="36"/>
    </w:p>
    <w:p w14:paraId="60CD913A" w14:textId="1977B040" w:rsidR="009B1365" w:rsidRDefault="00B918B5">
      <w:pPr>
        <w:tabs>
          <w:tab w:val="left" w:pos="5933"/>
        </w:tabs>
        <w:spacing w:line="400" w:lineRule="exact"/>
        <w:ind w:firstLine="480"/>
        <w:rPr>
          <w:szCs w:val="21"/>
        </w:rPr>
      </w:pPr>
      <w:r w:rsidRPr="00AA23FE">
        <w:rPr>
          <w:rFonts w:hint="eastAsia"/>
        </w:rPr>
        <w:t>乳制品</w:t>
      </w:r>
      <w:r w:rsidR="00025871" w:rsidRPr="00AA23FE">
        <w:rPr>
          <w:rFonts w:hint="eastAsia"/>
        </w:rPr>
        <w:t>作为高营养消费品</w:t>
      </w:r>
      <w:r w:rsidRPr="00AA23FE">
        <w:rPr>
          <w:rFonts w:hint="eastAsia"/>
        </w:rPr>
        <w:t>，含有蛋白质、脂肪、</w:t>
      </w:r>
      <w:r w:rsidR="00025871" w:rsidRPr="00AA23FE">
        <w:rPr>
          <w:rFonts w:hint="eastAsia"/>
        </w:rPr>
        <w:t>糖类</w:t>
      </w:r>
      <w:r w:rsidRPr="00AA23FE">
        <w:rPr>
          <w:rFonts w:hint="eastAsia"/>
        </w:rPr>
        <w:t>、酶</w:t>
      </w:r>
      <w:r w:rsidR="00025871" w:rsidRPr="00AA23FE">
        <w:rPr>
          <w:rFonts w:hint="eastAsia"/>
        </w:rPr>
        <w:t>类、矿物质</w:t>
      </w:r>
      <w:r w:rsidRPr="00AA23FE">
        <w:rPr>
          <w:rFonts w:hint="eastAsia"/>
        </w:rPr>
        <w:t>等</w:t>
      </w:r>
      <w:r w:rsidR="00D23091" w:rsidRPr="00AA23FE">
        <w:rPr>
          <w:rFonts w:hint="eastAsia"/>
        </w:rPr>
        <w:t>成分</w:t>
      </w:r>
      <w:r w:rsidR="00A9105C" w:rsidRPr="00AA23FE">
        <w:rPr>
          <w:rFonts w:hint="eastAsia"/>
        </w:rPr>
        <w:t>，</w:t>
      </w:r>
      <w:r w:rsidR="00AA23FE">
        <w:rPr>
          <w:rFonts w:hint="eastAsia"/>
        </w:rPr>
        <w:t>也因此</w:t>
      </w:r>
      <w:r w:rsidR="00A9105C" w:rsidRPr="00AA23FE">
        <w:rPr>
          <w:rFonts w:hint="eastAsia"/>
        </w:rPr>
        <w:t>成为大多数消费者的日常</w:t>
      </w:r>
      <w:r w:rsidR="00AA23FE">
        <w:rPr>
          <w:rFonts w:hint="eastAsia"/>
        </w:rPr>
        <w:t>购买</w:t>
      </w:r>
      <w:r w:rsidR="00A9105C" w:rsidRPr="00AA23FE">
        <w:rPr>
          <w:rFonts w:hint="eastAsia"/>
        </w:rPr>
        <w:t>需求</w:t>
      </w:r>
      <w:r w:rsidR="00C66A90" w:rsidRPr="00C66A90">
        <w:rPr>
          <w:szCs w:val="21"/>
          <w:vertAlign w:val="superscript"/>
        </w:rPr>
        <w:fldChar w:fldCharType="begin"/>
      </w:r>
      <w:r w:rsidR="00C66A90" w:rsidRPr="00C66A90">
        <w:rPr>
          <w:szCs w:val="21"/>
          <w:vertAlign w:val="superscript"/>
        </w:rPr>
        <w:instrText xml:space="preserve"> </w:instrText>
      </w:r>
      <w:r w:rsidR="00C66A90" w:rsidRPr="00C66A90">
        <w:rPr>
          <w:rFonts w:hint="eastAsia"/>
          <w:szCs w:val="21"/>
          <w:vertAlign w:val="superscript"/>
        </w:rPr>
        <w:instrText>REF _Ref167013243 \r \h</w:instrText>
      </w:r>
      <w:r w:rsidR="00C66A90" w:rsidRPr="00C66A90">
        <w:rPr>
          <w:szCs w:val="21"/>
          <w:vertAlign w:val="superscript"/>
        </w:rPr>
        <w:instrText xml:space="preserve"> </w:instrText>
      </w:r>
      <w:r w:rsidR="00C66A90">
        <w:rPr>
          <w:szCs w:val="21"/>
          <w:vertAlign w:val="superscript"/>
        </w:rPr>
        <w:instrText xml:space="preserve"> \* MERGEFORMAT </w:instrText>
      </w:r>
      <w:r w:rsidR="00C66A90" w:rsidRPr="00C66A90">
        <w:rPr>
          <w:szCs w:val="21"/>
          <w:vertAlign w:val="superscript"/>
        </w:rPr>
      </w:r>
      <w:r w:rsidR="00C66A90" w:rsidRPr="00C66A90">
        <w:rPr>
          <w:szCs w:val="21"/>
          <w:vertAlign w:val="superscript"/>
        </w:rPr>
        <w:fldChar w:fldCharType="separate"/>
      </w:r>
      <w:r w:rsidR="0070476F">
        <w:rPr>
          <w:szCs w:val="21"/>
          <w:vertAlign w:val="superscript"/>
        </w:rPr>
        <w:t>[1]</w:t>
      </w:r>
      <w:r w:rsidR="00C66A90" w:rsidRPr="00C66A90">
        <w:rPr>
          <w:szCs w:val="21"/>
          <w:vertAlign w:val="superscript"/>
        </w:rPr>
        <w:fldChar w:fldCharType="end"/>
      </w:r>
      <w:r w:rsidRPr="00AA23FE">
        <w:rPr>
          <w:rFonts w:hint="eastAsia"/>
        </w:rPr>
        <w:t>。随着生活水平提高，我国乳制品产业得到飞速发展，</w:t>
      </w:r>
      <w:r w:rsidRPr="00AA23FE">
        <w:rPr>
          <w:rFonts w:hint="eastAsia"/>
        </w:rPr>
        <w:t>2023</w:t>
      </w:r>
      <w:r w:rsidRPr="00AA23FE">
        <w:rPr>
          <w:rFonts w:hint="eastAsia"/>
        </w:rPr>
        <w:t>年中国乳制品总产量</w:t>
      </w:r>
      <w:r w:rsidR="00025871" w:rsidRPr="00AA23FE">
        <w:rPr>
          <w:rFonts w:hint="eastAsia"/>
        </w:rPr>
        <w:t>实现</w:t>
      </w:r>
      <w:r w:rsidRPr="00AA23FE">
        <w:rPr>
          <w:rFonts w:hint="eastAsia"/>
        </w:rPr>
        <w:t>3054.6</w:t>
      </w:r>
      <w:r w:rsidRPr="00AA23FE">
        <w:rPr>
          <w:rFonts w:hint="eastAsia"/>
        </w:rPr>
        <w:t>万吨，同比增长</w:t>
      </w:r>
      <w:r w:rsidRPr="00AA23FE">
        <w:rPr>
          <w:rFonts w:hint="eastAsia"/>
        </w:rPr>
        <w:t>3.1%</w:t>
      </w:r>
      <w:r w:rsidRPr="00AA23FE">
        <w:rPr>
          <w:rFonts w:hint="eastAsia"/>
        </w:rPr>
        <w:t>，中国奶业产值超过千亿元</w:t>
      </w:r>
      <w:r w:rsidR="00012EC5" w:rsidRPr="00012EC5">
        <w:rPr>
          <w:szCs w:val="21"/>
          <w:vertAlign w:val="superscript"/>
        </w:rPr>
        <w:fldChar w:fldCharType="begin"/>
      </w:r>
      <w:r w:rsidR="00012EC5" w:rsidRPr="00012EC5">
        <w:rPr>
          <w:szCs w:val="21"/>
          <w:vertAlign w:val="superscript"/>
        </w:rPr>
        <w:instrText xml:space="preserve"> </w:instrText>
      </w:r>
      <w:r w:rsidR="00012EC5" w:rsidRPr="00012EC5">
        <w:rPr>
          <w:rFonts w:hint="eastAsia"/>
          <w:szCs w:val="21"/>
          <w:vertAlign w:val="superscript"/>
        </w:rPr>
        <w:instrText>REF _Ref167020857 \r \h</w:instrText>
      </w:r>
      <w:r w:rsidR="00012EC5" w:rsidRPr="00012EC5">
        <w:rPr>
          <w:szCs w:val="21"/>
          <w:vertAlign w:val="superscript"/>
        </w:rPr>
        <w:instrText xml:space="preserve"> </w:instrText>
      </w:r>
      <w:r w:rsidR="00012EC5">
        <w:rPr>
          <w:szCs w:val="21"/>
          <w:vertAlign w:val="superscript"/>
        </w:rPr>
        <w:instrText xml:space="preserve"> \* MERGEFORMAT </w:instrText>
      </w:r>
      <w:r w:rsidR="00012EC5" w:rsidRPr="00012EC5">
        <w:rPr>
          <w:szCs w:val="21"/>
          <w:vertAlign w:val="superscript"/>
        </w:rPr>
      </w:r>
      <w:r w:rsidR="00012EC5" w:rsidRPr="00012EC5">
        <w:rPr>
          <w:szCs w:val="21"/>
          <w:vertAlign w:val="superscript"/>
        </w:rPr>
        <w:fldChar w:fldCharType="separate"/>
      </w:r>
      <w:r w:rsidR="0070476F">
        <w:rPr>
          <w:szCs w:val="21"/>
          <w:vertAlign w:val="superscript"/>
        </w:rPr>
        <w:t>[2]</w:t>
      </w:r>
      <w:r w:rsidR="00012EC5" w:rsidRPr="00012EC5">
        <w:rPr>
          <w:szCs w:val="21"/>
          <w:vertAlign w:val="superscript"/>
        </w:rPr>
        <w:fldChar w:fldCharType="end"/>
      </w:r>
      <w:r w:rsidRPr="00AA23FE">
        <w:rPr>
          <w:rFonts w:hint="eastAsia"/>
        </w:rPr>
        <w:t>。但在</w:t>
      </w:r>
      <w:r w:rsidR="00B6737E">
        <w:rPr>
          <w:rFonts w:hint="eastAsia"/>
        </w:rPr>
        <w:t>加工生产</w:t>
      </w:r>
      <w:r w:rsidRPr="00AA23FE">
        <w:rPr>
          <w:rFonts w:hint="eastAsia"/>
        </w:rPr>
        <w:t>过程中，与</w:t>
      </w:r>
      <w:r w:rsidR="00B6737E">
        <w:rPr>
          <w:rFonts w:hint="eastAsia"/>
        </w:rPr>
        <w:t>乳制品</w:t>
      </w:r>
      <w:r w:rsidRPr="00AA23FE">
        <w:rPr>
          <w:rFonts w:hint="eastAsia"/>
        </w:rPr>
        <w:t>接触</w:t>
      </w:r>
      <w:r w:rsidR="00B6737E">
        <w:rPr>
          <w:rFonts w:hint="eastAsia"/>
        </w:rPr>
        <w:t>的装置内</w:t>
      </w:r>
      <w:r w:rsidRPr="00AA23FE">
        <w:rPr>
          <w:rFonts w:hint="eastAsia"/>
        </w:rPr>
        <w:t>表面</w:t>
      </w:r>
      <w:r w:rsidR="00A9105C" w:rsidRPr="00AA23FE">
        <w:rPr>
          <w:rFonts w:hint="eastAsia"/>
        </w:rPr>
        <w:t>会</w:t>
      </w:r>
      <w:r w:rsidRPr="00AA23FE">
        <w:rPr>
          <w:rFonts w:hint="eastAsia"/>
        </w:rPr>
        <w:t>产生部分残留或者生成沉积物附着</w:t>
      </w:r>
      <w:r w:rsidR="00A9105C" w:rsidRPr="00AA23FE">
        <w:rPr>
          <w:rFonts w:hint="eastAsia"/>
        </w:rPr>
        <w:t>于</w:t>
      </w:r>
      <w:r w:rsidRPr="00AA23FE">
        <w:rPr>
          <w:rFonts w:hint="eastAsia"/>
        </w:rPr>
        <w:t>表面</w:t>
      </w:r>
      <w:r w:rsidR="00A9105C" w:rsidRPr="00AA23FE">
        <w:rPr>
          <w:rFonts w:hint="eastAsia"/>
        </w:rPr>
        <w:t>。</w:t>
      </w:r>
      <w:r w:rsidRPr="00AA23FE">
        <w:rPr>
          <w:rFonts w:hint="eastAsia"/>
        </w:rPr>
        <w:t>一方面残留的营养物质会造成微生物大量繁殖，进而影响产品质量；另一方面沉积</w:t>
      </w:r>
      <w:r w:rsidR="00A9105C" w:rsidRPr="00AA23FE">
        <w:rPr>
          <w:rFonts w:hint="eastAsia"/>
        </w:rPr>
        <w:t>物</w:t>
      </w:r>
      <w:r w:rsidR="00025871" w:rsidRPr="00AA23FE">
        <w:rPr>
          <w:rFonts w:hint="eastAsia"/>
        </w:rPr>
        <w:t>可能</w:t>
      </w:r>
      <w:r w:rsidRPr="00AA23FE">
        <w:rPr>
          <w:rFonts w:hint="eastAsia"/>
        </w:rPr>
        <w:t>会影响设备的传热效率，</w:t>
      </w:r>
      <w:r w:rsidR="00A9105C" w:rsidRPr="00AA23FE">
        <w:rPr>
          <w:rFonts w:hint="eastAsia"/>
        </w:rPr>
        <w:t>造成</w:t>
      </w:r>
      <w:r w:rsidR="00025871" w:rsidRPr="00AA23FE">
        <w:rPr>
          <w:rFonts w:hint="eastAsia"/>
        </w:rPr>
        <w:t>乳制品生产</w:t>
      </w:r>
      <w:r w:rsidRPr="00AA23FE">
        <w:rPr>
          <w:rFonts w:hint="eastAsia"/>
        </w:rPr>
        <w:t>蒸发水分效率降低，</w:t>
      </w:r>
      <w:r w:rsidR="00025871" w:rsidRPr="00AA23FE">
        <w:rPr>
          <w:rFonts w:hint="eastAsia"/>
        </w:rPr>
        <w:t>造成</w:t>
      </w:r>
      <w:r w:rsidR="00A9105C" w:rsidRPr="00AA23FE">
        <w:rPr>
          <w:rFonts w:hint="eastAsia"/>
        </w:rPr>
        <w:t>乳制品</w:t>
      </w:r>
      <w:r w:rsidRPr="00AA23FE">
        <w:rPr>
          <w:rFonts w:hint="eastAsia"/>
        </w:rPr>
        <w:t>固体损失</w:t>
      </w:r>
      <w:r w:rsidR="00012EC5" w:rsidRPr="00012EC5">
        <w:rPr>
          <w:szCs w:val="21"/>
          <w:vertAlign w:val="superscript"/>
        </w:rPr>
        <w:fldChar w:fldCharType="begin"/>
      </w:r>
      <w:r w:rsidR="00012EC5" w:rsidRPr="00012EC5">
        <w:rPr>
          <w:szCs w:val="21"/>
          <w:vertAlign w:val="superscript"/>
        </w:rPr>
        <w:instrText xml:space="preserve"> </w:instrText>
      </w:r>
      <w:r w:rsidR="00012EC5" w:rsidRPr="00012EC5">
        <w:rPr>
          <w:rFonts w:hint="eastAsia"/>
          <w:szCs w:val="21"/>
          <w:vertAlign w:val="superscript"/>
        </w:rPr>
        <w:instrText>REF _Ref167020877 \r \h</w:instrText>
      </w:r>
      <w:r w:rsidR="00012EC5" w:rsidRPr="00012EC5">
        <w:rPr>
          <w:szCs w:val="21"/>
          <w:vertAlign w:val="superscript"/>
        </w:rPr>
        <w:instrText xml:space="preserve"> </w:instrText>
      </w:r>
      <w:r w:rsidR="00012EC5">
        <w:rPr>
          <w:szCs w:val="21"/>
          <w:vertAlign w:val="superscript"/>
        </w:rPr>
        <w:instrText xml:space="preserve"> \* MERGEFORMAT </w:instrText>
      </w:r>
      <w:r w:rsidR="00012EC5" w:rsidRPr="00012EC5">
        <w:rPr>
          <w:szCs w:val="21"/>
          <w:vertAlign w:val="superscript"/>
        </w:rPr>
      </w:r>
      <w:r w:rsidR="00012EC5" w:rsidRPr="00012EC5">
        <w:rPr>
          <w:szCs w:val="21"/>
          <w:vertAlign w:val="superscript"/>
        </w:rPr>
        <w:fldChar w:fldCharType="separate"/>
      </w:r>
      <w:r w:rsidR="0070476F">
        <w:rPr>
          <w:szCs w:val="21"/>
          <w:vertAlign w:val="superscript"/>
        </w:rPr>
        <w:t>[3]</w:t>
      </w:r>
      <w:r w:rsidR="00012EC5" w:rsidRPr="00012EC5">
        <w:rPr>
          <w:szCs w:val="21"/>
          <w:vertAlign w:val="superscript"/>
        </w:rPr>
        <w:fldChar w:fldCharType="end"/>
      </w:r>
      <w:r w:rsidRPr="00B918B5">
        <w:rPr>
          <w:rFonts w:hint="eastAsia"/>
          <w:szCs w:val="21"/>
        </w:rPr>
        <w:t>。</w:t>
      </w:r>
      <w:r w:rsidRPr="00AA23FE">
        <w:rPr>
          <w:rFonts w:hint="eastAsia"/>
        </w:rPr>
        <w:t>因此在乳制品加工企业，在设备生产运行结束之后，需要进行彻底地的清洗，从而保证产品的卫生质量。</w:t>
      </w:r>
    </w:p>
    <w:p w14:paraId="20752DA5" w14:textId="6F28B0FF" w:rsidR="00737085" w:rsidRDefault="00B918B5" w:rsidP="00881368">
      <w:pPr>
        <w:tabs>
          <w:tab w:val="left" w:pos="5933"/>
        </w:tabs>
        <w:spacing w:line="400" w:lineRule="exact"/>
        <w:ind w:firstLine="480"/>
        <w:rPr>
          <w:szCs w:val="21"/>
        </w:rPr>
      </w:pPr>
      <w:r w:rsidRPr="00AA23FE">
        <w:rPr>
          <w:rFonts w:hint="eastAsia"/>
        </w:rPr>
        <w:t>在过去</w:t>
      </w:r>
      <w:r w:rsidRPr="00AA23FE">
        <w:rPr>
          <w:rFonts w:hint="eastAsia"/>
        </w:rPr>
        <w:t>10-15</w:t>
      </w:r>
      <w:r w:rsidRPr="00AA23FE">
        <w:rPr>
          <w:rFonts w:hint="eastAsia"/>
        </w:rPr>
        <w:t>年的乳制品加工行业，</w:t>
      </w:r>
      <w:r w:rsidR="00025871" w:rsidRPr="00AA23FE">
        <w:rPr>
          <w:rFonts w:hint="eastAsia"/>
        </w:rPr>
        <w:t>主要</w:t>
      </w:r>
      <w:r w:rsidRPr="00AA23FE">
        <w:rPr>
          <w:rFonts w:hint="eastAsia"/>
        </w:rPr>
        <w:t>采用</w:t>
      </w:r>
      <w:r w:rsidR="00025871" w:rsidRPr="00AA23FE">
        <w:rPr>
          <w:rFonts w:hint="eastAsia"/>
        </w:rPr>
        <w:t>人工</w:t>
      </w:r>
      <w:r w:rsidRPr="00AA23FE">
        <w:rPr>
          <w:rFonts w:hint="eastAsia"/>
        </w:rPr>
        <w:t>手动清洗，他们需要拆卸设备并对设备和管道进行擦洗和冲刷</w:t>
      </w:r>
      <w:r w:rsidR="00012EC5" w:rsidRPr="00012EC5">
        <w:rPr>
          <w:szCs w:val="21"/>
          <w:vertAlign w:val="superscript"/>
        </w:rPr>
        <w:fldChar w:fldCharType="begin"/>
      </w:r>
      <w:r w:rsidR="00012EC5" w:rsidRPr="00012EC5">
        <w:rPr>
          <w:szCs w:val="21"/>
          <w:vertAlign w:val="superscript"/>
        </w:rPr>
        <w:instrText xml:space="preserve"> </w:instrText>
      </w:r>
      <w:r w:rsidR="00012EC5" w:rsidRPr="00012EC5">
        <w:rPr>
          <w:rFonts w:hint="eastAsia"/>
          <w:szCs w:val="21"/>
          <w:vertAlign w:val="superscript"/>
        </w:rPr>
        <w:instrText>REF _Ref167020890 \r \h</w:instrText>
      </w:r>
      <w:r w:rsidR="00012EC5" w:rsidRPr="00012EC5">
        <w:rPr>
          <w:szCs w:val="21"/>
          <w:vertAlign w:val="superscript"/>
        </w:rPr>
        <w:instrText xml:space="preserve">  \* MERGEFORMAT </w:instrText>
      </w:r>
      <w:r w:rsidR="00012EC5" w:rsidRPr="00012EC5">
        <w:rPr>
          <w:szCs w:val="21"/>
          <w:vertAlign w:val="superscript"/>
        </w:rPr>
      </w:r>
      <w:r w:rsidR="00012EC5" w:rsidRPr="00012EC5">
        <w:rPr>
          <w:szCs w:val="21"/>
          <w:vertAlign w:val="superscript"/>
        </w:rPr>
        <w:fldChar w:fldCharType="separate"/>
      </w:r>
      <w:r w:rsidR="0070476F">
        <w:rPr>
          <w:szCs w:val="21"/>
          <w:vertAlign w:val="superscript"/>
        </w:rPr>
        <w:t>[4]</w:t>
      </w:r>
      <w:r w:rsidR="00012EC5" w:rsidRPr="00012EC5">
        <w:rPr>
          <w:szCs w:val="21"/>
          <w:vertAlign w:val="superscript"/>
        </w:rPr>
        <w:fldChar w:fldCharType="end"/>
      </w:r>
      <w:r w:rsidRPr="00B918B5">
        <w:rPr>
          <w:rFonts w:hint="eastAsia"/>
          <w:szCs w:val="21"/>
        </w:rPr>
        <w:t>，</w:t>
      </w:r>
      <w:r w:rsidRPr="00AA23FE">
        <w:rPr>
          <w:rFonts w:hint="eastAsia"/>
        </w:rPr>
        <w:t>导致了大量的人力浪费，同时存在清洗液不能回收、缺少清洗过程记录等问题。</w:t>
      </w:r>
      <w:r w:rsidR="00AA23FE">
        <w:rPr>
          <w:rFonts w:hint="eastAsia"/>
        </w:rPr>
        <w:t>经过发展，</w:t>
      </w:r>
      <w:r w:rsidRPr="00AA23FE">
        <w:rPr>
          <w:rFonts w:hint="eastAsia"/>
        </w:rPr>
        <w:t>目前</w:t>
      </w:r>
      <w:r w:rsidR="00AA23FE">
        <w:rPr>
          <w:rFonts w:hint="eastAsia"/>
        </w:rPr>
        <w:t>均使用</w:t>
      </w:r>
      <w:r w:rsidRPr="00AA23FE">
        <w:rPr>
          <w:rFonts w:hint="eastAsia"/>
        </w:rPr>
        <w:t>原位清洗系统</w:t>
      </w:r>
      <w:r w:rsidRPr="00AA23FE">
        <w:rPr>
          <w:rFonts w:hint="eastAsia"/>
        </w:rPr>
        <w:t>CIP</w:t>
      </w:r>
      <w:r w:rsidRPr="00AA23FE">
        <w:rPr>
          <w:rFonts w:hint="eastAsia"/>
        </w:rPr>
        <w:t>作为乳制品加工配套设施</w:t>
      </w:r>
      <w:r w:rsidR="00F823B3">
        <w:rPr>
          <w:rFonts w:hint="eastAsia"/>
        </w:rPr>
        <w:t>。由于</w:t>
      </w:r>
      <w:r w:rsidR="00F823B3">
        <w:rPr>
          <w:rFonts w:hint="eastAsia"/>
        </w:rPr>
        <w:t>CIP</w:t>
      </w:r>
      <w:r w:rsidR="00F823B3">
        <w:rPr>
          <w:rFonts w:hint="eastAsia"/>
        </w:rPr>
        <w:t>清洗过程</w:t>
      </w:r>
      <w:r w:rsidRPr="00AA23FE">
        <w:rPr>
          <w:rFonts w:hint="eastAsia"/>
        </w:rPr>
        <w:t>不需拆卸</w:t>
      </w:r>
      <w:r w:rsidR="00F823B3">
        <w:rPr>
          <w:rFonts w:hint="eastAsia"/>
        </w:rPr>
        <w:t>组装</w:t>
      </w:r>
      <w:r w:rsidRPr="00AA23FE">
        <w:rPr>
          <w:rFonts w:hint="eastAsia"/>
        </w:rPr>
        <w:t>，通过清洗液的化学</w:t>
      </w:r>
      <w:r w:rsidR="00B6737E">
        <w:rPr>
          <w:rFonts w:hint="eastAsia"/>
        </w:rPr>
        <w:t>反应</w:t>
      </w:r>
      <w:r w:rsidRPr="00AA23FE">
        <w:rPr>
          <w:rFonts w:hint="eastAsia"/>
        </w:rPr>
        <w:t>、物理</w:t>
      </w:r>
      <w:r w:rsidR="00B6737E">
        <w:rPr>
          <w:rFonts w:hint="eastAsia"/>
        </w:rPr>
        <w:t>反应</w:t>
      </w:r>
      <w:r w:rsidRPr="00AA23FE">
        <w:rPr>
          <w:rFonts w:hint="eastAsia"/>
        </w:rPr>
        <w:t>（热溶解）以及</w:t>
      </w:r>
      <w:r w:rsidR="00B6737E">
        <w:rPr>
          <w:rFonts w:hint="eastAsia"/>
        </w:rPr>
        <w:t>液体流动造成的</w:t>
      </w:r>
      <w:r w:rsidRPr="00AA23FE">
        <w:rPr>
          <w:rFonts w:hint="eastAsia"/>
        </w:rPr>
        <w:t>机械冲洗，</w:t>
      </w:r>
      <w:r w:rsidR="00F823B3">
        <w:rPr>
          <w:rFonts w:hint="eastAsia"/>
        </w:rPr>
        <w:t>即</w:t>
      </w:r>
      <w:r w:rsidRPr="00AA23FE">
        <w:rPr>
          <w:rFonts w:hint="eastAsia"/>
        </w:rPr>
        <w:t>实现清洗功能</w:t>
      </w:r>
      <w:r w:rsidR="00012EC5" w:rsidRPr="00012EC5">
        <w:rPr>
          <w:szCs w:val="21"/>
          <w:vertAlign w:val="superscript"/>
        </w:rPr>
        <w:fldChar w:fldCharType="begin"/>
      </w:r>
      <w:r w:rsidR="00012EC5" w:rsidRPr="00012EC5">
        <w:rPr>
          <w:szCs w:val="21"/>
          <w:vertAlign w:val="superscript"/>
        </w:rPr>
        <w:instrText xml:space="preserve"> </w:instrText>
      </w:r>
      <w:r w:rsidR="00012EC5" w:rsidRPr="00012EC5">
        <w:rPr>
          <w:rFonts w:hint="eastAsia"/>
          <w:szCs w:val="21"/>
          <w:vertAlign w:val="superscript"/>
        </w:rPr>
        <w:instrText>REF _Ref167020920 \r \h</w:instrText>
      </w:r>
      <w:r w:rsidR="00012EC5" w:rsidRPr="00012EC5">
        <w:rPr>
          <w:szCs w:val="21"/>
          <w:vertAlign w:val="superscript"/>
        </w:rPr>
        <w:instrText xml:space="preserve">  \* MERGEFORMAT </w:instrText>
      </w:r>
      <w:r w:rsidR="00012EC5" w:rsidRPr="00012EC5">
        <w:rPr>
          <w:szCs w:val="21"/>
          <w:vertAlign w:val="superscript"/>
        </w:rPr>
      </w:r>
      <w:r w:rsidR="00012EC5" w:rsidRPr="00012EC5">
        <w:rPr>
          <w:szCs w:val="21"/>
          <w:vertAlign w:val="superscript"/>
        </w:rPr>
        <w:fldChar w:fldCharType="separate"/>
      </w:r>
      <w:r w:rsidR="0070476F">
        <w:rPr>
          <w:szCs w:val="21"/>
          <w:vertAlign w:val="superscript"/>
        </w:rPr>
        <w:t>[5]</w:t>
      </w:r>
      <w:r w:rsidR="00012EC5" w:rsidRPr="00012EC5">
        <w:rPr>
          <w:szCs w:val="21"/>
          <w:vertAlign w:val="superscript"/>
        </w:rPr>
        <w:fldChar w:fldCharType="end"/>
      </w:r>
      <w:r w:rsidR="00F823B3" w:rsidRPr="00F823B3">
        <w:rPr>
          <w:rFonts w:hint="eastAsia"/>
          <w:szCs w:val="21"/>
        </w:rPr>
        <w:t>，</w:t>
      </w:r>
      <w:r w:rsidR="00F823B3">
        <w:rPr>
          <w:rFonts w:hint="eastAsia"/>
          <w:szCs w:val="21"/>
        </w:rPr>
        <w:t>因此得到良好的应用和研究</w:t>
      </w:r>
      <w:r w:rsidR="00737085">
        <w:rPr>
          <w:rFonts w:hint="eastAsia"/>
          <w:szCs w:val="21"/>
        </w:rPr>
        <w:t>。</w:t>
      </w:r>
      <w:r w:rsidR="00737085">
        <w:rPr>
          <w:rFonts w:hint="eastAsia"/>
          <w:szCs w:val="21"/>
        </w:rPr>
        <w:t>CIP</w:t>
      </w:r>
      <w:r w:rsidR="00737085">
        <w:rPr>
          <w:rFonts w:hint="eastAsia"/>
          <w:szCs w:val="21"/>
        </w:rPr>
        <w:t>系统配置主要包括清洗罐体、各类控制阀和仪器仪表等部件，具体如</w:t>
      </w:r>
      <w:r w:rsidR="007C7094">
        <w:rPr>
          <w:szCs w:val="21"/>
        </w:rPr>
        <w:fldChar w:fldCharType="begin"/>
      </w:r>
      <w:r w:rsidR="007C7094">
        <w:rPr>
          <w:szCs w:val="21"/>
        </w:rPr>
        <w:instrText xml:space="preserve"> </w:instrText>
      </w:r>
      <w:r w:rsidR="007C7094">
        <w:rPr>
          <w:rFonts w:hint="eastAsia"/>
          <w:szCs w:val="21"/>
        </w:rPr>
        <w:instrText>REF _Ref167909413 \h</w:instrText>
      </w:r>
      <w:r w:rsidR="007C7094">
        <w:rPr>
          <w:szCs w:val="21"/>
        </w:rPr>
        <w:instrText xml:space="preserve"> </w:instrText>
      </w:r>
      <w:r w:rsidR="007C7094">
        <w:rPr>
          <w:szCs w:val="21"/>
        </w:rPr>
      </w:r>
      <w:r w:rsidR="007C7094">
        <w:rPr>
          <w:szCs w:val="21"/>
        </w:rPr>
        <w:fldChar w:fldCharType="separate"/>
      </w:r>
      <w:r w:rsidR="0070476F" w:rsidRPr="000D7C69">
        <w:rPr>
          <w:rFonts w:hint="eastAsia"/>
        </w:rPr>
        <w:t>图</w:t>
      </w:r>
      <w:r w:rsidR="0070476F" w:rsidRPr="000D7C69">
        <w:rPr>
          <w:rFonts w:hint="eastAsia"/>
        </w:rPr>
        <w:t>1-</w:t>
      </w:r>
      <w:r w:rsidR="0070476F">
        <w:rPr>
          <w:noProof/>
        </w:rPr>
        <w:t>1</w:t>
      </w:r>
      <w:r w:rsidR="007C7094">
        <w:rPr>
          <w:szCs w:val="21"/>
        </w:rPr>
        <w:fldChar w:fldCharType="end"/>
      </w:r>
      <w:r w:rsidR="00737085">
        <w:rPr>
          <w:rFonts w:hint="eastAsia"/>
          <w:szCs w:val="21"/>
        </w:rPr>
        <w:t>。</w:t>
      </w:r>
    </w:p>
    <w:p w14:paraId="1C3E6D72" w14:textId="045BC430" w:rsidR="00737085" w:rsidRDefault="00737085" w:rsidP="00A30385">
      <w:pPr>
        <w:tabs>
          <w:tab w:val="left" w:pos="5933"/>
        </w:tabs>
        <w:spacing w:line="240" w:lineRule="auto"/>
        <w:ind w:firstLineChars="0" w:firstLine="0"/>
        <w:jc w:val="center"/>
        <w:rPr>
          <w:szCs w:val="21"/>
        </w:rPr>
      </w:pPr>
      <w:r w:rsidRPr="00737085">
        <w:rPr>
          <w:noProof/>
          <w:szCs w:val="21"/>
        </w:rPr>
        <w:drawing>
          <wp:inline distT="0" distB="0" distL="0" distR="0" wp14:anchorId="4F822188" wp14:editId="28CDC916">
            <wp:extent cx="5417820" cy="1708522"/>
            <wp:effectExtent l="0" t="0" r="0" b="6350"/>
            <wp:docPr id="4656599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59987" name=""/>
                    <pic:cNvPicPr/>
                  </pic:nvPicPr>
                  <pic:blipFill>
                    <a:blip r:embed="rId26"/>
                    <a:stretch>
                      <a:fillRect/>
                    </a:stretch>
                  </pic:blipFill>
                  <pic:spPr>
                    <a:xfrm>
                      <a:off x="0" y="0"/>
                      <a:ext cx="5424408" cy="1710599"/>
                    </a:xfrm>
                    <a:prstGeom prst="rect">
                      <a:avLst/>
                    </a:prstGeom>
                  </pic:spPr>
                </pic:pic>
              </a:graphicData>
            </a:graphic>
          </wp:inline>
        </w:drawing>
      </w:r>
    </w:p>
    <w:p w14:paraId="19DFB159" w14:textId="4A260E81" w:rsidR="00737085" w:rsidRPr="000D7C69" w:rsidRDefault="000D7C69" w:rsidP="000D7C69">
      <w:pPr>
        <w:pStyle w:val="afff0"/>
        <w:jc w:val="center"/>
      </w:pPr>
      <w:bookmarkStart w:id="37" w:name="_Ref167909413"/>
      <w:bookmarkStart w:id="38" w:name="_Toc167633125"/>
      <w:bookmarkStart w:id="39" w:name="_Toc167908918"/>
      <w:bookmarkStart w:id="40" w:name="_Toc168156848"/>
      <w:r w:rsidRPr="000D7C69">
        <w:rPr>
          <w:rFonts w:hint="eastAsia"/>
        </w:rPr>
        <w:t>图</w:t>
      </w:r>
      <w:r w:rsidRPr="000D7C69">
        <w:rPr>
          <w:rFonts w:hint="eastAsia"/>
        </w:rPr>
        <w:t>1-</w:t>
      </w:r>
      <w:r w:rsidRPr="000D7C69">
        <w:fldChar w:fldCharType="begin"/>
      </w:r>
      <w:r w:rsidRPr="000D7C69">
        <w:instrText xml:space="preserve"> </w:instrText>
      </w:r>
      <w:r w:rsidRPr="000D7C69">
        <w:rPr>
          <w:rFonts w:hint="eastAsia"/>
        </w:rPr>
        <w:instrText xml:space="preserve">SEQ </w:instrText>
      </w:r>
      <w:r w:rsidRPr="000D7C69">
        <w:rPr>
          <w:rFonts w:hint="eastAsia"/>
        </w:rPr>
        <w:instrText>图</w:instrText>
      </w:r>
      <w:r w:rsidRPr="000D7C69">
        <w:rPr>
          <w:rFonts w:hint="eastAsia"/>
        </w:rPr>
        <w:instrText>1- \* ARABIC</w:instrText>
      </w:r>
      <w:r w:rsidRPr="000D7C69">
        <w:instrText xml:space="preserve"> </w:instrText>
      </w:r>
      <w:r w:rsidRPr="000D7C69">
        <w:fldChar w:fldCharType="separate"/>
      </w:r>
      <w:r w:rsidR="0070476F">
        <w:rPr>
          <w:noProof/>
        </w:rPr>
        <w:t>1</w:t>
      </w:r>
      <w:r w:rsidRPr="000D7C69">
        <w:fldChar w:fldCharType="end"/>
      </w:r>
      <w:bookmarkEnd w:id="37"/>
      <w:r w:rsidRPr="000D7C69">
        <w:rPr>
          <w:rFonts w:hint="eastAsia"/>
        </w:rPr>
        <w:t xml:space="preserve"> </w:t>
      </w:r>
      <w:r w:rsidR="00737085" w:rsidRPr="000D7C69">
        <w:rPr>
          <w:rFonts w:hint="eastAsia"/>
        </w:rPr>
        <w:t>CIP</w:t>
      </w:r>
      <w:r w:rsidR="00737085" w:rsidRPr="000D7C69">
        <w:t>系统组成</w:t>
      </w:r>
      <w:bookmarkEnd w:id="38"/>
      <w:bookmarkEnd w:id="39"/>
      <w:bookmarkEnd w:id="40"/>
    </w:p>
    <w:p w14:paraId="56D56961" w14:textId="2E28C823" w:rsidR="00737085" w:rsidRPr="00737085" w:rsidRDefault="00737085" w:rsidP="00737085">
      <w:pPr>
        <w:ind w:firstLineChars="0" w:firstLine="0"/>
        <w:jc w:val="center"/>
      </w:pPr>
      <w:r>
        <w:rPr>
          <w:rFonts w:ascii="宋体" w:hAnsi="宋体" w:hint="eastAsia"/>
          <w:sz w:val="21"/>
          <w:szCs w:val="21"/>
        </w:rPr>
        <w:t>注：①消杀罐；②清水罐；③热水罐；④酸罐；⑤碱罐；⑥回收水；⑦清洗目标</w:t>
      </w:r>
    </w:p>
    <w:p w14:paraId="3E4D72C1" w14:textId="6FB648B9" w:rsidR="00B918B5" w:rsidRDefault="00881368" w:rsidP="00881368">
      <w:pPr>
        <w:tabs>
          <w:tab w:val="left" w:pos="5933"/>
        </w:tabs>
        <w:spacing w:line="400" w:lineRule="exact"/>
        <w:ind w:firstLine="480"/>
        <w:rPr>
          <w:szCs w:val="21"/>
        </w:rPr>
      </w:pPr>
      <w:r w:rsidRPr="00881368">
        <w:rPr>
          <w:rFonts w:hint="eastAsia"/>
          <w:szCs w:val="21"/>
        </w:rPr>
        <w:t>目前，对于</w:t>
      </w:r>
      <w:r w:rsidR="004160A8">
        <w:rPr>
          <w:rFonts w:hint="eastAsia"/>
          <w:szCs w:val="21"/>
        </w:rPr>
        <w:t>CIP</w:t>
      </w:r>
      <w:r w:rsidRPr="00881368">
        <w:rPr>
          <w:rFonts w:hint="eastAsia"/>
          <w:szCs w:val="21"/>
        </w:rPr>
        <w:t>着重于控制系统和工艺流程设计</w:t>
      </w:r>
      <w:r>
        <w:rPr>
          <w:rFonts w:hint="eastAsia"/>
          <w:szCs w:val="21"/>
        </w:rPr>
        <w:t>，对于影响清洗效果的因素</w:t>
      </w:r>
      <w:r w:rsidR="00025871">
        <w:rPr>
          <w:rFonts w:hint="eastAsia"/>
          <w:szCs w:val="21"/>
        </w:rPr>
        <w:t>的清洗液用量</w:t>
      </w:r>
      <w:r>
        <w:rPr>
          <w:rFonts w:hint="eastAsia"/>
          <w:szCs w:val="21"/>
        </w:rPr>
        <w:t>缺乏探究，导致</w:t>
      </w:r>
      <w:r w:rsidRPr="00881368">
        <w:rPr>
          <w:rFonts w:hint="eastAsia"/>
          <w:szCs w:val="21"/>
        </w:rPr>
        <w:t>清洁程序都是基于经验制定，缺乏可靠的监控和预测作为科学辅助判断</w:t>
      </w:r>
      <w:r>
        <w:rPr>
          <w:rFonts w:hint="eastAsia"/>
          <w:szCs w:val="21"/>
        </w:rPr>
        <w:t>。由于影响清洗效果的清洗用量具有短期</w:t>
      </w:r>
      <w:r w:rsidR="00F01273">
        <w:rPr>
          <w:rFonts w:hint="eastAsia"/>
          <w:szCs w:val="21"/>
        </w:rPr>
        <w:t>时间依赖</w:t>
      </w:r>
      <w:r>
        <w:rPr>
          <w:rFonts w:hint="eastAsia"/>
          <w:szCs w:val="21"/>
        </w:rPr>
        <w:t>和强烈的不确定性</w:t>
      </w:r>
      <w:r w:rsidR="00F01273">
        <w:rPr>
          <w:rFonts w:hint="eastAsia"/>
          <w:szCs w:val="21"/>
        </w:rPr>
        <w:t>等特性</w:t>
      </w:r>
      <w:r>
        <w:rPr>
          <w:rFonts w:hint="eastAsia"/>
          <w:szCs w:val="21"/>
        </w:rPr>
        <w:t>，</w:t>
      </w:r>
      <w:r w:rsidR="00B918B5" w:rsidRPr="00B918B5">
        <w:rPr>
          <w:rFonts w:hint="eastAsia"/>
          <w:szCs w:val="21"/>
        </w:rPr>
        <w:t>因此迫切需要建立对清洗效果的预测评估工具，为清洗</w:t>
      </w:r>
      <w:r w:rsidR="00BE3F81">
        <w:rPr>
          <w:rFonts w:hint="eastAsia"/>
          <w:szCs w:val="21"/>
        </w:rPr>
        <w:t>环节决策</w:t>
      </w:r>
      <w:r w:rsidR="00B918B5" w:rsidRPr="00B918B5">
        <w:rPr>
          <w:rFonts w:hint="eastAsia"/>
          <w:szCs w:val="21"/>
        </w:rPr>
        <w:t>提供帮助。</w:t>
      </w:r>
    </w:p>
    <w:p w14:paraId="49493E0E" w14:textId="62E704C0" w:rsidR="009B1365" w:rsidRPr="00B918B5" w:rsidRDefault="00B918B5" w:rsidP="00B918B5">
      <w:pPr>
        <w:tabs>
          <w:tab w:val="left" w:pos="5933"/>
        </w:tabs>
        <w:spacing w:line="400" w:lineRule="exact"/>
        <w:ind w:firstLine="480"/>
        <w:rPr>
          <w:szCs w:val="21"/>
        </w:rPr>
      </w:pPr>
      <w:r w:rsidRPr="00B918B5">
        <w:rPr>
          <w:rFonts w:hint="eastAsia"/>
          <w:szCs w:val="21"/>
        </w:rPr>
        <w:t>酸碱清洗液用量作为评价清洗浓度的直观体现，</w:t>
      </w:r>
      <w:r w:rsidR="00881368">
        <w:rPr>
          <w:rFonts w:hint="eastAsia"/>
          <w:szCs w:val="21"/>
        </w:rPr>
        <w:t>反映了清洗效果好坏</w:t>
      </w:r>
      <w:r w:rsidRPr="00B918B5">
        <w:rPr>
          <w:rFonts w:hint="eastAsia"/>
          <w:szCs w:val="21"/>
        </w:rPr>
        <w:t>。因此通过预测酸碱清洗液用量可以实现监控乳制品生产是否出现异常，即清洗并未达到效果或</w:t>
      </w:r>
      <w:r w:rsidRPr="00B918B5">
        <w:rPr>
          <w:rFonts w:hint="eastAsia"/>
          <w:szCs w:val="21"/>
        </w:rPr>
        <w:lastRenderedPageBreak/>
        <w:t>者清洗液是否造成浪费等问题；同时，酸碱用量预测也方便企业根据可能值进行成本规划，节约生产成本，也方便质监部门对企业进行管理和监督。</w:t>
      </w:r>
      <w:r w:rsidR="00025871">
        <w:rPr>
          <w:rFonts w:hint="eastAsia"/>
          <w:szCs w:val="21"/>
        </w:rPr>
        <w:t>因此我们希望能有效地利用</w:t>
      </w:r>
      <w:r w:rsidR="00494089">
        <w:rPr>
          <w:rFonts w:hint="eastAsia"/>
          <w:szCs w:val="21"/>
        </w:rPr>
        <w:t>过去数据集找到潜在联系从而自动推导出</w:t>
      </w:r>
      <w:r w:rsidR="00BE3F81">
        <w:rPr>
          <w:rFonts w:hint="eastAsia"/>
          <w:szCs w:val="21"/>
        </w:rPr>
        <w:t>清洗用量</w:t>
      </w:r>
      <w:r w:rsidR="00494089">
        <w:rPr>
          <w:rFonts w:hint="eastAsia"/>
          <w:szCs w:val="21"/>
        </w:rPr>
        <w:t>的变化趋势描述，</w:t>
      </w:r>
      <w:r w:rsidR="00BE3F81">
        <w:rPr>
          <w:rFonts w:hint="eastAsia"/>
          <w:szCs w:val="21"/>
        </w:rPr>
        <w:t>并且</w:t>
      </w:r>
      <w:r w:rsidR="00494089">
        <w:rPr>
          <w:rFonts w:hint="eastAsia"/>
          <w:szCs w:val="21"/>
        </w:rPr>
        <w:t>具有强大的泛化能力</w:t>
      </w:r>
      <w:r w:rsidR="00BE3F81">
        <w:rPr>
          <w:rFonts w:hint="eastAsia"/>
          <w:szCs w:val="21"/>
        </w:rPr>
        <w:t>能够</w:t>
      </w:r>
      <w:r w:rsidR="00494089">
        <w:rPr>
          <w:rFonts w:hint="eastAsia"/>
          <w:szCs w:val="21"/>
        </w:rPr>
        <w:t>帮助我们进行预测。</w:t>
      </w:r>
      <w:r w:rsidRPr="00B918B5">
        <w:rPr>
          <w:rFonts w:hint="eastAsia"/>
          <w:szCs w:val="21"/>
        </w:rPr>
        <w:t>回归分析是预测模型构建的重要方式之一，</w:t>
      </w:r>
      <w:r w:rsidR="00FD3FEB" w:rsidRPr="00FD3FEB">
        <w:rPr>
          <w:rFonts w:hint="eastAsia"/>
          <w:szCs w:val="21"/>
        </w:rPr>
        <w:t>旨在探讨多个变量之间的相互依存关系，并依据这些关系构建预测模型，即通过建立变量间的回归方程来实现预测</w:t>
      </w:r>
      <w:r w:rsidR="00FD3FEB" w:rsidRPr="00012EC5">
        <w:rPr>
          <w:szCs w:val="21"/>
          <w:vertAlign w:val="superscript"/>
        </w:rPr>
        <w:fldChar w:fldCharType="begin"/>
      </w:r>
      <w:r w:rsidR="00FD3FEB" w:rsidRPr="00012EC5">
        <w:rPr>
          <w:szCs w:val="21"/>
          <w:vertAlign w:val="superscript"/>
        </w:rPr>
        <w:instrText xml:space="preserve"> </w:instrText>
      </w:r>
      <w:r w:rsidR="00FD3FEB" w:rsidRPr="00012EC5">
        <w:rPr>
          <w:rFonts w:hint="eastAsia"/>
          <w:szCs w:val="21"/>
          <w:vertAlign w:val="superscript"/>
        </w:rPr>
        <w:instrText>REF _Ref167020936 \r \h</w:instrText>
      </w:r>
      <w:r w:rsidR="00FD3FEB" w:rsidRPr="00012EC5">
        <w:rPr>
          <w:szCs w:val="21"/>
          <w:vertAlign w:val="superscript"/>
        </w:rPr>
        <w:instrText xml:space="preserve">  \* MERGEFORMAT </w:instrText>
      </w:r>
      <w:r w:rsidR="00FD3FEB" w:rsidRPr="00012EC5">
        <w:rPr>
          <w:szCs w:val="21"/>
          <w:vertAlign w:val="superscript"/>
        </w:rPr>
      </w:r>
      <w:r w:rsidR="00FD3FEB" w:rsidRPr="00012EC5">
        <w:rPr>
          <w:szCs w:val="21"/>
          <w:vertAlign w:val="superscript"/>
        </w:rPr>
        <w:fldChar w:fldCharType="separate"/>
      </w:r>
      <w:r w:rsidR="0070476F">
        <w:rPr>
          <w:szCs w:val="21"/>
          <w:vertAlign w:val="superscript"/>
        </w:rPr>
        <w:t>[6]</w:t>
      </w:r>
      <w:r w:rsidR="00FD3FEB" w:rsidRPr="00012EC5">
        <w:rPr>
          <w:szCs w:val="21"/>
          <w:vertAlign w:val="superscript"/>
        </w:rPr>
        <w:fldChar w:fldCharType="end"/>
      </w:r>
      <w:r w:rsidRPr="00B918B5">
        <w:rPr>
          <w:rFonts w:hint="eastAsia"/>
          <w:szCs w:val="21"/>
        </w:rPr>
        <w:t>。基于以上考虑，我将根据已有的车间数据（包括影响用量的</w:t>
      </w:r>
      <w:r w:rsidRPr="00B918B5">
        <w:rPr>
          <w:rFonts w:hint="eastAsia"/>
          <w:szCs w:val="21"/>
        </w:rPr>
        <w:t>CIP</w:t>
      </w:r>
      <w:r w:rsidRPr="00B918B5">
        <w:rPr>
          <w:rFonts w:hint="eastAsia"/>
          <w:szCs w:val="21"/>
        </w:rPr>
        <w:t>清洗使用设备、具体时间、酸碱用量详细消耗记录），提取酸碱用量和生产单元关系的特征参数，并将回归分析类方法用于酸碱用量预测模型的构建，进行数据拟合和未来酸碱清洗液用量的预测值输出，并对比评价各种回归模型对于预测的准确性，得到较好的模型输出，为未来酸碱清洗液购入和监测清洗过程是否发生异常提供科学</w:t>
      </w:r>
      <w:r w:rsidR="00FD3FEB">
        <w:rPr>
          <w:rFonts w:hint="eastAsia"/>
          <w:szCs w:val="21"/>
        </w:rPr>
        <w:t>判断</w:t>
      </w:r>
      <w:r w:rsidRPr="00B918B5">
        <w:rPr>
          <w:rFonts w:hint="eastAsia"/>
          <w:szCs w:val="21"/>
        </w:rPr>
        <w:t>依据。</w:t>
      </w:r>
    </w:p>
    <w:p w14:paraId="04FD62DB" w14:textId="288FC362" w:rsidR="009B1365" w:rsidRDefault="00E72338">
      <w:pPr>
        <w:pStyle w:val="2"/>
        <w:spacing w:before="240" w:after="240" w:line="400" w:lineRule="exact"/>
        <w:ind w:firstLineChars="0" w:firstLine="0"/>
        <w:rPr>
          <w:szCs w:val="21"/>
        </w:rPr>
      </w:pPr>
      <w:bookmarkStart w:id="41" w:name="_Toc168156667"/>
      <w:r>
        <w:rPr>
          <w:szCs w:val="21"/>
        </w:rPr>
        <w:t>1.2</w:t>
      </w:r>
      <w:r w:rsidR="00B918B5">
        <w:rPr>
          <w:rFonts w:hint="eastAsia"/>
          <w:szCs w:val="21"/>
        </w:rPr>
        <w:t>国内外研究现状</w:t>
      </w:r>
      <w:bookmarkEnd w:id="41"/>
    </w:p>
    <w:p w14:paraId="53BEAF2D" w14:textId="2324A506" w:rsidR="009B1365" w:rsidRDefault="00E72338">
      <w:pPr>
        <w:pStyle w:val="3"/>
        <w:spacing w:line="400" w:lineRule="exact"/>
        <w:rPr>
          <w:rFonts w:ascii="Times New Roman" w:hAnsi="Times New Roman"/>
          <w:lang w:val="en-US"/>
        </w:rPr>
      </w:pPr>
      <w:bookmarkStart w:id="42" w:name="_Toc484182515"/>
      <w:bookmarkStart w:id="43" w:name="_Toc485048984"/>
      <w:bookmarkStart w:id="44" w:name="_Toc485389071"/>
      <w:bookmarkStart w:id="45" w:name="_Hlk165908881"/>
      <w:bookmarkStart w:id="46" w:name="_Toc168156668"/>
      <w:r>
        <w:rPr>
          <w:rFonts w:ascii="Times New Roman" w:hAnsi="Times New Roman"/>
          <w:lang w:val="en-US"/>
        </w:rPr>
        <w:t>1.2.1</w:t>
      </w:r>
      <w:bookmarkEnd w:id="42"/>
      <w:bookmarkEnd w:id="43"/>
      <w:bookmarkEnd w:id="44"/>
      <w:r w:rsidR="00B918B5">
        <w:rPr>
          <w:rFonts w:ascii="Times New Roman" w:hAnsi="Times New Roman" w:hint="eastAsia"/>
        </w:rPr>
        <w:t>国内外</w:t>
      </w:r>
      <w:r w:rsidR="00B918B5">
        <w:rPr>
          <w:rFonts w:ascii="Times New Roman" w:hAnsi="Times New Roman" w:hint="eastAsia"/>
        </w:rPr>
        <w:t>CIP</w:t>
      </w:r>
      <w:r w:rsidR="00B918B5">
        <w:rPr>
          <w:rFonts w:ascii="Times New Roman" w:hAnsi="Times New Roman" w:hint="eastAsia"/>
        </w:rPr>
        <w:t>系统研究现状</w:t>
      </w:r>
      <w:bookmarkEnd w:id="46"/>
    </w:p>
    <w:bookmarkEnd w:id="45"/>
    <w:p w14:paraId="242E28BA" w14:textId="09AB720A" w:rsidR="00B918B5" w:rsidRPr="00B918B5" w:rsidRDefault="00B918B5" w:rsidP="00BD5001">
      <w:pPr>
        <w:spacing w:line="400" w:lineRule="exact"/>
        <w:ind w:firstLine="480"/>
      </w:pPr>
      <w:r w:rsidRPr="00B918B5">
        <w:rPr>
          <w:rFonts w:hint="eastAsia"/>
        </w:rPr>
        <w:t>近年来，围绕乳制品</w:t>
      </w:r>
      <w:r w:rsidRPr="00B918B5">
        <w:rPr>
          <w:rFonts w:hint="eastAsia"/>
        </w:rPr>
        <w:t>CIP</w:t>
      </w:r>
      <w:r w:rsidR="005F252C">
        <w:rPr>
          <w:rFonts w:hint="eastAsia"/>
        </w:rPr>
        <w:t>系统</w:t>
      </w:r>
      <w:r w:rsidRPr="00B918B5">
        <w:rPr>
          <w:rFonts w:hint="eastAsia"/>
        </w:rPr>
        <w:t>研究集中于</w:t>
      </w:r>
      <w:r w:rsidRPr="00B918B5">
        <w:rPr>
          <w:rFonts w:hint="eastAsia"/>
        </w:rPr>
        <w:t>CIP</w:t>
      </w:r>
      <w:r w:rsidRPr="00B918B5">
        <w:rPr>
          <w:rFonts w:hint="eastAsia"/>
        </w:rPr>
        <w:t>机理讨论和</w:t>
      </w:r>
      <w:r w:rsidR="005F252C">
        <w:rPr>
          <w:rFonts w:hint="eastAsia"/>
        </w:rPr>
        <w:t>融合</w:t>
      </w:r>
      <w:r w:rsidRPr="00B918B5">
        <w:rPr>
          <w:rFonts w:hint="eastAsia"/>
        </w:rPr>
        <w:t>自动化生产</w:t>
      </w:r>
      <w:r w:rsidR="00F01273">
        <w:rPr>
          <w:rFonts w:hint="eastAsia"/>
        </w:rPr>
        <w:t>的</w:t>
      </w:r>
      <w:r w:rsidRPr="00B918B5">
        <w:rPr>
          <w:rFonts w:hint="eastAsia"/>
        </w:rPr>
        <w:t>系统设计开发，集中于通过生产周期控制和清洗剂品种控制达到更高的清洗效果。国内</w:t>
      </w:r>
      <w:r w:rsidRPr="00B918B5">
        <w:rPr>
          <w:rFonts w:hint="eastAsia"/>
        </w:rPr>
        <w:t>CIP</w:t>
      </w:r>
      <w:r w:rsidRPr="00B918B5">
        <w:rPr>
          <w:rFonts w:hint="eastAsia"/>
        </w:rPr>
        <w:t>在线清洗系统由于造价昂贵或国内外工艺</w:t>
      </w:r>
      <w:r w:rsidR="00F01273">
        <w:rPr>
          <w:rFonts w:hint="eastAsia"/>
        </w:rPr>
        <w:t>不同</w:t>
      </w:r>
      <w:r w:rsidRPr="00B918B5">
        <w:rPr>
          <w:rFonts w:hint="eastAsia"/>
        </w:rPr>
        <w:t>导致</w:t>
      </w:r>
      <w:r w:rsidRPr="00B918B5">
        <w:rPr>
          <w:rFonts w:hint="eastAsia"/>
        </w:rPr>
        <w:t>CIP</w:t>
      </w:r>
      <w:r w:rsidRPr="00B918B5">
        <w:rPr>
          <w:rFonts w:hint="eastAsia"/>
        </w:rPr>
        <w:t>设备无法达到良好的清洗效果，从而不能完全</w:t>
      </w:r>
      <w:r w:rsidR="00494089">
        <w:rPr>
          <w:rFonts w:hint="eastAsia"/>
        </w:rPr>
        <w:t>适应于国内产业要求</w:t>
      </w:r>
      <w:r w:rsidRPr="00B918B5">
        <w:rPr>
          <w:rFonts w:hint="eastAsia"/>
        </w:rPr>
        <w:t>。</w:t>
      </w:r>
    </w:p>
    <w:p w14:paraId="19DD2C22" w14:textId="0EC91130" w:rsidR="00B918B5" w:rsidRPr="00B918B5" w:rsidRDefault="00B918B5" w:rsidP="00BD5001">
      <w:pPr>
        <w:spacing w:line="400" w:lineRule="exact"/>
        <w:ind w:firstLine="480"/>
        <w:rPr>
          <w:szCs w:val="21"/>
        </w:rPr>
      </w:pPr>
      <w:r w:rsidRPr="00B918B5">
        <w:rPr>
          <w:rFonts w:hint="eastAsia"/>
          <w:szCs w:val="21"/>
        </w:rPr>
        <w:tab/>
      </w:r>
      <w:r w:rsidRPr="00B918B5">
        <w:rPr>
          <w:rFonts w:hint="eastAsia"/>
          <w:szCs w:val="21"/>
        </w:rPr>
        <w:t>周大志</w:t>
      </w:r>
      <w:r w:rsidR="00012EC5">
        <w:rPr>
          <w:rFonts w:hint="eastAsia"/>
          <w:szCs w:val="21"/>
        </w:rPr>
        <w:t>等</w:t>
      </w:r>
      <w:r w:rsidR="00894422" w:rsidRPr="004160A8">
        <w:rPr>
          <w:szCs w:val="21"/>
          <w:vertAlign w:val="superscript"/>
        </w:rPr>
        <w:fldChar w:fldCharType="begin"/>
      </w:r>
      <w:r w:rsidR="00894422" w:rsidRPr="004160A8">
        <w:rPr>
          <w:szCs w:val="21"/>
          <w:vertAlign w:val="superscript"/>
        </w:rPr>
        <w:instrText xml:space="preserve"> </w:instrText>
      </w:r>
      <w:r w:rsidR="00894422" w:rsidRPr="004160A8">
        <w:rPr>
          <w:rFonts w:hint="eastAsia"/>
          <w:szCs w:val="21"/>
          <w:vertAlign w:val="superscript"/>
        </w:rPr>
        <w:instrText>REF _Ref167021239 \r \h</w:instrText>
      </w:r>
      <w:r w:rsidR="00894422" w:rsidRPr="004160A8">
        <w:rPr>
          <w:szCs w:val="21"/>
          <w:vertAlign w:val="superscript"/>
        </w:rPr>
        <w:instrText xml:space="preserve"> </w:instrText>
      </w:r>
      <w:r w:rsidR="004160A8">
        <w:rPr>
          <w:szCs w:val="21"/>
          <w:vertAlign w:val="superscript"/>
        </w:rPr>
        <w:instrText xml:space="preserve"> \* MERGEFORMAT </w:instrText>
      </w:r>
      <w:r w:rsidR="00894422" w:rsidRPr="004160A8">
        <w:rPr>
          <w:szCs w:val="21"/>
          <w:vertAlign w:val="superscript"/>
        </w:rPr>
      </w:r>
      <w:r w:rsidR="00894422" w:rsidRPr="004160A8">
        <w:rPr>
          <w:szCs w:val="21"/>
          <w:vertAlign w:val="superscript"/>
        </w:rPr>
        <w:fldChar w:fldCharType="separate"/>
      </w:r>
      <w:r w:rsidR="0070476F">
        <w:rPr>
          <w:szCs w:val="21"/>
          <w:vertAlign w:val="superscript"/>
        </w:rPr>
        <w:t>[7]</w:t>
      </w:r>
      <w:r w:rsidR="00894422" w:rsidRPr="004160A8">
        <w:rPr>
          <w:szCs w:val="21"/>
          <w:vertAlign w:val="superscript"/>
        </w:rPr>
        <w:fldChar w:fldCharType="end"/>
      </w:r>
      <w:r w:rsidR="00894422" w:rsidRPr="004160A8">
        <w:rPr>
          <w:szCs w:val="21"/>
          <w:vertAlign w:val="superscript"/>
        </w:rPr>
        <w:fldChar w:fldCharType="begin"/>
      </w:r>
      <w:r w:rsidR="00894422" w:rsidRPr="004160A8">
        <w:rPr>
          <w:szCs w:val="21"/>
          <w:vertAlign w:val="superscript"/>
        </w:rPr>
        <w:instrText xml:space="preserve"> REF _Ref167021244 \r \h </w:instrText>
      </w:r>
      <w:r w:rsidR="004160A8">
        <w:rPr>
          <w:szCs w:val="21"/>
          <w:vertAlign w:val="superscript"/>
        </w:rPr>
        <w:instrText xml:space="preserve"> \* MERGEFORMAT </w:instrText>
      </w:r>
      <w:r w:rsidR="00894422" w:rsidRPr="004160A8">
        <w:rPr>
          <w:szCs w:val="21"/>
          <w:vertAlign w:val="superscript"/>
        </w:rPr>
      </w:r>
      <w:r w:rsidR="00894422" w:rsidRPr="004160A8">
        <w:rPr>
          <w:szCs w:val="21"/>
          <w:vertAlign w:val="superscript"/>
        </w:rPr>
        <w:fldChar w:fldCharType="separate"/>
      </w:r>
      <w:r w:rsidR="0070476F">
        <w:rPr>
          <w:szCs w:val="21"/>
          <w:vertAlign w:val="superscript"/>
        </w:rPr>
        <w:t>[8]</w:t>
      </w:r>
      <w:r w:rsidR="00894422" w:rsidRPr="004160A8">
        <w:rPr>
          <w:szCs w:val="21"/>
          <w:vertAlign w:val="superscript"/>
        </w:rPr>
        <w:fldChar w:fldCharType="end"/>
      </w:r>
      <w:r w:rsidRPr="00B918B5">
        <w:rPr>
          <w:rFonts w:hint="eastAsia"/>
          <w:szCs w:val="21"/>
        </w:rPr>
        <w:t>等提出一种基于</w:t>
      </w:r>
      <w:r w:rsidRPr="00B918B5">
        <w:rPr>
          <w:rFonts w:hint="eastAsia"/>
          <w:szCs w:val="21"/>
        </w:rPr>
        <w:t>PLC</w:t>
      </w:r>
      <w:r w:rsidRPr="00B918B5">
        <w:rPr>
          <w:rFonts w:hint="eastAsia"/>
          <w:szCs w:val="21"/>
        </w:rPr>
        <w:t>的新型</w:t>
      </w:r>
      <w:r w:rsidRPr="00B918B5">
        <w:rPr>
          <w:rFonts w:hint="eastAsia"/>
          <w:szCs w:val="21"/>
        </w:rPr>
        <w:t>CIP</w:t>
      </w:r>
      <w:r w:rsidRPr="00B918B5">
        <w:rPr>
          <w:rFonts w:hint="eastAsia"/>
          <w:szCs w:val="21"/>
        </w:rPr>
        <w:t>自控系统，针对乳品企业独特工艺，实现高性价比功能完善的在线清洗自控系统构建，</w:t>
      </w:r>
      <w:r w:rsidR="005F252C">
        <w:rPr>
          <w:rFonts w:hint="eastAsia"/>
          <w:szCs w:val="21"/>
        </w:rPr>
        <w:t>完成</w:t>
      </w:r>
      <w:r w:rsidR="00A732ED" w:rsidRPr="00A732ED">
        <w:rPr>
          <w:rFonts w:hint="eastAsia"/>
          <w:szCs w:val="21"/>
        </w:rPr>
        <w:t>部分酸碱清洗液的回收利用，减少了酸碱清洗液的排放量，一定程度上降低了企业的运营成本。</w:t>
      </w:r>
      <w:r w:rsidRPr="00B918B5">
        <w:rPr>
          <w:rFonts w:hint="eastAsia"/>
          <w:szCs w:val="21"/>
        </w:rPr>
        <w:t>姜丽等</w:t>
      </w:r>
      <w:r w:rsidR="00894422" w:rsidRPr="004160A8">
        <w:rPr>
          <w:szCs w:val="21"/>
          <w:vertAlign w:val="superscript"/>
        </w:rPr>
        <w:fldChar w:fldCharType="begin"/>
      </w:r>
      <w:r w:rsidR="00894422" w:rsidRPr="004160A8">
        <w:rPr>
          <w:szCs w:val="21"/>
          <w:vertAlign w:val="superscript"/>
        </w:rPr>
        <w:instrText xml:space="preserve"> </w:instrText>
      </w:r>
      <w:r w:rsidR="00894422" w:rsidRPr="004160A8">
        <w:rPr>
          <w:rFonts w:hint="eastAsia"/>
          <w:szCs w:val="21"/>
          <w:vertAlign w:val="superscript"/>
        </w:rPr>
        <w:instrText>REF _Ref167021262 \r \h</w:instrText>
      </w:r>
      <w:r w:rsidR="00894422" w:rsidRPr="004160A8">
        <w:rPr>
          <w:szCs w:val="21"/>
          <w:vertAlign w:val="superscript"/>
        </w:rPr>
        <w:instrText xml:space="preserve"> </w:instrText>
      </w:r>
      <w:r w:rsidR="004160A8">
        <w:rPr>
          <w:szCs w:val="21"/>
          <w:vertAlign w:val="superscript"/>
        </w:rPr>
        <w:instrText xml:space="preserve"> \* MERGEFORMAT </w:instrText>
      </w:r>
      <w:r w:rsidR="00894422" w:rsidRPr="004160A8">
        <w:rPr>
          <w:szCs w:val="21"/>
          <w:vertAlign w:val="superscript"/>
        </w:rPr>
      </w:r>
      <w:r w:rsidR="00894422" w:rsidRPr="004160A8">
        <w:rPr>
          <w:szCs w:val="21"/>
          <w:vertAlign w:val="superscript"/>
        </w:rPr>
        <w:fldChar w:fldCharType="separate"/>
      </w:r>
      <w:r w:rsidR="0070476F">
        <w:rPr>
          <w:szCs w:val="21"/>
          <w:vertAlign w:val="superscript"/>
        </w:rPr>
        <w:t>[9]</w:t>
      </w:r>
      <w:r w:rsidR="00894422" w:rsidRPr="004160A8">
        <w:rPr>
          <w:szCs w:val="21"/>
          <w:vertAlign w:val="superscript"/>
        </w:rPr>
        <w:fldChar w:fldCharType="end"/>
      </w:r>
      <w:r w:rsidRPr="00B918B5">
        <w:rPr>
          <w:rFonts w:hint="eastAsia"/>
          <w:szCs w:val="21"/>
        </w:rPr>
        <w:t>将这种无拆卸循环清洗的</w:t>
      </w:r>
      <w:r w:rsidRPr="00B918B5">
        <w:rPr>
          <w:rFonts w:hint="eastAsia"/>
          <w:szCs w:val="21"/>
        </w:rPr>
        <w:t>CIP</w:t>
      </w:r>
      <w:r w:rsidRPr="00B918B5">
        <w:rPr>
          <w:rFonts w:hint="eastAsia"/>
          <w:szCs w:val="21"/>
        </w:rPr>
        <w:t>系统实际应用于某电场基建锅炉，得到较好的清洗效果。张仁华等</w:t>
      </w:r>
      <w:r w:rsidR="00894422" w:rsidRPr="004160A8">
        <w:rPr>
          <w:szCs w:val="21"/>
          <w:vertAlign w:val="superscript"/>
        </w:rPr>
        <w:fldChar w:fldCharType="begin"/>
      </w:r>
      <w:r w:rsidR="00894422" w:rsidRPr="004160A8">
        <w:rPr>
          <w:szCs w:val="21"/>
          <w:vertAlign w:val="superscript"/>
        </w:rPr>
        <w:instrText xml:space="preserve"> </w:instrText>
      </w:r>
      <w:r w:rsidR="00894422" w:rsidRPr="004160A8">
        <w:rPr>
          <w:rFonts w:hint="eastAsia"/>
          <w:szCs w:val="21"/>
          <w:vertAlign w:val="superscript"/>
        </w:rPr>
        <w:instrText>REF _Ref167021273 \r \h</w:instrText>
      </w:r>
      <w:r w:rsidR="00894422" w:rsidRPr="004160A8">
        <w:rPr>
          <w:szCs w:val="21"/>
          <w:vertAlign w:val="superscript"/>
        </w:rPr>
        <w:instrText xml:space="preserve"> </w:instrText>
      </w:r>
      <w:r w:rsidR="004160A8">
        <w:rPr>
          <w:szCs w:val="21"/>
          <w:vertAlign w:val="superscript"/>
        </w:rPr>
        <w:instrText xml:space="preserve"> \* MERGEFORMAT </w:instrText>
      </w:r>
      <w:r w:rsidR="00894422" w:rsidRPr="004160A8">
        <w:rPr>
          <w:szCs w:val="21"/>
          <w:vertAlign w:val="superscript"/>
        </w:rPr>
      </w:r>
      <w:r w:rsidR="00894422" w:rsidRPr="004160A8">
        <w:rPr>
          <w:szCs w:val="21"/>
          <w:vertAlign w:val="superscript"/>
        </w:rPr>
        <w:fldChar w:fldCharType="separate"/>
      </w:r>
      <w:r w:rsidR="0070476F">
        <w:rPr>
          <w:szCs w:val="21"/>
          <w:vertAlign w:val="superscript"/>
        </w:rPr>
        <w:t>[10]</w:t>
      </w:r>
      <w:r w:rsidR="00894422" w:rsidRPr="004160A8">
        <w:rPr>
          <w:szCs w:val="21"/>
          <w:vertAlign w:val="superscript"/>
        </w:rPr>
        <w:fldChar w:fldCharType="end"/>
      </w:r>
      <w:r w:rsidRPr="00B918B5">
        <w:rPr>
          <w:rFonts w:hint="eastAsia"/>
          <w:szCs w:val="21"/>
        </w:rPr>
        <w:t>深入分析了乳制品加工结垢的机理，并结合</w:t>
      </w:r>
      <w:r w:rsidR="006C445D">
        <w:rPr>
          <w:rFonts w:hint="eastAsia"/>
          <w:szCs w:val="21"/>
        </w:rPr>
        <w:t>CIP</w:t>
      </w:r>
      <w:r w:rsidR="006C445D">
        <w:rPr>
          <w:rFonts w:hint="eastAsia"/>
          <w:szCs w:val="21"/>
        </w:rPr>
        <w:t>系统</w:t>
      </w:r>
      <w:r w:rsidRPr="00B918B5">
        <w:rPr>
          <w:rFonts w:hint="eastAsia"/>
          <w:szCs w:val="21"/>
        </w:rPr>
        <w:t>分析其对于清洗效果的影响因素，但对于</w:t>
      </w:r>
      <w:r w:rsidR="00B7410E">
        <w:rPr>
          <w:rFonts w:hint="eastAsia"/>
          <w:szCs w:val="21"/>
        </w:rPr>
        <w:t>实际不确定的</w:t>
      </w:r>
      <w:r w:rsidRPr="00B918B5">
        <w:rPr>
          <w:rFonts w:hint="eastAsia"/>
          <w:szCs w:val="21"/>
        </w:rPr>
        <w:t>酸碱清洗液对于清洗效果的影响仍缺乏实际探究。虽然国内在乳制品在线清洗系统控制研发上有所尝试，但停留于系统组成模仿和基本机理的探究，清洁程序都是基于经验缺乏可靠的监控和预测作为科学辅助判断，对于清洗效果的影响因素缺乏控制。</w:t>
      </w:r>
    </w:p>
    <w:p w14:paraId="54F2CF8B" w14:textId="44020E69" w:rsidR="00B918B5" w:rsidRPr="00B918B5" w:rsidRDefault="00B918B5" w:rsidP="00BD5001">
      <w:pPr>
        <w:spacing w:line="400" w:lineRule="exact"/>
        <w:ind w:firstLine="480"/>
        <w:rPr>
          <w:szCs w:val="21"/>
        </w:rPr>
      </w:pPr>
      <w:r w:rsidRPr="00B918B5">
        <w:rPr>
          <w:rFonts w:hint="eastAsia"/>
          <w:szCs w:val="21"/>
        </w:rPr>
        <w:tab/>
      </w:r>
      <w:r w:rsidRPr="00B918B5">
        <w:rPr>
          <w:rFonts w:hint="eastAsia"/>
          <w:szCs w:val="21"/>
        </w:rPr>
        <w:t>国外对于</w:t>
      </w:r>
      <w:r w:rsidRPr="00B918B5">
        <w:rPr>
          <w:rFonts w:hint="eastAsia"/>
          <w:szCs w:val="21"/>
        </w:rPr>
        <w:t>CIP</w:t>
      </w:r>
      <w:r w:rsidRPr="00B918B5">
        <w:rPr>
          <w:rFonts w:hint="eastAsia"/>
          <w:szCs w:val="21"/>
        </w:rPr>
        <w:t>系统的研究不仅仅停留于实现生产系统的清洗自动化，而是开始对于清洗机制和清洗效果评估进行深入探索。</w:t>
      </w:r>
      <w:r w:rsidRPr="00AD7DEB">
        <w:rPr>
          <w:rFonts w:hint="eastAsia"/>
          <w:szCs w:val="21"/>
        </w:rPr>
        <w:t>Aramoun</w:t>
      </w:r>
      <w:r w:rsidR="00AD7DEB" w:rsidRPr="00AD7DEB">
        <w:rPr>
          <w:rFonts w:hint="eastAsia"/>
          <w:szCs w:val="21"/>
        </w:rPr>
        <w:t>i</w:t>
      </w:r>
      <w:r w:rsidRPr="00B918B5">
        <w:rPr>
          <w:rFonts w:hint="eastAsia"/>
          <w:szCs w:val="21"/>
        </w:rPr>
        <w:t>等</w:t>
      </w:r>
      <w:r w:rsidR="00894422" w:rsidRPr="00894422">
        <w:rPr>
          <w:szCs w:val="21"/>
          <w:vertAlign w:val="superscript"/>
        </w:rPr>
        <w:fldChar w:fldCharType="begin"/>
      </w:r>
      <w:r w:rsidR="00894422" w:rsidRPr="00894422">
        <w:rPr>
          <w:szCs w:val="21"/>
          <w:vertAlign w:val="superscript"/>
        </w:rPr>
        <w:instrText xml:space="preserve"> </w:instrText>
      </w:r>
      <w:r w:rsidR="00894422" w:rsidRPr="00894422">
        <w:rPr>
          <w:rFonts w:hint="eastAsia"/>
          <w:szCs w:val="21"/>
          <w:vertAlign w:val="superscript"/>
        </w:rPr>
        <w:instrText>REF _Ref167021297 \r \h</w:instrText>
      </w:r>
      <w:r w:rsidR="00894422" w:rsidRPr="00894422">
        <w:rPr>
          <w:szCs w:val="21"/>
          <w:vertAlign w:val="superscript"/>
        </w:rPr>
        <w:instrText xml:space="preserve"> </w:instrText>
      </w:r>
      <w:r w:rsidR="00894422">
        <w:rPr>
          <w:szCs w:val="21"/>
          <w:vertAlign w:val="superscript"/>
        </w:rPr>
        <w:instrText xml:space="preserve"> \* MERGEFORMAT </w:instrText>
      </w:r>
      <w:r w:rsidR="00894422" w:rsidRPr="00894422">
        <w:rPr>
          <w:szCs w:val="21"/>
          <w:vertAlign w:val="superscript"/>
        </w:rPr>
      </w:r>
      <w:r w:rsidR="00894422" w:rsidRPr="00894422">
        <w:rPr>
          <w:szCs w:val="21"/>
          <w:vertAlign w:val="superscript"/>
        </w:rPr>
        <w:fldChar w:fldCharType="separate"/>
      </w:r>
      <w:r w:rsidR="0070476F">
        <w:rPr>
          <w:szCs w:val="21"/>
          <w:vertAlign w:val="superscript"/>
        </w:rPr>
        <w:t>[11]</w:t>
      </w:r>
      <w:r w:rsidR="00894422" w:rsidRPr="00894422">
        <w:rPr>
          <w:szCs w:val="21"/>
          <w:vertAlign w:val="superscript"/>
        </w:rPr>
        <w:fldChar w:fldCharType="end"/>
      </w:r>
      <w:r w:rsidR="00021627">
        <w:rPr>
          <w:rFonts w:hint="eastAsia"/>
          <w:szCs w:val="21"/>
        </w:rPr>
        <w:t>使</w:t>
      </w:r>
      <w:r w:rsidRPr="00B918B5">
        <w:rPr>
          <w:rFonts w:hint="eastAsia"/>
          <w:szCs w:val="21"/>
        </w:rPr>
        <w:t>用在线过程分析技术与光学成像分析结合，研究原位清洗中过程</w:t>
      </w:r>
      <w:r w:rsidR="006C445D">
        <w:rPr>
          <w:rFonts w:hint="eastAsia"/>
          <w:szCs w:val="21"/>
        </w:rPr>
        <w:t>环境</w:t>
      </w:r>
      <w:r w:rsidRPr="00B918B5">
        <w:rPr>
          <w:rFonts w:hint="eastAsia"/>
          <w:szCs w:val="21"/>
        </w:rPr>
        <w:t>参数对清洗效果的影响，确定了酸碱清洗液的化学性质和清洁时间，量化了每个参数对整体清洁效果的相对贡献。</w:t>
      </w:r>
      <w:r w:rsidRPr="00B918B5">
        <w:rPr>
          <w:rFonts w:hint="eastAsia"/>
          <w:szCs w:val="21"/>
        </w:rPr>
        <w:t>Van Asselt</w:t>
      </w:r>
      <w:r w:rsidRPr="00B918B5">
        <w:rPr>
          <w:rFonts w:hint="eastAsia"/>
          <w:szCs w:val="21"/>
        </w:rPr>
        <w:t>等</w:t>
      </w:r>
      <w:r w:rsidR="00894422" w:rsidRPr="00894422">
        <w:rPr>
          <w:szCs w:val="21"/>
          <w:vertAlign w:val="superscript"/>
        </w:rPr>
        <w:fldChar w:fldCharType="begin"/>
      </w:r>
      <w:r w:rsidR="00894422" w:rsidRPr="00894422">
        <w:rPr>
          <w:szCs w:val="21"/>
          <w:vertAlign w:val="superscript"/>
        </w:rPr>
        <w:instrText xml:space="preserve"> </w:instrText>
      </w:r>
      <w:r w:rsidR="00894422" w:rsidRPr="00894422">
        <w:rPr>
          <w:rFonts w:hint="eastAsia"/>
          <w:szCs w:val="21"/>
          <w:vertAlign w:val="superscript"/>
        </w:rPr>
        <w:instrText>REF _Ref167021308 \r \h</w:instrText>
      </w:r>
      <w:r w:rsidR="00894422" w:rsidRPr="00894422">
        <w:rPr>
          <w:szCs w:val="21"/>
          <w:vertAlign w:val="superscript"/>
        </w:rPr>
        <w:instrText xml:space="preserve"> </w:instrText>
      </w:r>
      <w:r w:rsidR="00894422">
        <w:rPr>
          <w:szCs w:val="21"/>
          <w:vertAlign w:val="superscript"/>
        </w:rPr>
        <w:instrText xml:space="preserve"> \* MERGEFORMAT </w:instrText>
      </w:r>
      <w:r w:rsidR="00894422" w:rsidRPr="00894422">
        <w:rPr>
          <w:szCs w:val="21"/>
          <w:vertAlign w:val="superscript"/>
        </w:rPr>
      </w:r>
      <w:r w:rsidR="00894422" w:rsidRPr="00894422">
        <w:rPr>
          <w:szCs w:val="21"/>
          <w:vertAlign w:val="superscript"/>
        </w:rPr>
        <w:fldChar w:fldCharType="separate"/>
      </w:r>
      <w:r w:rsidR="0070476F">
        <w:rPr>
          <w:szCs w:val="21"/>
          <w:vertAlign w:val="superscript"/>
        </w:rPr>
        <w:t>[12]</w:t>
      </w:r>
      <w:r w:rsidR="00894422" w:rsidRPr="00894422">
        <w:rPr>
          <w:szCs w:val="21"/>
          <w:vertAlign w:val="superscript"/>
        </w:rPr>
        <w:fldChar w:fldCharType="end"/>
      </w:r>
      <w:r w:rsidRPr="00B918B5">
        <w:rPr>
          <w:rFonts w:hint="eastAsia"/>
          <w:szCs w:val="21"/>
        </w:rPr>
        <w:t>通过多类传感器获得阀门设置、温度、电导率等参数评估</w:t>
      </w:r>
      <w:r w:rsidRPr="00B918B5">
        <w:rPr>
          <w:rFonts w:hint="eastAsia"/>
          <w:szCs w:val="21"/>
        </w:rPr>
        <w:t>CIP</w:t>
      </w:r>
      <w:r w:rsidRPr="00B918B5">
        <w:rPr>
          <w:rFonts w:hint="eastAsia"/>
          <w:szCs w:val="21"/>
        </w:rPr>
        <w:t>过程，进行</w:t>
      </w:r>
      <w:r w:rsidRPr="00B918B5">
        <w:rPr>
          <w:rFonts w:hint="eastAsia"/>
          <w:szCs w:val="21"/>
        </w:rPr>
        <w:lastRenderedPageBreak/>
        <w:t>“监测”清洁效果，但问题是设备仍是离线监控，即对已经清洗作用结束后的清洗效果进行评估和异常检测，因此并不适用于生产实际。</w:t>
      </w:r>
      <w:r w:rsidRPr="00B918B5">
        <w:rPr>
          <w:rFonts w:hint="eastAsia"/>
          <w:szCs w:val="21"/>
        </w:rPr>
        <w:t>Simeone</w:t>
      </w:r>
      <w:r w:rsidR="00894422" w:rsidRPr="00894422">
        <w:rPr>
          <w:szCs w:val="21"/>
          <w:vertAlign w:val="superscript"/>
        </w:rPr>
        <w:fldChar w:fldCharType="begin"/>
      </w:r>
      <w:r w:rsidR="00894422" w:rsidRPr="00894422">
        <w:rPr>
          <w:szCs w:val="21"/>
          <w:vertAlign w:val="superscript"/>
        </w:rPr>
        <w:instrText xml:space="preserve"> </w:instrText>
      </w:r>
      <w:r w:rsidR="00894422" w:rsidRPr="00894422">
        <w:rPr>
          <w:rFonts w:hint="eastAsia"/>
          <w:szCs w:val="21"/>
          <w:vertAlign w:val="superscript"/>
        </w:rPr>
        <w:instrText>REF _Ref167021315 \r \h</w:instrText>
      </w:r>
      <w:r w:rsidR="00894422" w:rsidRPr="00894422">
        <w:rPr>
          <w:szCs w:val="21"/>
          <w:vertAlign w:val="superscript"/>
        </w:rPr>
        <w:instrText xml:space="preserve"> </w:instrText>
      </w:r>
      <w:r w:rsidR="00894422">
        <w:rPr>
          <w:szCs w:val="21"/>
          <w:vertAlign w:val="superscript"/>
        </w:rPr>
        <w:instrText xml:space="preserve"> \* MERGEFORMAT </w:instrText>
      </w:r>
      <w:r w:rsidR="00894422" w:rsidRPr="00894422">
        <w:rPr>
          <w:szCs w:val="21"/>
          <w:vertAlign w:val="superscript"/>
        </w:rPr>
      </w:r>
      <w:r w:rsidR="00894422" w:rsidRPr="00894422">
        <w:rPr>
          <w:szCs w:val="21"/>
          <w:vertAlign w:val="superscript"/>
        </w:rPr>
        <w:fldChar w:fldCharType="separate"/>
      </w:r>
      <w:r w:rsidR="0070476F">
        <w:rPr>
          <w:szCs w:val="21"/>
          <w:vertAlign w:val="superscript"/>
        </w:rPr>
        <w:t>[13]</w:t>
      </w:r>
      <w:r w:rsidR="00894422" w:rsidRPr="00894422">
        <w:rPr>
          <w:szCs w:val="21"/>
          <w:vertAlign w:val="superscript"/>
        </w:rPr>
        <w:fldChar w:fldCharType="end"/>
      </w:r>
      <w:r w:rsidRPr="00B918B5">
        <w:rPr>
          <w:rFonts w:hint="eastAsia"/>
          <w:szCs w:val="21"/>
        </w:rPr>
        <w:t>综合上述两类研究，提出了多传感器检测</w:t>
      </w:r>
      <w:r w:rsidRPr="00B918B5">
        <w:rPr>
          <w:rFonts w:hint="eastAsia"/>
          <w:szCs w:val="21"/>
        </w:rPr>
        <w:t>CIP</w:t>
      </w:r>
      <w:r w:rsidRPr="00B918B5">
        <w:rPr>
          <w:rFonts w:hint="eastAsia"/>
          <w:szCs w:val="21"/>
        </w:rPr>
        <w:t>系统清洗的视觉和声学系统，通过紫外荧光成像和超声波声学传感器，通过评估污垢厚度判断清洗效果，但仍然是一个无反馈检测。</w:t>
      </w:r>
    </w:p>
    <w:p w14:paraId="5553420A" w14:textId="0210F45F" w:rsidR="009B1365" w:rsidRDefault="00B918B5" w:rsidP="00BD5001">
      <w:pPr>
        <w:spacing w:line="400" w:lineRule="exact"/>
        <w:ind w:firstLine="480"/>
        <w:rPr>
          <w:szCs w:val="21"/>
        </w:rPr>
      </w:pPr>
      <w:r w:rsidRPr="00B918B5">
        <w:rPr>
          <w:rFonts w:hint="eastAsia"/>
          <w:szCs w:val="21"/>
        </w:rPr>
        <w:tab/>
      </w:r>
      <w:r w:rsidRPr="00B918B5">
        <w:rPr>
          <w:rFonts w:hint="eastAsia"/>
          <w:szCs w:val="21"/>
        </w:rPr>
        <w:t>可以看到目前对于乳制品的原位清洗尽管实现了初步尝试，但系统参数和清洗效果仍停留于经验，或者清洗过程开环控制，缺乏科学依据进行辅助判断清洗过程是否发生异常、清洗用量是否合理，同时企业也缺乏对于清洗液用量的规划，无法降低这部分生产成本。</w:t>
      </w:r>
    </w:p>
    <w:p w14:paraId="15FF6C89" w14:textId="0F70E0B7" w:rsidR="00B918B5" w:rsidRPr="00B918B5" w:rsidRDefault="00B918B5" w:rsidP="00B918B5">
      <w:pPr>
        <w:keepNext/>
        <w:keepLines/>
        <w:tabs>
          <w:tab w:val="left" w:pos="561"/>
          <w:tab w:val="left" w:pos="720"/>
        </w:tabs>
        <w:overflowPunct w:val="0"/>
        <w:spacing w:beforeLines="100" w:before="240" w:afterLines="100" w:after="240" w:line="400" w:lineRule="exact"/>
        <w:ind w:firstLineChars="0" w:firstLine="0"/>
        <w:jc w:val="left"/>
        <w:outlineLvl w:val="2"/>
        <w:rPr>
          <w:rFonts w:eastAsia="黑体"/>
          <w:szCs w:val="20"/>
        </w:rPr>
      </w:pPr>
      <w:bookmarkStart w:id="47" w:name="_Toc168156669"/>
      <w:r w:rsidRPr="00B918B5">
        <w:rPr>
          <w:rFonts w:eastAsia="黑体"/>
          <w:szCs w:val="20"/>
        </w:rPr>
        <w:t>1.2.</w:t>
      </w:r>
      <w:r>
        <w:rPr>
          <w:rFonts w:eastAsia="黑体" w:hint="eastAsia"/>
          <w:szCs w:val="20"/>
        </w:rPr>
        <w:t>2</w:t>
      </w:r>
      <w:r>
        <w:rPr>
          <w:rFonts w:eastAsia="黑体" w:hint="eastAsia"/>
          <w:szCs w:val="20"/>
        </w:rPr>
        <w:t>酸碱用量对乳制品清洗</w:t>
      </w:r>
      <w:r w:rsidRPr="001709E0">
        <w:rPr>
          <w:rFonts w:eastAsia="黑体" w:hint="eastAsia"/>
          <w:szCs w:val="20"/>
        </w:rPr>
        <w:t>品质影响</w:t>
      </w:r>
      <w:bookmarkEnd w:id="47"/>
    </w:p>
    <w:p w14:paraId="18267CCA" w14:textId="0C5360E1" w:rsidR="00B918B5" w:rsidRDefault="00F823B3" w:rsidP="00BD5001">
      <w:pPr>
        <w:spacing w:line="400" w:lineRule="exact"/>
        <w:ind w:firstLine="480"/>
      </w:pPr>
      <w:r>
        <w:rPr>
          <w:rFonts w:hint="eastAsia"/>
        </w:rPr>
        <w:t>沉积</w:t>
      </w:r>
      <w:r w:rsidR="00B918B5" w:rsidRPr="00B918B5">
        <w:rPr>
          <w:rFonts w:hint="eastAsia"/>
        </w:rPr>
        <w:t>生成奶垢在乳制品生产中是无法避免的问题，其主要成分来自于牛乳本身，</w:t>
      </w:r>
      <w:r>
        <w:rPr>
          <w:rFonts w:hint="eastAsia"/>
        </w:rPr>
        <w:t>含有的</w:t>
      </w:r>
      <w:r w:rsidR="00B918B5" w:rsidRPr="00B918B5">
        <w:rPr>
          <w:rFonts w:hint="eastAsia"/>
        </w:rPr>
        <w:t>脂肪、碳水化合物</w:t>
      </w:r>
      <w:r>
        <w:rPr>
          <w:rFonts w:hint="eastAsia"/>
        </w:rPr>
        <w:t>、</w:t>
      </w:r>
      <w:r w:rsidR="00B918B5" w:rsidRPr="00B918B5">
        <w:rPr>
          <w:rFonts w:hint="eastAsia"/>
        </w:rPr>
        <w:t>矿物质</w:t>
      </w:r>
      <w:r>
        <w:rPr>
          <w:rFonts w:hint="eastAsia"/>
        </w:rPr>
        <w:t>等</w:t>
      </w:r>
      <w:r w:rsidR="00B918B5" w:rsidRPr="00B918B5">
        <w:rPr>
          <w:rFonts w:hint="eastAsia"/>
        </w:rPr>
        <w:t>共同组成复合沉积物</w:t>
      </w:r>
      <w:r w:rsidR="005236D3" w:rsidRPr="005236D3">
        <w:rPr>
          <w:vertAlign w:val="superscript"/>
        </w:rPr>
        <w:fldChar w:fldCharType="begin"/>
      </w:r>
      <w:r w:rsidR="005236D3" w:rsidRPr="005236D3">
        <w:rPr>
          <w:vertAlign w:val="superscript"/>
        </w:rPr>
        <w:instrText xml:space="preserve"> </w:instrText>
      </w:r>
      <w:r w:rsidR="005236D3" w:rsidRPr="005236D3">
        <w:rPr>
          <w:rFonts w:hint="eastAsia"/>
          <w:vertAlign w:val="superscript"/>
        </w:rPr>
        <w:instrText>REF _Ref167021490 \r \h</w:instrText>
      </w:r>
      <w:r w:rsidR="005236D3" w:rsidRPr="005236D3">
        <w:rPr>
          <w:vertAlign w:val="superscript"/>
        </w:rPr>
        <w:instrText xml:space="preserve"> </w:instrText>
      </w:r>
      <w:r w:rsidR="005236D3">
        <w:rPr>
          <w:vertAlign w:val="superscript"/>
        </w:rPr>
        <w:instrText xml:space="preserve"> \* MERGEFORMAT </w:instrText>
      </w:r>
      <w:r w:rsidR="005236D3" w:rsidRPr="005236D3">
        <w:rPr>
          <w:vertAlign w:val="superscript"/>
        </w:rPr>
      </w:r>
      <w:r w:rsidR="005236D3" w:rsidRPr="005236D3">
        <w:rPr>
          <w:vertAlign w:val="superscript"/>
        </w:rPr>
        <w:fldChar w:fldCharType="separate"/>
      </w:r>
      <w:r w:rsidR="0070476F">
        <w:rPr>
          <w:vertAlign w:val="superscript"/>
        </w:rPr>
        <w:t>[14]</w:t>
      </w:r>
      <w:r w:rsidR="005236D3" w:rsidRPr="005236D3">
        <w:rPr>
          <w:vertAlign w:val="superscript"/>
        </w:rPr>
        <w:fldChar w:fldCharType="end"/>
      </w:r>
      <w:r w:rsidR="00B918B5" w:rsidRPr="00B918B5">
        <w:rPr>
          <w:rFonts w:hint="eastAsia"/>
        </w:rPr>
        <w:t>，这些成分经过蛋白质变性、磷酸钙热沉淀</w:t>
      </w:r>
      <w:r w:rsidR="007971A1">
        <w:rPr>
          <w:rFonts w:hint="eastAsia"/>
        </w:rPr>
        <w:t>反应使</w:t>
      </w:r>
      <w:r w:rsidR="00B918B5" w:rsidRPr="00B918B5">
        <w:rPr>
          <w:rFonts w:hint="eastAsia"/>
        </w:rPr>
        <w:t>结构</w:t>
      </w:r>
      <w:r w:rsidR="00A30385">
        <w:rPr>
          <w:rFonts w:hint="eastAsia"/>
        </w:rPr>
        <w:t>更加</w:t>
      </w:r>
      <w:r w:rsidR="00B918B5" w:rsidRPr="00B918B5">
        <w:rPr>
          <w:rFonts w:hint="eastAsia"/>
        </w:rPr>
        <w:t>紧凑复杂，并吸附在设备的不锈钢表面。原位清洗（</w:t>
      </w:r>
      <w:r w:rsidR="00B918B5" w:rsidRPr="00B918B5">
        <w:rPr>
          <w:rFonts w:hint="eastAsia"/>
        </w:rPr>
        <w:t>CIP</w:t>
      </w:r>
      <w:r w:rsidR="00B918B5" w:rsidRPr="00B918B5">
        <w:rPr>
          <w:rFonts w:hint="eastAsia"/>
        </w:rPr>
        <w:t>）作为全球乳制品加工行业中最常用的清洁和卫生系统，</w:t>
      </w:r>
      <w:r w:rsidR="00FD3FEB" w:rsidRPr="00FD3FEB">
        <w:rPr>
          <w:rFonts w:hint="eastAsia"/>
        </w:rPr>
        <w:t>通过利用附着在物体表面的沉积物与酸碱溶液的接触，产生溶解、机械冲刷、界面活化、化学反应以及热能效应等多重作用，进而有效地实现沉积物的去除</w:t>
      </w:r>
      <w:r w:rsidR="007971A1">
        <w:rPr>
          <w:rFonts w:hint="eastAsia"/>
        </w:rPr>
        <w:t>。</w:t>
      </w:r>
      <w:r w:rsidR="00B918B5" w:rsidRPr="00B918B5">
        <w:rPr>
          <w:rFonts w:hint="eastAsia"/>
        </w:rPr>
        <w:t>典型的</w:t>
      </w:r>
      <w:r w:rsidR="00B918B5" w:rsidRPr="00B918B5">
        <w:rPr>
          <w:rFonts w:hint="eastAsia"/>
        </w:rPr>
        <w:t>CIP</w:t>
      </w:r>
      <w:r w:rsidR="00B918B5" w:rsidRPr="00B918B5">
        <w:rPr>
          <w:rFonts w:hint="eastAsia"/>
        </w:rPr>
        <w:t>系统包括带有混合单元和加热器的罐体、泵、阀门等组成的管道系统和控制单元</w:t>
      </w:r>
      <w:r w:rsidR="005236D3" w:rsidRPr="005236D3">
        <w:rPr>
          <w:vertAlign w:val="superscript"/>
        </w:rPr>
        <w:fldChar w:fldCharType="begin"/>
      </w:r>
      <w:r w:rsidR="005236D3" w:rsidRPr="005236D3">
        <w:rPr>
          <w:vertAlign w:val="superscript"/>
        </w:rPr>
        <w:instrText xml:space="preserve"> </w:instrText>
      </w:r>
      <w:r w:rsidR="005236D3" w:rsidRPr="005236D3">
        <w:rPr>
          <w:rFonts w:hint="eastAsia"/>
          <w:vertAlign w:val="superscript"/>
        </w:rPr>
        <w:instrText>REF _Ref167021498 \r \h</w:instrText>
      </w:r>
      <w:r w:rsidR="005236D3" w:rsidRPr="005236D3">
        <w:rPr>
          <w:vertAlign w:val="superscript"/>
        </w:rPr>
        <w:instrText xml:space="preserve"> </w:instrText>
      </w:r>
      <w:r w:rsidR="005236D3">
        <w:rPr>
          <w:vertAlign w:val="superscript"/>
        </w:rPr>
        <w:instrText xml:space="preserve"> \* MERGEFORMAT </w:instrText>
      </w:r>
      <w:r w:rsidR="005236D3" w:rsidRPr="005236D3">
        <w:rPr>
          <w:vertAlign w:val="superscript"/>
        </w:rPr>
      </w:r>
      <w:r w:rsidR="005236D3" w:rsidRPr="005236D3">
        <w:rPr>
          <w:vertAlign w:val="superscript"/>
        </w:rPr>
        <w:fldChar w:fldCharType="separate"/>
      </w:r>
      <w:r w:rsidR="0070476F">
        <w:rPr>
          <w:vertAlign w:val="superscript"/>
        </w:rPr>
        <w:t>[15]</w:t>
      </w:r>
      <w:r w:rsidR="005236D3" w:rsidRPr="005236D3">
        <w:rPr>
          <w:vertAlign w:val="superscript"/>
        </w:rPr>
        <w:fldChar w:fldCharType="end"/>
      </w:r>
      <w:r w:rsidR="00B918B5" w:rsidRPr="00B918B5">
        <w:rPr>
          <w:rFonts w:hint="eastAsia"/>
        </w:rPr>
        <w:t>，因此</w:t>
      </w:r>
      <w:r w:rsidR="007971A1">
        <w:rPr>
          <w:rFonts w:hint="eastAsia"/>
        </w:rPr>
        <w:t>使用合适</w:t>
      </w:r>
      <w:r w:rsidR="00B918B5" w:rsidRPr="00B918B5">
        <w:rPr>
          <w:rFonts w:hint="eastAsia"/>
        </w:rPr>
        <w:t>温度和</w:t>
      </w:r>
      <w:r w:rsidR="007971A1">
        <w:rPr>
          <w:rFonts w:hint="eastAsia"/>
        </w:rPr>
        <w:t>正确</w:t>
      </w:r>
      <w:r w:rsidR="00B918B5" w:rsidRPr="00B918B5">
        <w:rPr>
          <w:rFonts w:hint="eastAsia"/>
        </w:rPr>
        <w:t>步骤循环酸碱清洗液可确保卫生过程的全面控制和最大有效性。</w:t>
      </w:r>
      <w:r w:rsidR="00B918B5" w:rsidRPr="00B918B5">
        <w:rPr>
          <w:rFonts w:hint="eastAsia"/>
        </w:rPr>
        <w:t>CIP</w:t>
      </w:r>
      <w:r w:rsidR="00B918B5" w:rsidRPr="00B918B5">
        <w:rPr>
          <w:rFonts w:hint="eastAsia"/>
        </w:rPr>
        <w:t>系统典型工艺主要分为五步，如</w:t>
      </w:r>
      <w:r w:rsidR="007C7094">
        <w:fldChar w:fldCharType="begin"/>
      </w:r>
      <w:r w:rsidR="007C7094">
        <w:instrText xml:space="preserve"> </w:instrText>
      </w:r>
      <w:r w:rsidR="007C7094">
        <w:rPr>
          <w:rFonts w:hint="eastAsia"/>
        </w:rPr>
        <w:instrText>REF _Ref167001006 \h</w:instrText>
      </w:r>
      <w:r w:rsidR="007C7094">
        <w:instrText xml:space="preserve"> </w:instrText>
      </w:r>
      <w:r w:rsidR="007C7094">
        <w:fldChar w:fldCharType="separate"/>
      </w:r>
      <w:r w:rsidR="0070476F" w:rsidRPr="00D54871">
        <w:rPr>
          <w:rFonts w:hint="eastAsia"/>
        </w:rPr>
        <w:t>图</w:t>
      </w:r>
      <w:r w:rsidR="0070476F" w:rsidRPr="00D54871">
        <w:rPr>
          <w:rFonts w:hint="eastAsia"/>
        </w:rPr>
        <w:t>1-</w:t>
      </w:r>
      <w:r w:rsidR="0070476F">
        <w:rPr>
          <w:noProof/>
        </w:rPr>
        <w:t>2</w:t>
      </w:r>
      <w:r w:rsidR="007C7094">
        <w:fldChar w:fldCharType="end"/>
      </w:r>
      <w:r w:rsidR="00B918B5" w:rsidRPr="00B918B5">
        <w:rPr>
          <w:rFonts w:hint="eastAsia"/>
        </w:rPr>
        <w:t>所示</w:t>
      </w:r>
      <w:r w:rsidR="005236D3" w:rsidRPr="005236D3">
        <w:rPr>
          <w:vertAlign w:val="superscript"/>
        </w:rPr>
        <w:fldChar w:fldCharType="begin"/>
      </w:r>
      <w:r w:rsidR="005236D3" w:rsidRPr="005236D3">
        <w:rPr>
          <w:vertAlign w:val="superscript"/>
        </w:rPr>
        <w:instrText xml:space="preserve"> </w:instrText>
      </w:r>
      <w:r w:rsidR="005236D3" w:rsidRPr="005236D3">
        <w:rPr>
          <w:rFonts w:hint="eastAsia"/>
          <w:vertAlign w:val="superscript"/>
        </w:rPr>
        <w:instrText>REF _Ref167021507 \r \h</w:instrText>
      </w:r>
      <w:r w:rsidR="005236D3" w:rsidRPr="005236D3">
        <w:rPr>
          <w:vertAlign w:val="superscript"/>
        </w:rPr>
        <w:instrText xml:space="preserve"> </w:instrText>
      </w:r>
      <w:r w:rsidR="005236D3">
        <w:rPr>
          <w:vertAlign w:val="superscript"/>
        </w:rPr>
        <w:instrText xml:space="preserve"> \* MERGEFORMAT </w:instrText>
      </w:r>
      <w:r w:rsidR="005236D3" w:rsidRPr="005236D3">
        <w:rPr>
          <w:vertAlign w:val="superscript"/>
        </w:rPr>
      </w:r>
      <w:r w:rsidR="005236D3" w:rsidRPr="005236D3">
        <w:rPr>
          <w:vertAlign w:val="superscript"/>
        </w:rPr>
        <w:fldChar w:fldCharType="separate"/>
      </w:r>
      <w:r w:rsidR="0070476F">
        <w:rPr>
          <w:vertAlign w:val="superscript"/>
        </w:rPr>
        <w:t>[16]</w:t>
      </w:r>
      <w:r w:rsidR="005236D3" w:rsidRPr="005236D3">
        <w:rPr>
          <w:vertAlign w:val="superscript"/>
        </w:rPr>
        <w:fldChar w:fldCharType="end"/>
      </w:r>
      <w:r w:rsidR="00B918B5" w:rsidRPr="00B918B5">
        <w:rPr>
          <w:rFonts w:hint="eastAsia"/>
        </w:rPr>
        <w:t>。</w:t>
      </w:r>
    </w:p>
    <w:p w14:paraId="01A27DB4" w14:textId="00AD6F61" w:rsidR="00317363" w:rsidRDefault="00317363" w:rsidP="00B0061A">
      <w:pPr>
        <w:spacing w:before="100" w:line="360" w:lineRule="auto"/>
        <w:ind w:firstLineChars="0" w:firstLine="0"/>
        <w:jc w:val="center"/>
      </w:pPr>
      <w:r>
        <w:rPr>
          <w:noProof/>
        </w:rPr>
        <w:drawing>
          <wp:inline distT="0" distB="0" distL="0" distR="0" wp14:anchorId="257246B9" wp14:editId="4B228B95">
            <wp:extent cx="4304296" cy="3075709"/>
            <wp:effectExtent l="0" t="0" r="1270" b="0"/>
            <wp:docPr id="2587942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20208" t="10293" r="20414" b="14283"/>
                    <a:stretch/>
                  </pic:blipFill>
                  <pic:spPr bwMode="auto">
                    <a:xfrm>
                      <a:off x="0" y="0"/>
                      <a:ext cx="4339178" cy="3100634"/>
                    </a:xfrm>
                    <a:prstGeom prst="rect">
                      <a:avLst/>
                    </a:prstGeom>
                    <a:noFill/>
                    <a:ln>
                      <a:noFill/>
                    </a:ln>
                    <a:extLst>
                      <a:ext uri="{53640926-AAD7-44D8-BBD7-CCE9431645EC}">
                        <a14:shadowObscured xmlns:a14="http://schemas.microsoft.com/office/drawing/2010/main"/>
                      </a:ext>
                    </a:extLst>
                  </pic:spPr>
                </pic:pic>
              </a:graphicData>
            </a:graphic>
          </wp:inline>
        </w:drawing>
      </w:r>
    </w:p>
    <w:p w14:paraId="60316C0C" w14:textId="160F0027" w:rsidR="00CC7AE7" w:rsidRPr="00D54871" w:rsidRDefault="00D54871" w:rsidP="007C7094">
      <w:pPr>
        <w:pStyle w:val="afff0"/>
        <w:jc w:val="center"/>
      </w:pPr>
      <w:bookmarkStart w:id="48" w:name="_Ref167001006"/>
      <w:bookmarkStart w:id="49" w:name="_Toc167023632"/>
      <w:bookmarkStart w:id="50" w:name="_Toc167633126"/>
      <w:bookmarkStart w:id="51" w:name="_Toc167908919"/>
      <w:bookmarkStart w:id="52" w:name="_Toc168156849"/>
      <w:r w:rsidRPr="00D54871">
        <w:rPr>
          <w:rFonts w:hint="eastAsia"/>
        </w:rPr>
        <w:t>图</w:t>
      </w:r>
      <w:r w:rsidRPr="00D54871">
        <w:rPr>
          <w:rFonts w:hint="eastAsia"/>
        </w:rPr>
        <w:t>1-</w:t>
      </w:r>
      <w:r w:rsidRPr="00D54871">
        <w:fldChar w:fldCharType="begin"/>
      </w:r>
      <w:r w:rsidRPr="00D54871">
        <w:instrText xml:space="preserve"> </w:instrText>
      </w:r>
      <w:r w:rsidRPr="00D54871">
        <w:rPr>
          <w:rFonts w:hint="eastAsia"/>
        </w:rPr>
        <w:instrText xml:space="preserve">SEQ </w:instrText>
      </w:r>
      <w:r w:rsidRPr="00D54871">
        <w:rPr>
          <w:rFonts w:hint="eastAsia"/>
        </w:rPr>
        <w:instrText>图</w:instrText>
      </w:r>
      <w:r w:rsidRPr="00D54871">
        <w:rPr>
          <w:rFonts w:hint="eastAsia"/>
        </w:rPr>
        <w:instrText>1- \* ARABIC</w:instrText>
      </w:r>
      <w:r w:rsidRPr="00D54871">
        <w:instrText xml:space="preserve"> </w:instrText>
      </w:r>
      <w:r w:rsidRPr="00D54871">
        <w:fldChar w:fldCharType="separate"/>
      </w:r>
      <w:r w:rsidR="0070476F">
        <w:rPr>
          <w:noProof/>
        </w:rPr>
        <w:t>2</w:t>
      </w:r>
      <w:r w:rsidRPr="00D54871">
        <w:fldChar w:fldCharType="end"/>
      </w:r>
      <w:bookmarkEnd w:id="48"/>
      <w:r w:rsidR="007C7094">
        <w:rPr>
          <w:rFonts w:hint="eastAsia"/>
        </w:rPr>
        <w:t xml:space="preserve"> </w:t>
      </w:r>
      <w:r w:rsidR="00317363">
        <w:rPr>
          <w:rFonts w:hint="eastAsia"/>
        </w:rPr>
        <w:t>乳制品原位清洗系统</w:t>
      </w:r>
      <w:r w:rsidR="00CC7AE7" w:rsidRPr="00D54871">
        <w:rPr>
          <w:rFonts w:hint="eastAsia"/>
        </w:rPr>
        <w:t>（</w:t>
      </w:r>
      <w:r w:rsidR="00CC7AE7" w:rsidRPr="00D54871">
        <w:rPr>
          <w:rFonts w:hint="eastAsia"/>
        </w:rPr>
        <w:t>CIP</w:t>
      </w:r>
      <w:r w:rsidR="00CC7AE7" w:rsidRPr="00D54871">
        <w:rPr>
          <w:rFonts w:hint="eastAsia"/>
        </w:rPr>
        <w:t>）</w:t>
      </w:r>
      <w:r w:rsidR="00317363">
        <w:rPr>
          <w:rFonts w:hint="eastAsia"/>
        </w:rPr>
        <w:t>工作</w:t>
      </w:r>
      <w:r w:rsidR="00CC7AE7" w:rsidRPr="00D54871">
        <w:rPr>
          <w:rFonts w:hint="eastAsia"/>
        </w:rPr>
        <w:t>流程图</w:t>
      </w:r>
      <w:bookmarkEnd w:id="49"/>
      <w:bookmarkEnd w:id="50"/>
      <w:bookmarkEnd w:id="51"/>
      <w:bookmarkEnd w:id="52"/>
    </w:p>
    <w:p w14:paraId="4EBE78C5" w14:textId="5D2B43D0" w:rsidR="00CC7AE7" w:rsidRDefault="00CC7AE7" w:rsidP="00A30385">
      <w:pPr>
        <w:spacing w:line="400" w:lineRule="exact"/>
        <w:ind w:firstLine="480"/>
      </w:pPr>
      <w:r w:rsidRPr="00CC7AE7">
        <w:rPr>
          <w:rFonts w:hint="eastAsia"/>
        </w:rPr>
        <w:lastRenderedPageBreak/>
        <w:t>根据传统</w:t>
      </w:r>
      <w:r w:rsidRPr="00CC7AE7">
        <w:rPr>
          <w:rFonts w:hint="eastAsia"/>
        </w:rPr>
        <w:t>CIP</w:t>
      </w:r>
      <w:r w:rsidRPr="00CC7AE7">
        <w:rPr>
          <w:rFonts w:hint="eastAsia"/>
        </w:rPr>
        <w:t>清洗方法，主要涉及到预冲洗、碱洗、中间水洗、酸洗、最终水洗等基本步骤，常规水冲洗需要在</w:t>
      </w:r>
      <w:r w:rsidRPr="00CC7AE7">
        <w:rPr>
          <w:rFonts w:hint="eastAsia"/>
        </w:rPr>
        <w:t>20</w:t>
      </w:r>
      <w:r w:rsidR="007971A1">
        <w:rPr>
          <w:rFonts w:hint="eastAsia"/>
        </w:rPr>
        <w:t>℃</w:t>
      </w:r>
      <w:r w:rsidRPr="00CC7AE7">
        <w:rPr>
          <w:rFonts w:hint="eastAsia"/>
        </w:rPr>
        <w:t>下进行，碱性清洗液在</w:t>
      </w:r>
      <w:r w:rsidRPr="00CC7AE7">
        <w:rPr>
          <w:rFonts w:hint="eastAsia"/>
        </w:rPr>
        <w:t>70-80</w:t>
      </w:r>
      <w:r w:rsidRPr="00CC7AE7">
        <w:rPr>
          <w:rFonts w:hint="eastAsia"/>
        </w:rPr>
        <w:t>℃下使用，酸性清洗液通常在</w:t>
      </w:r>
      <w:r w:rsidRPr="00CC7AE7">
        <w:rPr>
          <w:rFonts w:hint="eastAsia"/>
        </w:rPr>
        <w:t>55-80</w:t>
      </w:r>
      <w:r w:rsidRPr="00CC7AE7">
        <w:rPr>
          <w:rFonts w:hint="eastAsia"/>
        </w:rPr>
        <w:t>℃下使用。根据碱性洗涤液溶解脂肪和蛋白质、酸性洗涤液去除设备中的矿物质沉积物（乳石）等性质（详细化学反应和对应的工作参数如下</w:t>
      </w:r>
      <w:r w:rsidR="007C7094">
        <w:fldChar w:fldCharType="begin"/>
      </w:r>
      <w:r w:rsidR="007C7094">
        <w:instrText xml:space="preserve"> </w:instrText>
      </w:r>
      <w:r w:rsidR="007C7094">
        <w:rPr>
          <w:rFonts w:hint="eastAsia"/>
        </w:rPr>
        <w:instrText>REF _Ref167909551 \h</w:instrText>
      </w:r>
      <w:r w:rsidR="007C7094">
        <w:instrText xml:space="preserve"> </w:instrText>
      </w:r>
      <w:r w:rsidR="007C7094">
        <w:fldChar w:fldCharType="separate"/>
      </w:r>
      <w:r w:rsidR="0070476F" w:rsidRPr="007C7094">
        <w:rPr>
          <w:rFonts w:hint="eastAsia"/>
        </w:rPr>
        <w:t>表</w:t>
      </w:r>
      <w:r w:rsidR="0070476F" w:rsidRPr="007C7094">
        <w:rPr>
          <w:rFonts w:hint="eastAsia"/>
        </w:rPr>
        <w:t>1-</w:t>
      </w:r>
      <w:r w:rsidR="0070476F">
        <w:rPr>
          <w:noProof/>
        </w:rPr>
        <w:t>1</w:t>
      </w:r>
      <w:r w:rsidR="007C7094">
        <w:fldChar w:fldCharType="end"/>
      </w:r>
      <w:r w:rsidR="007971A1">
        <w:rPr>
          <w:rFonts w:hint="eastAsia"/>
        </w:rPr>
        <w:t>）</w:t>
      </w:r>
      <w:r w:rsidRPr="00CC7AE7">
        <w:rPr>
          <w:rFonts w:hint="eastAsia"/>
        </w:rPr>
        <w:t>，企业会购入对应酸碱性洗涤液用于清洗设备，从清洗剂的用量可以反应使用清洗液浓度大小</w:t>
      </w:r>
      <w:r w:rsidR="00A30385">
        <w:rPr>
          <w:rFonts w:hint="eastAsia"/>
        </w:rPr>
        <w:t>。</w:t>
      </w:r>
      <w:r w:rsidRPr="00CC7AE7">
        <w:rPr>
          <w:rFonts w:hint="eastAsia"/>
        </w:rPr>
        <w:t>张微等</w:t>
      </w:r>
      <w:r w:rsidR="005236D3" w:rsidRPr="005236D3">
        <w:rPr>
          <w:vertAlign w:val="superscript"/>
        </w:rPr>
        <w:fldChar w:fldCharType="begin"/>
      </w:r>
      <w:r w:rsidR="005236D3" w:rsidRPr="005236D3">
        <w:rPr>
          <w:vertAlign w:val="superscript"/>
        </w:rPr>
        <w:instrText xml:space="preserve"> </w:instrText>
      </w:r>
      <w:r w:rsidR="005236D3" w:rsidRPr="005236D3">
        <w:rPr>
          <w:rFonts w:hint="eastAsia"/>
          <w:vertAlign w:val="superscript"/>
        </w:rPr>
        <w:instrText>REF _Ref167021591 \r \h</w:instrText>
      </w:r>
      <w:r w:rsidR="005236D3" w:rsidRPr="005236D3">
        <w:rPr>
          <w:vertAlign w:val="superscript"/>
        </w:rPr>
        <w:instrText xml:space="preserve"> </w:instrText>
      </w:r>
      <w:r w:rsidR="005236D3">
        <w:rPr>
          <w:vertAlign w:val="superscript"/>
        </w:rPr>
        <w:instrText xml:space="preserve"> \* MERGEFORMAT </w:instrText>
      </w:r>
      <w:r w:rsidR="005236D3" w:rsidRPr="005236D3">
        <w:rPr>
          <w:vertAlign w:val="superscript"/>
        </w:rPr>
      </w:r>
      <w:r w:rsidR="005236D3" w:rsidRPr="005236D3">
        <w:rPr>
          <w:vertAlign w:val="superscript"/>
        </w:rPr>
        <w:fldChar w:fldCharType="separate"/>
      </w:r>
      <w:r w:rsidR="0070476F">
        <w:rPr>
          <w:vertAlign w:val="superscript"/>
        </w:rPr>
        <w:t>[17]</w:t>
      </w:r>
      <w:r w:rsidR="005236D3" w:rsidRPr="005236D3">
        <w:rPr>
          <w:vertAlign w:val="superscript"/>
        </w:rPr>
        <w:fldChar w:fldCharType="end"/>
      </w:r>
      <w:r w:rsidRPr="00CC7AE7">
        <w:rPr>
          <w:rFonts w:hint="eastAsia"/>
        </w:rPr>
        <w:t>发现</w:t>
      </w:r>
      <w:r w:rsidR="00654972" w:rsidRPr="00654972">
        <w:rPr>
          <w:rFonts w:hint="eastAsia"/>
        </w:rPr>
        <w:t>即便增加酸碱清洗液的使用量能够加速清洗液与设备内部沉积物的化学反应，进而提高清洗效果</w:t>
      </w:r>
      <w:r w:rsidRPr="00CC7AE7">
        <w:rPr>
          <w:rFonts w:hint="eastAsia"/>
        </w:rPr>
        <w:t>，但</w:t>
      </w:r>
      <w:r w:rsidR="000E4799">
        <w:rPr>
          <w:rFonts w:hint="eastAsia"/>
        </w:rPr>
        <w:t>如果清洗液用量过多</w:t>
      </w:r>
      <w:r w:rsidRPr="00CC7AE7">
        <w:rPr>
          <w:rFonts w:hint="eastAsia"/>
        </w:rPr>
        <w:t>会导致成本上升、设备腐蚀、蛋白质变性等</w:t>
      </w:r>
      <w:r w:rsidR="000E4799">
        <w:rPr>
          <w:rFonts w:hint="eastAsia"/>
        </w:rPr>
        <w:t>反</w:t>
      </w:r>
      <w:r w:rsidRPr="00CC7AE7">
        <w:rPr>
          <w:rFonts w:hint="eastAsia"/>
        </w:rPr>
        <w:t>作用</w:t>
      </w:r>
      <w:r w:rsidR="00F34081">
        <w:rPr>
          <w:rFonts w:hint="eastAsia"/>
        </w:rPr>
        <w:t>，导致清洗结果下降</w:t>
      </w:r>
      <w:r w:rsidR="007971A1">
        <w:rPr>
          <w:rFonts w:hint="eastAsia"/>
        </w:rPr>
        <w:t>。</w:t>
      </w:r>
      <w:r w:rsidR="00F34081">
        <w:rPr>
          <w:rFonts w:hint="eastAsia"/>
        </w:rPr>
        <w:t>因此</w:t>
      </w:r>
      <w:r w:rsidR="000E4799">
        <w:rPr>
          <w:rFonts w:hint="eastAsia"/>
        </w:rPr>
        <w:t>在清洗中</w:t>
      </w:r>
      <w:r w:rsidRPr="00CC7AE7">
        <w:rPr>
          <w:rFonts w:hint="eastAsia"/>
        </w:rPr>
        <w:t>存在清洗剂临界浓度</w:t>
      </w:r>
      <w:r w:rsidR="000E4799">
        <w:rPr>
          <w:rFonts w:hint="eastAsia"/>
        </w:rPr>
        <w:t>和用量</w:t>
      </w:r>
      <w:r w:rsidR="00F34081">
        <w:rPr>
          <w:rFonts w:hint="eastAsia"/>
        </w:rPr>
        <w:t>，通过用量大小可以判断是否异常存在清洗异常</w:t>
      </w:r>
      <w:r w:rsidR="00A30385" w:rsidRPr="005236D3">
        <w:rPr>
          <w:vertAlign w:val="superscript"/>
        </w:rPr>
        <w:fldChar w:fldCharType="begin"/>
      </w:r>
      <w:r w:rsidR="00A30385" w:rsidRPr="005236D3">
        <w:rPr>
          <w:vertAlign w:val="superscript"/>
        </w:rPr>
        <w:instrText xml:space="preserve"> </w:instrText>
      </w:r>
      <w:r w:rsidR="00A30385" w:rsidRPr="005236D3">
        <w:rPr>
          <w:rFonts w:hint="eastAsia"/>
          <w:vertAlign w:val="superscript"/>
        </w:rPr>
        <w:instrText>REF _Ref167021597 \r \h</w:instrText>
      </w:r>
      <w:r w:rsidR="00A30385" w:rsidRPr="005236D3">
        <w:rPr>
          <w:vertAlign w:val="superscript"/>
        </w:rPr>
        <w:instrText xml:space="preserve"> </w:instrText>
      </w:r>
      <w:r w:rsidR="00A30385">
        <w:rPr>
          <w:vertAlign w:val="superscript"/>
        </w:rPr>
        <w:instrText xml:space="preserve"> \* MERGEFORMAT </w:instrText>
      </w:r>
      <w:r w:rsidR="00A30385" w:rsidRPr="005236D3">
        <w:rPr>
          <w:vertAlign w:val="superscript"/>
        </w:rPr>
      </w:r>
      <w:r w:rsidR="00A30385" w:rsidRPr="005236D3">
        <w:rPr>
          <w:vertAlign w:val="superscript"/>
        </w:rPr>
        <w:fldChar w:fldCharType="separate"/>
      </w:r>
      <w:r w:rsidR="0070476F">
        <w:rPr>
          <w:vertAlign w:val="superscript"/>
        </w:rPr>
        <w:t>[18]</w:t>
      </w:r>
      <w:r w:rsidR="00A30385" w:rsidRPr="005236D3">
        <w:rPr>
          <w:vertAlign w:val="superscript"/>
        </w:rPr>
        <w:fldChar w:fldCharType="end"/>
      </w:r>
      <w:r w:rsidR="00F34081">
        <w:rPr>
          <w:rFonts w:hint="eastAsia"/>
        </w:rPr>
        <w:t>。</w:t>
      </w:r>
    </w:p>
    <w:p w14:paraId="738CE538" w14:textId="6FFCD1E1" w:rsidR="00E11275" w:rsidRPr="007C7094" w:rsidRDefault="007C7094" w:rsidP="007C7094">
      <w:pPr>
        <w:pStyle w:val="afff2"/>
        <w:jc w:val="center"/>
      </w:pPr>
      <w:bookmarkStart w:id="53" w:name="_Ref167909551"/>
      <w:bookmarkStart w:id="54" w:name="_Toc167633127"/>
      <w:bookmarkStart w:id="55" w:name="_Toc168156364"/>
      <w:r w:rsidRPr="007C7094">
        <w:rPr>
          <w:rFonts w:hint="eastAsia"/>
        </w:rPr>
        <w:t>表</w:t>
      </w:r>
      <w:r w:rsidRPr="007C7094">
        <w:rPr>
          <w:rFonts w:hint="eastAsia"/>
        </w:rPr>
        <w:t>1-</w:t>
      </w:r>
      <w:r w:rsidRPr="007C7094">
        <w:fldChar w:fldCharType="begin"/>
      </w:r>
      <w:r w:rsidRPr="007C7094">
        <w:instrText xml:space="preserve"> </w:instrText>
      </w:r>
      <w:r w:rsidRPr="007C7094">
        <w:rPr>
          <w:rFonts w:hint="eastAsia"/>
        </w:rPr>
        <w:instrText xml:space="preserve">SEQ </w:instrText>
      </w:r>
      <w:r w:rsidRPr="007C7094">
        <w:rPr>
          <w:rFonts w:hint="eastAsia"/>
        </w:rPr>
        <w:instrText>表</w:instrText>
      </w:r>
      <w:r w:rsidRPr="007C7094">
        <w:rPr>
          <w:rFonts w:hint="eastAsia"/>
        </w:rPr>
        <w:instrText>1- \* ARABIC</w:instrText>
      </w:r>
      <w:r w:rsidRPr="007C7094">
        <w:instrText xml:space="preserve"> </w:instrText>
      </w:r>
      <w:r w:rsidRPr="007C7094">
        <w:fldChar w:fldCharType="separate"/>
      </w:r>
      <w:r w:rsidR="0070476F">
        <w:rPr>
          <w:noProof/>
        </w:rPr>
        <w:t>1</w:t>
      </w:r>
      <w:r w:rsidRPr="007C7094">
        <w:fldChar w:fldCharType="end"/>
      </w:r>
      <w:bookmarkEnd w:id="53"/>
      <w:r>
        <w:rPr>
          <w:rFonts w:hint="eastAsia"/>
        </w:rPr>
        <w:t xml:space="preserve"> </w:t>
      </w:r>
      <w:r w:rsidR="00E11275" w:rsidRPr="007C7094">
        <w:rPr>
          <w:rFonts w:hint="eastAsia"/>
        </w:rPr>
        <w:t>酸碱洗涤液对污垢清洗的区别</w:t>
      </w:r>
      <w:bookmarkEnd w:id="54"/>
      <w:bookmarkEnd w:id="55"/>
    </w:p>
    <w:tbl>
      <w:tblPr>
        <w:tblStyle w:val="affe"/>
        <w:tblW w:w="5000" w:type="pct"/>
        <w:jc w:val="center"/>
        <w:tblLook w:val="04A0" w:firstRow="1" w:lastRow="0" w:firstColumn="1" w:lastColumn="0" w:noHBand="0" w:noVBand="1"/>
      </w:tblPr>
      <w:tblGrid>
        <w:gridCol w:w="788"/>
        <w:gridCol w:w="3165"/>
        <w:gridCol w:w="2845"/>
        <w:gridCol w:w="28"/>
        <w:gridCol w:w="1961"/>
      </w:tblGrid>
      <w:tr w:rsidR="00CC7AE7" w14:paraId="4D3544F6" w14:textId="77777777" w:rsidTr="00A129D8">
        <w:trPr>
          <w:cnfStyle w:val="100000000000" w:firstRow="1" w:lastRow="0" w:firstColumn="0" w:lastColumn="0" w:oddVBand="0" w:evenVBand="0" w:oddHBand="0" w:evenHBand="0" w:firstRowFirstColumn="0" w:firstRowLastColumn="0" w:lastRowFirstColumn="0" w:lastRowLastColumn="0"/>
          <w:jc w:val="center"/>
        </w:trPr>
        <w:tc>
          <w:tcPr>
            <w:tcW w:w="448" w:type="pct"/>
            <w:vAlign w:val="center"/>
          </w:tcPr>
          <w:p w14:paraId="74597237" w14:textId="77777777" w:rsidR="00CC7AE7" w:rsidRPr="00AA23FE" w:rsidRDefault="00CC7AE7" w:rsidP="00746749">
            <w:pPr>
              <w:spacing w:line="400" w:lineRule="exact"/>
              <w:ind w:firstLineChars="0" w:firstLine="0"/>
              <w:jc w:val="center"/>
              <w:rPr>
                <w:sz w:val="21"/>
                <w:szCs w:val="21"/>
              </w:rPr>
            </w:pPr>
            <w:r w:rsidRPr="00AA23FE">
              <w:rPr>
                <w:rFonts w:hint="eastAsia"/>
                <w:sz w:val="21"/>
                <w:szCs w:val="21"/>
              </w:rPr>
              <w:t>类型</w:t>
            </w:r>
          </w:p>
        </w:tc>
        <w:tc>
          <w:tcPr>
            <w:tcW w:w="1801" w:type="pct"/>
            <w:vAlign w:val="center"/>
          </w:tcPr>
          <w:p w14:paraId="267FA9E8" w14:textId="763E3547" w:rsidR="00CC7AE7" w:rsidRPr="00AA23FE" w:rsidRDefault="00CC7AE7" w:rsidP="00746749">
            <w:pPr>
              <w:spacing w:line="400" w:lineRule="exact"/>
              <w:ind w:firstLineChars="0" w:firstLine="0"/>
              <w:jc w:val="center"/>
              <w:rPr>
                <w:sz w:val="21"/>
                <w:szCs w:val="21"/>
              </w:rPr>
            </w:pPr>
            <w:r w:rsidRPr="00AA23FE">
              <w:rPr>
                <w:rFonts w:hint="eastAsia"/>
                <w:sz w:val="21"/>
                <w:szCs w:val="21"/>
              </w:rPr>
              <w:t>使用</w:t>
            </w:r>
            <w:r w:rsidR="00A9105C" w:rsidRPr="00AA23FE">
              <w:rPr>
                <w:rFonts w:hint="eastAsia"/>
                <w:sz w:val="21"/>
                <w:szCs w:val="21"/>
              </w:rPr>
              <w:t>清洗剂</w:t>
            </w:r>
          </w:p>
        </w:tc>
        <w:tc>
          <w:tcPr>
            <w:tcW w:w="1635" w:type="pct"/>
            <w:gridSpan w:val="2"/>
            <w:vAlign w:val="center"/>
          </w:tcPr>
          <w:p w14:paraId="0AA601ED" w14:textId="40508649" w:rsidR="00CC7AE7" w:rsidRPr="00AA23FE" w:rsidRDefault="00CC7AE7" w:rsidP="00746749">
            <w:pPr>
              <w:spacing w:line="400" w:lineRule="exact"/>
              <w:ind w:firstLineChars="0" w:firstLine="0"/>
              <w:jc w:val="center"/>
              <w:rPr>
                <w:sz w:val="21"/>
                <w:szCs w:val="21"/>
              </w:rPr>
            </w:pPr>
            <w:r w:rsidRPr="00AA23FE">
              <w:rPr>
                <w:rFonts w:hint="eastAsia"/>
                <w:sz w:val="21"/>
                <w:szCs w:val="21"/>
              </w:rPr>
              <w:t>参数</w:t>
            </w:r>
          </w:p>
        </w:tc>
        <w:tc>
          <w:tcPr>
            <w:tcW w:w="1116" w:type="pct"/>
            <w:vAlign w:val="center"/>
          </w:tcPr>
          <w:p w14:paraId="1DA49001" w14:textId="77777777" w:rsidR="00CC7AE7" w:rsidRPr="00AA23FE" w:rsidRDefault="00CC7AE7" w:rsidP="00746749">
            <w:pPr>
              <w:spacing w:line="400" w:lineRule="exact"/>
              <w:ind w:firstLineChars="0" w:firstLine="0"/>
              <w:jc w:val="center"/>
              <w:rPr>
                <w:sz w:val="21"/>
                <w:szCs w:val="21"/>
              </w:rPr>
            </w:pPr>
            <w:r w:rsidRPr="00AA23FE">
              <w:rPr>
                <w:rFonts w:hint="eastAsia"/>
                <w:sz w:val="21"/>
                <w:szCs w:val="21"/>
              </w:rPr>
              <w:t>功能</w:t>
            </w:r>
          </w:p>
        </w:tc>
      </w:tr>
      <w:tr w:rsidR="00CC7AE7" w14:paraId="4A0A312E" w14:textId="77777777" w:rsidTr="007971A1">
        <w:trPr>
          <w:trHeight w:val="1347"/>
          <w:jc w:val="center"/>
        </w:trPr>
        <w:tc>
          <w:tcPr>
            <w:tcW w:w="448" w:type="pct"/>
            <w:vAlign w:val="center"/>
          </w:tcPr>
          <w:p w14:paraId="0FA37FF7" w14:textId="1E2E60BC" w:rsidR="00CC7AE7" w:rsidRPr="00AA23FE" w:rsidRDefault="00CC7AE7" w:rsidP="00746749">
            <w:pPr>
              <w:spacing w:line="400" w:lineRule="exact"/>
              <w:ind w:firstLineChars="0" w:firstLine="0"/>
              <w:jc w:val="center"/>
              <w:rPr>
                <w:sz w:val="21"/>
                <w:szCs w:val="21"/>
              </w:rPr>
            </w:pPr>
            <w:r w:rsidRPr="00AA23FE">
              <w:rPr>
                <w:rFonts w:hint="eastAsia"/>
                <w:sz w:val="21"/>
                <w:szCs w:val="21"/>
              </w:rPr>
              <w:t>碱性</w:t>
            </w:r>
            <w:r w:rsidR="003708F2" w:rsidRPr="00AA23FE">
              <w:rPr>
                <w:rFonts w:hint="eastAsia"/>
                <w:sz w:val="21"/>
                <w:szCs w:val="21"/>
              </w:rPr>
              <w:t>清洗液</w:t>
            </w:r>
          </w:p>
        </w:tc>
        <w:tc>
          <w:tcPr>
            <w:tcW w:w="1801" w:type="pct"/>
            <w:vAlign w:val="center"/>
          </w:tcPr>
          <w:p w14:paraId="0E70DE1B" w14:textId="1FD83CD8" w:rsidR="00CC7AE7" w:rsidRPr="00AA23FE" w:rsidRDefault="003708F2" w:rsidP="00746749">
            <w:pPr>
              <w:spacing w:line="400" w:lineRule="exact"/>
              <w:ind w:firstLineChars="0" w:firstLine="0"/>
              <w:jc w:val="center"/>
              <w:rPr>
                <w:sz w:val="21"/>
                <w:szCs w:val="21"/>
              </w:rPr>
            </w:pPr>
            <w:r w:rsidRPr="00AA23FE">
              <w:rPr>
                <w:rFonts w:hint="eastAsia"/>
                <w:sz w:val="21"/>
                <w:szCs w:val="21"/>
              </w:rPr>
              <w:t>氢氧化钾（</w:t>
            </w:r>
            <w:r w:rsidRPr="00AA23FE">
              <w:rPr>
                <w:sz w:val="21"/>
                <w:szCs w:val="21"/>
              </w:rPr>
              <w:t>KOH</w:t>
            </w:r>
            <w:r w:rsidRPr="00AA23FE">
              <w:rPr>
                <w:rFonts w:hint="eastAsia"/>
                <w:sz w:val="21"/>
                <w:szCs w:val="21"/>
              </w:rPr>
              <w:t>），碳酸钠（</w:t>
            </w:r>
            <w:r w:rsidRPr="00AA23FE">
              <w:rPr>
                <w:sz w:val="21"/>
                <w:szCs w:val="21"/>
              </w:rPr>
              <w:t>Na2CO3</w:t>
            </w:r>
            <w:r w:rsidRPr="00AA23FE">
              <w:rPr>
                <w:rFonts w:hint="eastAsia"/>
                <w:sz w:val="21"/>
                <w:szCs w:val="21"/>
              </w:rPr>
              <w:t>），</w:t>
            </w:r>
            <w:r w:rsidR="00A129D8" w:rsidRPr="00AA23FE">
              <w:rPr>
                <w:rFonts w:hint="eastAsia"/>
                <w:sz w:val="21"/>
                <w:szCs w:val="21"/>
              </w:rPr>
              <w:t>氢氧化钠（</w:t>
            </w:r>
            <w:r w:rsidR="00A129D8" w:rsidRPr="00AA23FE">
              <w:rPr>
                <w:rFonts w:hint="eastAsia"/>
                <w:sz w:val="21"/>
                <w:szCs w:val="21"/>
              </w:rPr>
              <w:t>NaOH</w:t>
            </w:r>
            <w:r w:rsidR="00A129D8" w:rsidRPr="00AA23FE">
              <w:rPr>
                <w:rFonts w:hint="eastAsia"/>
                <w:sz w:val="21"/>
                <w:szCs w:val="21"/>
              </w:rPr>
              <w:t>），</w:t>
            </w:r>
            <w:r w:rsidRPr="00AA23FE">
              <w:rPr>
                <w:rFonts w:hint="eastAsia"/>
                <w:sz w:val="21"/>
                <w:szCs w:val="21"/>
              </w:rPr>
              <w:t>硅酸钠（</w:t>
            </w:r>
            <w:r w:rsidRPr="00AA23FE">
              <w:rPr>
                <w:sz w:val="21"/>
                <w:szCs w:val="21"/>
              </w:rPr>
              <w:t>Na2SiO3</w:t>
            </w:r>
            <w:r w:rsidRPr="00AA23FE">
              <w:rPr>
                <w:rFonts w:hint="eastAsia"/>
                <w:sz w:val="21"/>
                <w:szCs w:val="21"/>
              </w:rPr>
              <w:t>）</w:t>
            </w:r>
          </w:p>
        </w:tc>
        <w:tc>
          <w:tcPr>
            <w:tcW w:w="1635" w:type="pct"/>
            <w:gridSpan w:val="2"/>
            <w:vAlign w:val="center"/>
          </w:tcPr>
          <w:p w14:paraId="1B056E34" w14:textId="31213869" w:rsidR="00CC7AE7" w:rsidRPr="00AA23FE" w:rsidRDefault="00CC7AE7" w:rsidP="00746749">
            <w:pPr>
              <w:spacing w:line="400" w:lineRule="exact"/>
              <w:ind w:firstLineChars="0" w:firstLine="0"/>
              <w:jc w:val="center"/>
              <w:rPr>
                <w:sz w:val="21"/>
                <w:szCs w:val="21"/>
              </w:rPr>
            </w:pPr>
            <w:r w:rsidRPr="00AA23FE">
              <w:rPr>
                <w:rFonts w:hint="eastAsia"/>
                <w:sz w:val="21"/>
                <w:szCs w:val="21"/>
              </w:rPr>
              <w:t>0.15%-5%</w:t>
            </w:r>
            <w:r w:rsidRPr="00AA23FE">
              <w:rPr>
                <w:rFonts w:hint="eastAsia"/>
                <w:sz w:val="21"/>
                <w:szCs w:val="21"/>
              </w:rPr>
              <w:t>的碱</w:t>
            </w:r>
            <w:r w:rsidR="003708F2" w:rsidRPr="00AA23FE">
              <w:rPr>
                <w:rFonts w:hint="eastAsia"/>
                <w:sz w:val="21"/>
                <w:szCs w:val="21"/>
              </w:rPr>
              <w:t>性清洗液</w:t>
            </w:r>
            <w:r w:rsidRPr="00AA23FE">
              <w:rPr>
                <w:rFonts w:hint="eastAsia"/>
                <w:sz w:val="21"/>
                <w:szCs w:val="21"/>
              </w:rPr>
              <w:t>在</w:t>
            </w:r>
            <w:r w:rsidRPr="00AA23FE">
              <w:rPr>
                <w:rFonts w:hint="eastAsia"/>
                <w:sz w:val="21"/>
                <w:szCs w:val="21"/>
              </w:rPr>
              <w:t>70-80</w:t>
            </w:r>
            <w:r w:rsidRPr="00AA23FE">
              <w:rPr>
                <w:rFonts w:hint="eastAsia"/>
                <w:sz w:val="21"/>
                <w:szCs w:val="21"/>
              </w:rPr>
              <w:t>°</w:t>
            </w:r>
            <w:r w:rsidRPr="00AA23FE">
              <w:rPr>
                <w:rFonts w:hint="eastAsia"/>
                <w:sz w:val="21"/>
                <w:szCs w:val="21"/>
              </w:rPr>
              <w:t>C</w:t>
            </w:r>
            <w:r w:rsidRPr="00AA23FE">
              <w:rPr>
                <w:rFonts w:hint="eastAsia"/>
                <w:sz w:val="21"/>
                <w:szCs w:val="21"/>
              </w:rPr>
              <w:t>下使用</w:t>
            </w:r>
            <w:r w:rsidRPr="00AA23FE">
              <w:rPr>
                <w:rFonts w:hint="eastAsia"/>
                <w:sz w:val="21"/>
                <w:szCs w:val="21"/>
              </w:rPr>
              <w:t>10-30</w:t>
            </w:r>
            <w:r w:rsidRPr="00AA23FE">
              <w:rPr>
                <w:rFonts w:hint="eastAsia"/>
                <w:sz w:val="21"/>
                <w:szCs w:val="21"/>
              </w:rPr>
              <w:t>分钟，具体取决于污染程度</w:t>
            </w:r>
          </w:p>
        </w:tc>
        <w:tc>
          <w:tcPr>
            <w:tcW w:w="1116" w:type="pct"/>
            <w:vAlign w:val="center"/>
          </w:tcPr>
          <w:p w14:paraId="3A6183CD" w14:textId="137113D0" w:rsidR="00CC7AE7" w:rsidRPr="00AA23FE" w:rsidRDefault="003708F2" w:rsidP="00746749">
            <w:pPr>
              <w:spacing w:line="400" w:lineRule="exact"/>
              <w:ind w:firstLineChars="0" w:firstLine="0"/>
              <w:jc w:val="center"/>
              <w:rPr>
                <w:sz w:val="21"/>
                <w:szCs w:val="21"/>
              </w:rPr>
            </w:pPr>
            <w:r w:rsidRPr="00AA23FE">
              <w:rPr>
                <w:rFonts w:hint="eastAsia"/>
                <w:sz w:val="21"/>
                <w:szCs w:val="21"/>
              </w:rPr>
              <w:t>使</w:t>
            </w:r>
            <w:r w:rsidR="00CC7AE7" w:rsidRPr="00AA23FE">
              <w:rPr>
                <w:rFonts w:hint="eastAsia"/>
                <w:sz w:val="21"/>
                <w:szCs w:val="21"/>
              </w:rPr>
              <w:t>脂肪</w:t>
            </w:r>
            <w:r w:rsidRPr="00AA23FE">
              <w:rPr>
                <w:rFonts w:hint="eastAsia"/>
                <w:sz w:val="21"/>
                <w:szCs w:val="21"/>
              </w:rPr>
              <w:t>发生</w:t>
            </w:r>
            <w:r w:rsidR="00CC7AE7" w:rsidRPr="00AA23FE">
              <w:rPr>
                <w:rFonts w:hint="eastAsia"/>
                <w:sz w:val="21"/>
                <w:szCs w:val="21"/>
              </w:rPr>
              <w:t>皂化，可以很容易地用水去除。</w:t>
            </w:r>
          </w:p>
        </w:tc>
      </w:tr>
      <w:tr w:rsidR="00CC7AE7" w14:paraId="756C653E" w14:textId="77777777" w:rsidTr="00D14EB3">
        <w:trPr>
          <w:trHeight w:val="1133"/>
          <w:jc w:val="center"/>
        </w:trPr>
        <w:tc>
          <w:tcPr>
            <w:tcW w:w="448" w:type="pct"/>
            <w:vAlign w:val="center"/>
          </w:tcPr>
          <w:p w14:paraId="040D8629" w14:textId="19867F2E" w:rsidR="00CC7AE7" w:rsidRPr="00AA23FE" w:rsidRDefault="00CC7AE7" w:rsidP="00746749">
            <w:pPr>
              <w:spacing w:line="400" w:lineRule="exact"/>
              <w:ind w:firstLineChars="0" w:firstLine="0"/>
              <w:jc w:val="center"/>
              <w:rPr>
                <w:sz w:val="21"/>
                <w:szCs w:val="21"/>
              </w:rPr>
            </w:pPr>
            <w:r w:rsidRPr="00AA23FE">
              <w:rPr>
                <w:rFonts w:hint="eastAsia"/>
                <w:sz w:val="21"/>
                <w:szCs w:val="21"/>
              </w:rPr>
              <w:t>酸性</w:t>
            </w:r>
            <w:r w:rsidR="003708F2" w:rsidRPr="00AA23FE">
              <w:rPr>
                <w:rFonts w:hint="eastAsia"/>
                <w:sz w:val="21"/>
                <w:szCs w:val="21"/>
              </w:rPr>
              <w:t>清洗液</w:t>
            </w:r>
          </w:p>
        </w:tc>
        <w:tc>
          <w:tcPr>
            <w:tcW w:w="1801" w:type="pct"/>
            <w:vAlign w:val="center"/>
          </w:tcPr>
          <w:p w14:paraId="15E07B35" w14:textId="45A2FEC3" w:rsidR="00CC7AE7" w:rsidRPr="00AA23FE" w:rsidRDefault="003708F2" w:rsidP="00F34081">
            <w:pPr>
              <w:spacing w:line="400" w:lineRule="exact"/>
              <w:ind w:firstLineChars="0" w:firstLine="0"/>
              <w:jc w:val="center"/>
              <w:rPr>
                <w:sz w:val="21"/>
                <w:szCs w:val="21"/>
              </w:rPr>
            </w:pPr>
            <w:r w:rsidRPr="00AA23FE">
              <w:rPr>
                <w:rFonts w:hint="eastAsia"/>
                <w:sz w:val="21"/>
                <w:szCs w:val="21"/>
              </w:rPr>
              <w:t>硝酸（</w:t>
            </w:r>
            <w:r w:rsidRPr="00AA23FE">
              <w:rPr>
                <w:sz w:val="21"/>
                <w:szCs w:val="21"/>
              </w:rPr>
              <w:t>HNO3</w:t>
            </w:r>
            <w:r w:rsidRPr="00AA23FE">
              <w:rPr>
                <w:rFonts w:hint="eastAsia"/>
                <w:sz w:val="21"/>
                <w:szCs w:val="21"/>
              </w:rPr>
              <w:t>），磷酸（</w:t>
            </w:r>
            <w:r w:rsidRPr="00AA23FE">
              <w:rPr>
                <w:sz w:val="21"/>
                <w:szCs w:val="21"/>
              </w:rPr>
              <w:t>H3PO4</w:t>
            </w:r>
            <w:r w:rsidRPr="00AA23FE">
              <w:rPr>
                <w:rFonts w:hint="eastAsia"/>
                <w:sz w:val="21"/>
                <w:szCs w:val="21"/>
              </w:rPr>
              <w:t>），盐酸（</w:t>
            </w:r>
            <w:r w:rsidRPr="00AA23FE">
              <w:rPr>
                <w:sz w:val="21"/>
                <w:szCs w:val="21"/>
              </w:rPr>
              <w:t>HCl</w:t>
            </w:r>
            <w:r w:rsidRPr="00AA23FE">
              <w:rPr>
                <w:rFonts w:hint="eastAsia"/>
                <w:sz w:val="21"/>
                <w:szCs w:val="21"/>
              </w:rPr>
              <w:t>），硫酸（</w:t>
            </w:r>
            <w:r w:rsidRPr="00AA23FE">
              <w:rPr>
                <w:sz w:val="21"/>
                <w:szCs w:val="21"/>
              </w:rPr>
              <w:t>H2SO4</w:t>
            </w:r>
            <w:r w:rsidRPr="00AA23FE">
              <w:rPr>
                <w:rFonts w:hint="eastAsia"/>
                <w:sz w:val="21"/>
                <w:szCs w:val="21"/>
              </w:rPr>
              <w:t>）</w:t>
            </w:r>
          </w:p>
        </w:tc>
        <w:tc>
          <w:tcPr>
            <w:tcW w:w="1635" w:type="pct"/>
            <w:gridSpan w:val="2"/>
            <w:vAlign w:val="center"/>
          </w:tcPr>
          <w:p w14:paraId="5FE36F74" w14:textId="22D4CD66" w:rsidR="00CC7AE7" w:rsidRPr="00AA23FE" w:rsidRDefault="00CC7AE7" w:rsidP="00746749">
            <w:pPr>
              <w:spacing w:line="400" w:lineRule="exact"/>
              <w:ind w:firstLineChars="0" w:firstLine="0"/>
              <w:jc w:val="center"/>
              <w:rPr>
                <w:sz w:val="21"/>
                <w:szCs w:val="21"/>
              </w:rPr>
            </w:pPr>
            <w:r w:rsidRPr="00AA23FE">
              <w:rPr>
                <w:rFonts w:hint="eastAsia"/>
                <w:sz w:val="21"/>
                <w:szCs w:val="21"/>
              </w:rPr>
              <w:t xml:space="preserve">0.5%-1% </w:t>
            </w:r>
            <w:r w:rsidRPr="00AA23FE">
              <w:rPr>
                <w:rFonts w:hint="eastAsia"/>
                <w:sz w:val="21"/>
                <w:szCs w:val="21"/>
              </w:rPr>
              <w:t>的酸性</w:t>
            </w:r>
            <w:r w:rsidR="003708F2" w:rsidRPr="00AA23FE">
              <w:rPr>
                <w:rFonts w:hint="eastAsia"/>
                <w:sz w:val="21"/>
                <w:szCs w:val="21"/>
              </w:rPr>
              <w:t>清洗液</w:t>
            </w:r>
            <w:r w:rsidRPr="00AA23FE">
              <w:rPr>
                <w:rFonts w:hint="eastAsia"/>
                <w:sz w:val="21"/>
                <w:szCs w:val="21"/>
              </w:rPr>
              <w:t>在</w:t>
            </w:r>
            <w:r w:rsidRPr="00AA23FE">
              <w:rPr>
                <w:rFonts w:hint="eastAsia"/>
                <w:sz w:val="21"/>
                <w:szCs w:val="21"/>
              </w:rPr>
              <w:t>55-80</w:t>
            </w:r>
            <w:r w:rsidRPr="00AA23FE">
              <w:rPr>
                <w:rFonts w:hint="eastAsia"/>
                <w:sz w:val="21"/>
                <w:szCs w:val="21"/>
              </w:rPr>
              <w:t>°</w:t>
            </w:r>
            <w:r w:rsidRPr="00AA23FE">
              <w:rPr>
                <w:rFonts w:hint="eastAsia"/>
                <w:sz w:val="21"/>
                <w:szCs w:val="21"/>
              </w:rPr>
              <w:t xml:space="preserve">C </w:t>
            </w:r>
            <w:r w:rsidRPr="00AA23FE">
              <w:rPr>
                <w:rFonts w:hint="eastAsia"/>
                <w:sz w:val="21"/>
                <w:szCs w:val="21"/>
              </w:rPr>
              <w:t>下使用</w:t>
            </w:r>
            <w:r w:rsidRPr="00AA23FE">
              <w:rPr>
                <w:rFonts w:hint="eastAsia"/>
                <w:sz w:val="21"/>
                <w:szCs w:val="21"/>
              </w:rPr>
              <w:t xml:space="preserve"> 5-20 </w:t>
            </w:r>
            <w:r w:rsidRPr="00AA23FE">
              <w:rPr>
                <w:rFonts w:hint="eastAsia"/>
                <w:sz w:val="21"/>
                <w:szCs w:val="21"/>
              </w:rPr>
              <w:t>分钟，具体取决于污染程度。</w:t>
            </w:r>
          </w:p>
        </w:tc>
        <w:tc>
          <w:tcPr>
            <w:tcW w:w="1116" w:type="pct"/>
            <w:vAlign w:val="center"/>
          </w:tcPr>
          <w:p w14:paraId="33378EC2" w14:textId="77777777" w:rsidR="00CC7AE7" w:rsidRPr="00AA23FE" w:rsidRDefault="00CC7AE7" w:rsidP="00746749">
            <w:pPr>
              <w:spacing w:line="400" w:lineRule="exact"/>
              <w:ind w:firstLineChars="0" w:firstLine="0"/>
              <w:jc w:val="center"/>
              <w:rPr>
                <w:sz w:val="21"/>
                <w:szCs w:val="21"/>
              </w:rPr>
            </w:pPr>
            <w:r w:rsidRPr="00AA23FE">
              <w:rPr>
                <w:rFonts w:hint="eastAsia"/>
                <w:sz w:val="21"/>
                <w:szCs w:val="21"/>
              </w:rPr>
              <w:t>去除残留的碱性洗涤剂，去除矿物质和抑菌作用。</w:t>
            </w:r>
          </w:p>
        </w:tc>
      </w:tr>
      <w:tr w:rsidR="00CC7AE7" w14:paraId="322D4EB3" w14:textId="77777777" w:rsidTr="00A129D8">
        <w:trPr>
          <w:jc w:val="center"/>
        </w:trPr>
        <w:tc>
          <w:tcPr>
            <w:tcW w:w="448" w:type="pct"/>
            <w:vAlign w:val="center"/>
          </w:tcPr>
          <w:p w14:paraId="5A74E146" w14:textId="77777777" w:rsidR="00CC7AE7" w:rsidRPr="00AA23FE" w:rsidRDefault="00CC7AE7" w:rsidP="00F34081">
            <w:pPr>
              <w:spacing w:line="400" w:lineRule="exact"/>
              <w:ind w:firstLineChars="0" w:firstLine="0"/>
              <w:jc w:val="center"/>
              <w:rPr>
                <w:sz w:val="21"/>
                <w:szCs w:val="21"/>
              </w:rPr>
            </w:pPr>
            <w:r w:rsidRPr="00AA23FE">
              <w:rPr>
                <w:rFonts w:hint="eastAsia"/>
                <w:sz w:val="21"/>
                <w:szCs w:val="21"/>
              </w:rPr>
              <w:t>消毒剂</w:t>
            </w:r>
          </w:p>
        </w:tc>
        <w:tc>
          <w:tcPr>
            <w:tcW w:w="1801" w:type="pct"/>
            <w:vAlign w:val="center"/>
          </w:tcPr>
          <w:p w14:paraId="50F32E0B" w14:textId="4A02F847" w:rsidR="00CC7AE7" w:rsidRPr="00AA23FE" w:rsidRDefault="003708F2" w:rsidP="00F34081">
            <w:pPr>
              <w:spacing w:line="400" w:lineRule="exact"/>
              <w:ind w:firstLineChars="0" w:firstLine="0"/>
              <w:jc w:val="center"/>
              <w:rPr>
                <w:sz w:val="21"/>
                <w:szCs w:val="21"/>
              </w:rPr>
            </w:pPr>
            <w:r w:rsidRPr="00AA23FE">
              <w:rPr>
                <w:rFonts w:hint="eastAsia"/>
                <w:sz w:val="21"/>
                <w:szCs w:val="21"/>
              </w:rPr>
              <w:t>氯基消毒剂（次氯酸盐或有机氯释放消毒剂），碘基消毒剂，过氧化氢（</w:t>
            </w:r>
            <w:r w:rsidRPr="00AA23FE">
              <w:rPr>
                <w:sz w:val="21"/>
                <w:szCs w:val="21"/>
              </w:rPr>
              <w:t>H2O2</w:t>
            </w:r>
            <w:r w:rsidRPr="00AA23FE">
              <w:rPr>
                <w:rFonts w:hint="eastAsia"/>
                <w:sz w:val="21"/>
                <w:szCs w:val="21"/>
              </w:rPr>
              <w:t>）</w:t>
            </w:r>
            <w:r w:rsidR="00A129D8">
              <w:rPr>
                <w:rFonts w:hint="eastAsia"/>
                <w:sz w:val="21"/>
                <w:szCs w:val="21"/>
              </w:rPr>
              <w:t>，</w:t>
            </w:r>
            <w:r w:rsidR="00A129D8" w:rsidRPr="00AA23FE">
              <w:rPr>
                <w:rFonts w:hint="eastAsia"/>
                <w:sz w:val="21"/>
                <w:szCs w:val="21"/>
              </w:rPr>
              <w:t>过乙酸（</w:t>
            </w:r>
            <w:r w:rsidR="00A129D8" w:rsidRPr="00AA23FE">
              <w:rPr>
                <w:sz w:val="21"/>
                <w:szCs w:val="21"/>
              </w:rPr>
              <w:t>C2H4O3</w:t>
            </w:r>
            <w:r w:rsidR="00A129D8" w:rsidRPr="00AA23FE">
              <w:rPr>
                <w:rFonts w:hint="eastAsia"/>
                <w:sz w:val="21"/>
                <w:szCs w:val="21"/>
              </w:rPr>
              <w:t>）</w:t>
            </w:r>
          </w:p>
        </w:tc>
        <w:tc>
          <w:tcPr>
            <w:tcW w:w="1619" w:type="pct"/>
            <w:vAlign w:val="center"/>
          </w:tcPr>
          <w:p w14:paraId="1C3A4041" w14:textId="77777777" w:rsidR="00CC7AE7" w:rsidRPr="00AA23FE" w:rsidRDefault="00CC7AE7" w:rsidP="00F34081">
            <w:pPr>
              <w:spacing w:line="400" w:lineRule="exact"/>
              <w:ind w:firstLineChars="0" w:firstLine="0"/>
              <w:jc w:val="center"/>
              <w:rPr>
                <w:sz w:val="21"/>
                <w:szCs w:val="21"/>
              </w:rPr>
            </w:pPr>
            <w:r w:rsidRPr="00AA23FE">
              <w:rPr>
                <w:rFonts w:hint="eastAsia"/>
                <w:sz w:val="21"/>
                <w:szCs w:val="21"/>
              </w:rPr>
              <w:t>消毒剂所需的浓度、温度和接触时间取决于所使用的消毒剂和工厂的要求。</w:t>
            </w:r>
          </w:p>
        </w:tc>
        <w:tc>
          <w:tcPr>
            <w:tcW w:w="1132" w:type="pct"/>
            <w:gridSpan w:val="2"/>
            <w:vAlign w:val="center"/>
          </w:tcPr>
          <w:p w14:paraId="01BFB271" w14:textId="77777777" w:rsidR="00CC7AE7" w:rsidRPr="00AA23FE" w:rsidRDefault="00CC7AE7" w:rsidP="00F34081">
            <w:pPr>
              <w:spacing w:line="400" w:lineRule="exact"/>
              <w:ind w:firstLineChars="0" w:firstLine="0"/>
              <w:jc w:val="center"/>
              <w:rPr>
                <w:sz w:val="21"/>
                <w:szCs w:val="21"/>
              </w:rPr>
            </w:pPr>
            <w:r w:rsidRPr="00AA23FE">
              <w:rPr>
                <w:rFonts w:hint="eastAsia"/>
                <w:sz w:val="21"/>
                <w:szCs w:val="21"/>
              </w:rPr>
              <w:t>破坏病原体的营养细胞，并显着减少不需要的微生物的数量。</w:t>
            </w:r>
          </w:p>
        </w:tc>
      </w:tr>
    </w:tbl>
    <w:p w14:paraId="114D768F" w14:textId="05A89D81" w:rsidR="00CC7AE7" w:rsidRDefault="00E11275" w:rsidP="00BD5001">
      <w:pPr>
        <w:spacing w:before="200" w:line="400" w:lineRule="exact"/>
        <w:ind w:firstLine="480"/>
      </w:pPr>
      <w:r w:rsidRPr="00E11275">
        <w:rPr>
          <w:rFonts w:hint="eastAsia"/>
        </w:rPr>
        <w:t>目前对于酸碱清洗液</w:t>
      </w:r>
      <w:r w:rsidR="00A30385">
        <w:rPr>
          <w:rFonts w:hint="eastAsia"/>
        </w:rPr>
        <w:t>用量</w:t>
      </w:r>
      <w:r w:rsidRPr="00E11275">
        <w:rPr>
          <w:rFonts w:hint="eastAsia"/>
        </w:rPr>
        <w:t>对于清洗效果的影响仍停留于研究和实验参考，导致实际工厂在清洗液用量规划时仍按照研究浓度和经验配比，忽略了清洗设备污垢的时间性和随机性，必然导致清洗效果与预期存在较大误差。为了更精确捕捉清洗用量变化趋势和为未来达到清洗品质所需要的清洗用量提供科学参考，需要对历史数据进行拟合预测。</w:t>
      </w:r>
    </w:p>
    <w:p w14:paraId="6641CA81" w14:textId="6B56B686" w:rsidR="00E11275" w:rsidRPr="00B918B5" w:rsidRDefault="00E11275" w:rsidP="00E11275">
      <w:pPr>
        <w:keepNext/>
        <w:keepLines/>
        <w:tabs>
          <w:tab w:val="left" w:pos="561"/>
          <w:tab w:val="left" w:pos="720"/>
        </w:tabs>
        <w:overflowPunct w:val="0"/>
        <w:spacing w:beforeLines="100" w:before="240" w:afterLines="100" w:after="240" w:line="400" w:lineRule="exact"/>
        <w:ind w:firstLineChars="0" w:firstLine="0"/>
        <w:jc w:val="left"/>
        <w:outlineLvl w:val="2"/>
        <w:rPr>
          <w:rFonts w:eastAsia="黑体"/>
          <w:szCs w:val="20"/>
        </w:rPr>
      </w:pPr>
      <w:bookmarkStart w:id="56" w:name="_Toc168156670"/>
      <w:r w:rsidRPr="00B918B5">
        <w:rPr>
          <w:rFonts w:eastAsia="黑体"/>
          <w:szCs w:val="20"/>
        </w:rPr>
        <w:t>1.2.</w:t>
      </w:r>
      <w:r>
        <w:rPr>
          <w:rFonts w:eastAsia="黑体" w:hint="eastAsia"/>
          <w:szCs w:val="20"/>
        </w:rPr>
        <w:t>3</w:t>
      </w:r>
      <w:r>
        <w:rPr>
          <w:rFonts w:eastAsia="黑体" w:hint="eastAsia"/>
          <w:szCs w:val="20"/>
        </w:rPr>
        <w:t>基于回归分析算法的酸碱用量预测</w:t>
      </w:r>
      <w:bookmarkEnd w:id="56"/>
    </w:p>
    <w:p w14:paraId="323CB6D4" w14:textId="21AF1B01" w:rsidR="003708F2" w:rsidRDefault="00690C4D" w:rsidP="00BD5001">
      <w:pPr>
        <w:spacing w:line="400" w:lineRule="exact"/>
        <w:ind w:firstLine="480"/>
      </w:pPr>
      <w:r>
        <w:rPr>
          <w:rFonts w:hint="eastAsia"/>
        </w:rPr>
        <w:t>酸碱清洗液用量一方面与参与清洗的单元、不同环境有关，另一方面在一定程度上受到上一次清洗残留清洗液的影响，具有一定的</w:t>
      </w:r>
      <w:r w:rsidR="00D23091">
        <w:rPr>
          <w:rFonts w:hint="eastAsia"/>
        </w:rPr>
        <w:t>时间依赖性</w:t>
      </w:r>
      <w:r>
        <w:rPr>
          <w:rFonts w:hint="eastAsia"/>
        </w:rPr>
        <w:t>。</w:t>
      </w:r>
      <w:r w:rsidR="00531A23">
        <w:rPr>
          <w:rFonts w:hint="eastAsia"/>
        </w:rPr>
        <w:t>通过研究数据的发展</w:t>
      </w:r>
      <w:r w:rsidR="00D23091">
        <w:rPr>
          <w:rFonts w:hint="eastAsia"/>
        </w:rPr>
        <w:t>趋势，综合多方面信息对数据特征进行分析提取</w:t>
      </w:r>
      <w:r w:rsidR="00101759">
        <w:rPr>
          <w:rFonts w:hint="eastAsia"/>
        </w:rPr>
        <w:t>，</w:t>
      </w:r>
      <w:r w:rsidR="00D23091">
        <w:rPr>
          <w:rFonts w:hint="eastAsia"/>
        </w:rPr>
        <w:t>进而</w:t>
      </w:r>
      <w:r w:rsidR="00101759">
        <w:rPr>
          <w:rFonts w:hint="eastAsia"/>
        </w:rPr>
        <w:t>建立这种相关关系的模型</w:t>
      </w:r>
      <w:r w:rsidR="00D23091">
        <w:rPr>
          <w:rFonts w:hint="eastAsia"/>
        </w:rPr>
        <w:t>，拟合用量变化，</w:t>
      </w:r>
      <w:r w:rsidR="00101759">
        <w:rPr>
          <w:rFonts w:hint="eastAsia"/>
        </w:rPr>
        <w:t>实现在历史数据的经验基础上预测未来数据</w:t>
      </w:r>
      <w:r w:rsidR="00237DD6" w:rsidRPr="00237DD6">
        <w:rPr>
          <w:vertAlign w:val="superscript"/>
        </w:rPr>
        <w:fldChar w:fldCharType="begin"/>
      </w:r>
      <w:r w:rsidR="00237DD6" w:rsidRPr="00237DD6">
        <w:rPr>
          <w:vertAlign w:val="superscript"/>
        </w:rPr>
        <w:instrText xml:space="preserve"> </w:instrText>
      </w:r>
      <w:r w:rsidR="00237DD6" w:rsidRPr="00237DD6">
        <w:rPr>
          <w:rFonts w:hint="eastAsia"/>
          <w:vertAlign w:val="superscript"/>
        </w:rPr>
        <w:instrText>REF _Ref167021703 \r \h</w:instrText>
      </w:r>
      <w:r w:rsidR="00237DD6" w:rsidRPr="00237DD6">
        <w:rPr>
          <w:vertAlign w:val="superscript"/>
        </w:rPr>
        <w:instrText xml:space="preserve"> </w:instrText>
      </w:r>
      <w:r w:rsidR="00237DD6">
        <w:rPr>
          <w:vertAlign w:val="superscript"/>
        </w:rPr>
        <w:instrText xml:space="preserve"> \* MERGEFORMAT </w:instrText>
      </w:r>
      <w:r w:rsidR="00237DD6" w:rsidRPr="00237DD6">
        <w:rPr>
          <w:vertAlign w:val="superscript"/>
        </w:rPr>
      </w:r>
      <w:r w:rsidR="00237DD6" w:rsidRPr="00237DD6">
        <w:rPr>
          <w:vertAlign w:val="superscript"/>
        </w:rPr>
        <w:fldChar w:fldCharType="separate"/>
      </w:r>
      <w:r w:rsidR="0070476F">
        <w:rPr>
          <w:vertAlign w:val="superscript"/>
        </w:rPr>
        <w:t>[19]</w:t>
      </w:r>
      <w:r w:rsidR="00237DD6" w:rsidRPr="00237DD6">
        <w:rPr>
          <w:vertAlign w:val="superscript"/>
        </w:rPr>
        <w:fldChar w:fldCharType="end"/>
      </w:r>
      <w:r w:rsidR="00101759">
        <w:rPr>
          <w:rFonts w:hint="eastAsia"/>
        </w:rPr>
        <w:t>。</w:t>
      </w:r>
      <w:r w:rsidR="00A3250A">
        <w:rPr>
          <w:rFonts w:hint="eastAsia"/>
        </w:rPr>
        <w:t>在实际生产应用中，对</w:t>
      </w:r>
      <w:r w:rsidR="00A3250A">
        <w:rPr>
          <w:rFonts w:hint="eastAsia"/>
        </w:rPr>
        <w:lastRenderedPageBreak/>
        <w:t>于预测类模型构建主要有以下三种方式：</w:t>
      </w:r>
    </w:p>
    <w:p w14:paraId="175E10A3" w14:textId="3CDAA275" w:rsidR="00A3250A" w:rsidRDefault="00A3250A" w:rsidP="00BD5001">
      <w:pPr>
        <w:pStyle w:val="affb"/>
        <w:numPr>
          <w:ilvl w:val="0"/>
          <w:numId w:val="5"/>
        </w:numPr>
        <w:spacing w:line="400" w:lineRule="exact"/>
        <w:ind w:firstLineChars="0"/>
      </w:pPr>
      <w:r>
        <w:rPr>
          <w:rFonts w:hint="eastAsia"/>
        </w:rPr>
        <w:t>传统</w:t>
      </w:r>
      <w:r w:rsidR="00800FE4">
        <w:rPr>
          <w:rFonts w:hint="eastAsia"/>
        </w:rPr>
        <w:t>时间序列模型</w:t>
      </w:r>
      <w:r>
        <w:rPr>
          <w:rFonts w:hint="eastAsia"/>
        </w:rPr>
        <w:t>：</w:t>
      </w:r>
    </w:p>
    <w:p w14:paraId="13DF38ED" w14:textId="440D6758" w:rsidR="00A3250A" w:rsidRDefault="00D20489" w:rsidP="00BD5001">
      <w:pPr>
        <w:spacing w:line="400" w:lineRule="exact"/>
        <w:ind w:firstLineChars="236" w:firstLine="566"/>
      </w:pPr>
      <w:r>
        <w:rPr>
          <w:rFonts w:hint="eastAsia"/>
        </w:rPr>
        <w:t>预测问题作为数理统计的分支之一，</w:t>
      </w:r>
      <w:r w:rsidR="00A30385">
        <w:rPr>
          <w:rFonts w:hint="eastAsia"/>
        </w:rPr>
        <w:t>主要</w:t>
      </w:r>
      <w:r w:rsidR="00FD3FEB">
        <w:rPr>
          <w:rFonts w:hint="eastAsia"/>
        </w:rPr>
        <w:t>通过研究</w:t>
      </w:r>
      <w:r>
        <w:rPr>
          <w:rFonts w:hint="eastAsia"/>
        </w:rPr>
        <w:t>历史数据揭示系统</w:t>
      </w:r>
      <w:r w:rsidR="00FD3FEB">
        <w:rPr>
          <w:rFonts w:hint="eastAsia"/>
        </w:rPr>
        <w:t>内在变化</w:t>
      </w:r>
      <w:r>
        <w:rPr>
          <w:rFonts w:hint="eastAsia"/>
        </w:rPr>
        <w:t>结构和规律，</w:t>
      </w:r>
      <w:r w:rsidR="00A30385">
        <w:rPr>
          <w:rFonts w:hint="eastAsia"/>
        </w:rPr>
        <w:t>其</w:t>
      </w:r>
      <w:r>
        <w:rPr>
          <w:rFonts w:hint="eastAsia"/>
        </w:rPr>
        <w:t>基础是概率论和数理统计</w:t>
      </w:r>
      <w:r w:rsidR="00A30385">
        <w:rPr>
          <w:rFonts w:hint="eastAsia"/>
        </w:rPr>
        <w:t>。</w:t>
      </w:r>
      <w:r>
        <w:rPr>
          <w:rFonts w:hint="eastAsia"/>
        </w:rPr>
        <w:t>在这里任何预测问题都归因于三部分的叠加：趋势项</w:t>
      </w:r>
      <w:r>
        <w:rPr>
          <w:rFonts w:hint="eastAsia"/>
        </w:rPr>
        <w:t>+</w:t>
      </w:r>
      <w:r>
        <w:rPr>
          <w:rFonts w:hint="eastAsia"/>
        </w:rPr>
        <w:t>周期项</w:t>
      </w:r>
      <w:r>
        <w:rPr>
          <w:rFonts w:hint="eastAsia"/>
        </w:rPr>
        <w:t>+</w:t>
      </w:r>
      <w:r>
        <w:rPr>
          <w:rFonts w:hint="eastAsia"/>
        </w:rPr>
        <w:t>随机噪声</w:t>
      </w:r>
      <w:r w:rsidR="00237DD6" w:rsidRPr="00237DD6">
        <w:rPr>
          <w:vertAlign w:val="superscript"/>
        </w:rPr>
        <w:fldChar w:fldCharType="begin"/>
      </w:r>
      <w:r w:rsidR="00237DD6" w:rsidRPr="00237DD6">
        <w:rPr>
          <w:vertAlign w:val="superscript"/>
        </w:rPr>
        <w:instrText xml:space="preserve"> </w:instrText>
      </w:r>
      <w:r w:rsidR="00237DD6" w:rsidRPr="00237DD6">
        <w:rPr>
          <w:rFonts w:hint="eastAsia"/>
          <w:vertAlign w:val="superscript"/>
        </w:rPr>
        <w:instrText>REF _Ref167021711 \r \h</w:instrText>
      </w:r>
      <w:r w:rsidR="00237DD6" w:rsidRPr="00237DD6">
        <w:rPr>
          <w:vertAlign w:val="superscript"/>
        </w:rPr>
        <w:instrText xml:space="preserve"> </w:instrText>
      </w:r>
      <w:r w:rsidR="00237DD6">
        <w:rPr>
          <w:vertAlign w:val="superscript"/>
        </w:rPr>
        <w:instrText xml:space="preserve"> \* MERGEFORMAT </w:instrText>
      </w:r>
      <w:r w:rsidR="00237DD6" w:rsidRPr="00237DD6">
        <w:rPr>
          <w:vertAlign w:val="superscript"/>
        </w:rPr>
      </w:r>
      <w:r w:rsidR="00237DD6" w:rsidRPr="00237DD6">
        <w:rPr>
          <w:vertAlign w:val="superscript"/>
        </w:rPr>
        <w:fldChar w:fldCharType="separate"/>
      </w:r>
      <w:r w:rsidR="0070476F">
        <w:rPr>
          <w:vertAlign w:val="superscript"/>
        </w:rPr>
        <w:t>[20]</w:t>
      </w:r>
      <w:r w:rsidR="00237DD6" w:rsidRPr="00237DD6">
        <w:rPr>
          <w:vertAlign w:val="superscript"/>
        </w:rPr>
        <w:fldChar w:fldCharType="end"/>
      </w:r>
      <w:r w:rsidR="001A3DA7">
        <w:rPr>
          <w:rFonts w:hint="eastAsia"/>
        </w:rPr>
        <w:t>，通过分解就可以依据有限训练长度建立输入输出相互依存的数学模型，通过</w:t>
      </w:r>
      <w:r w:rsidR="00A129D8">
        <w:rPr>
          <w:rFonts w:hint="eastAsia"/>
        </w:rPr>
        <w:t>统计</w:t>
      </w:r>
      <w:r w:rsidR="001A3DA7">
        <w:rPr>
          <w:rFonts w:hint="eastAsia"/>
        </w:rPr>
        <w:t>模型的</w:t>
      </w:r>
      <w:r w:rsidR="00A129D8">
        <w:rPr>
          <w:rFonts w:hint="eastAsia"/>
        </w:rPr>
        <w:t>数学特征</w:t>
      </w:r>
      <w:r w:rsidR="001A3DA7">
        <w:rPr>
          <w:rFonts w:hint="eastAsia"/>
        </w:rPr>
        <w:t>进行分析</w:t>
      </w:r>
      <w:r w:rsidR="00A129D8">
        <w:rPr>
          <w:rFonts w:hint="eastAsia"/>
        </w:rPr>
        <w:t>映射关系实现拟合</w:t>
      </w:r>
      <w:r w:rsidR="001A3DA7">
        <w:rPr>
          <w:rFonts w:hint="eastAsia"/>
        </w:rPr>
        <w:t>预测的目的。在基于数理统计部分模型主要有：</w:t>
      </w:r>
      <w:r w:rsidR="00237DD6" w:rsidRPr="00237DD6">
        <w:t>Broersen</w:t>
      </w:r>
      <w:r w:rsidR="00FD3FEB" w:rsidRPr="00237DD6">
        <w:rPr>
          <w:vertAlign w:val="superscript"/>
        </w:rPr>
        <w:fldChar w:fldCharType="begin"/>
      </w:r>
      <w:r w:rsidR="00FD3FEB" w:rsidRPr="00237DD6">
        <w:rPr>
          <w:vertAlign w:val="superscript"/>
        </w:rPr>
        <w:instrText xml:space="preserve"> </w:instrText>
      </w:r>
      <w:r w:rsidR="00FD3FEB" w:rsidRPr="00237DD6">
        <w:rPr>
          <w:rFonts w:hint="eastAsia"/>
          <w:vertAlign w:val="superscript"/>
        </w:rPr>
        <w:instrText>REF _Ref167021850 \r \h</w:instrText>
      </w:r>
      <w:r w:rsidR="00FD3FEB" w:rsidRPr="00237DD6">
        <w:rPr>
          <w:vertAlign w:val="superscript"/>
        </w:rPr>
        <w:instrText xml:space="preserve"> </w:instrText>
      </w:r>
      <w:r w:rsidR="00FD3FEB">
        <w:rPr>
          <w:vertAlign w:val="superscript"/>
        </w:rPr>
        <w:instrText xml:space="preserve"> \* MERGEFORMAT </w:instrText>
      </w:r>
      <w:r w:rsidR="00FD3FEB" w:rsidRPr="00237DD6">
        <w:rPr>
          <w:vertAlign w:val="superscript"/>
        </w:rPr>
      </w:r>
      <w:r w:rsidR="00FD3FEB" w:rsidRPr="00237DD6">
        <w:rPr>
          <w:vertAlign w:val="superscript"/>
        </w:rPr>
        <w:fldChar w:fldCharType="separate"/>
      </w:r>
      <w:r w:rsidR="0070476F">
        <w:rPr>
          <w:vertAlign w:val="superscript"/>
        </w:rPr>
        <w:t>[21]</w:t>
      </w:r>
      <w:r w:rsidR="00FD3FEB" w:rsidRPr="00237DD6">
        <w:rPr>
          <w:vertAlign w:val="superscript"/>
        </w:rPr>
        <w:fldChar w:fldCharType="end"/>
      </w:r>
      <w:r w:rsidR="001A3DA7" w:rsidRPr="001A3DA7">
        <w:rPr>
          <w:rFonts w:hint="eastAsia"/>
        </w:rPr>
        <w:t>提出自回归模型（</w:t>
      </w:r>
      <w:r w:rsidR="001A3DA7" w:rsidRPr="001A3DA7">
        <w:rPr>
          <w:rFonts w:hint="eastAsia"/>
        </w:rPr>
        <w:t>AutoRegression Model</w:t>
      </w:r>
      <w:r w:rsidR="001A3DA7" w:rsidRPr="001A3DA7">
        <w:rPr>
          <w:rFonts w:hint="eastAsia"/>
        </w:rPr>
        <w:t>，</w:t>
      </w:r>
      <w:r w:rsidR="001A3DA7" w:rsidRPr="001A3DA7">
        <w:rPr>
          <w:rFonts w:hint="eastAsia"/>
        </w:rPr>
        <w:t>AR</w:t>
      </w:r>
      <w:r w:rsidR="001A3DA7" w:rsidRPr="001A3DA7">
        <w:rPr>
          <w:rFonts w:hint="eastAsia"/>
        </w:rPr>
        <w:t>）、</w:t>
      </w:r>
      <w:r w:rsidR="0016123B">
        <w:rPr>
          <w:rFonts w:hint="eastAsia"/>
        </w:rPr>
        <w:t>Eswarappa</w:t>
      </w:r>
      <w:r w:rsidR="00FD3FEB" w:rsidRPr="00237DD6">
        <w:rPr>
          <w:vertAlign w:val="superscript"/>
        </w:rPr>
        <w:fldChar w:fldCharType="begin"/>
      </w:r>
      <w:r w:rsidR="00FD3FEB" w:rsidRPr="00237DD6">
        <w:rPr>
          <w:vertAlign w:val="superscript"/>
        </w:rPr>
        <w:instrText xml:space="preserve"> </w:instrText>
      </w:r>
      <w:r w:rsidR="00FD3FEB" w:rsidRPr="00237DD6">
        <w:rPr>
          <w:rFonts w:hint="eastAsia"/>
          <w:vertAlign w:val="superscript"/>
        </w:rPr>
        <w:instrText>REF _Ref167021863 \r \h</w:instrText>
      </w:r>
      <w:r w:rsidR="00FD3FEB" w:rsidRPr="00237DD6">
        <w:rPr>
          <w:vertAlign w:val="superscript"/>
        </w:rPr>
        <w:instrText xml:space="preserve"> </w:instrText>
      </w:r>
      <w:r w:rsidR="00FD3FEB">
        <w:rPr>
          <w:vertAlign w:val="superscript"/>
        </w:rPr>
        <w:instrText xml:space="preserve"> \* MERGEFORMAT </w:instrText>
      </w:r>
      <w:r w:rsidR="00FD3FEB" w:rsidRPr="00237DD6">
        <w:rPr>
          <w:vertAlign w:val="superscript"/>
        </w:rPr>
      </w:r>
      <w:r w:rsidR="00FD3FEB" w:rsidRPr="00237DD6">
        <w:rPr>
          <w:vertAlign w:val="superscript"/>
        </w:rPr>
        <w:fldChar w:fldCharType="separate"/>
      </w:r>
      <w:r w:rsidR="0070476F">
        <w:rPr>
          <w:vertAlign w:val="superscript"/>
        </w:rPr>
        <w:t>[22]</w:t>
      </w:r>
      <w:r w:rsidR="00FD3FEB" w:rsidRPr="00237DD6">
        <w:rPr>
          <w:vertAlign w:val="superscript"/>
        </w:rPr>
        <w:fldChar w:fldCharType="end"/>
      </w:r>
      <w:r w:rsidR="001A3DA7" w:rsidRPr="001A3DA7">
        <w:rPr>
          <w:rFonts w:hint="eastAsia"/>
        </w:rPr>
        <w:t>提出的自回归滑动平均模型（</w:t>
      </w:r>
      <w:r w:rsidR="001A3DA7" w:rsidRPr="001A3DA7">
        <w:rPr>
          <w:rFonts w:hint="eastAsia"/>
        </w:rPr>
        <w:t>AutoRegressive Moving Average Model</w:t>
      </w:r>
      <w:r w:rsidR="001A3DA7" w:rsidRPr="001A3DA7">
        <w:rPr>
          <w:rFonts w:hint="eastAsia"/>
        </w:rPr>
        <w:t>，</w:t>
      </w:r>
      <w:r w:rsidR="001A3DA7" w:rsidRPr="001A3DA7">
        <w:rPr>
          <w:rFonts w:hint="eastAsia"/>
        </w:rPr>
        <w:t>ARMA</w:t>
      </w:r>
      <w:r w:rsidR="001A3DA7" w:rsidRPr="001A3DA7">
        <w:rPr>
          <w:rFonts w:hint="eastAsia"/>
        </w:rPr>
        <w:t>）</w:t>
      </w:r>
      <w:r w:rsidR="00FD3FEB">
        <w:rPr>
          <w:rFonts w:hint="eastAsia"/>
        </w:rPr>
        <w:t>、</w:t>
      </w:r>
      <w:r w:rsidR="00FD3FEB">
        <w:rPr>
          <w:rFonts w:hint="eastAsia"/>
        </w:rPr>
        <w:t>Box</w:t>
      </w:r>
      <w:r w:rsidR="00FD3FEB" w:rsidRPr="00237DD6">
        <w:rPr>
          <w:vertAlign w:val="superscript"/>
        </w:rPr>
        <w:fldChar w:fldCharType="begin"/>
      </w:r>
      <w:r w:rsidR="00FD3FEB" w:rsidRPr="00237DD6">
        <w:rPr>
          <w:vertAlign w:val="superscript"/>
        </w:rPr>
        <w:instrText xml:space="preserve"> </w:instrText>
      </w:r>
      <w:r w:rsidR="00FD3FEB" w:rsidRPr="00237DD6">
        <w:rPr>
          <w:rFonts w:hint="eastAsia"/>
          <w:vertAlign w:val="superscript"/>
        </w:rPr>
        <w:instrText>REF _Ref167021875 \r \h</w:instrText>
      </w:r>
      <w:r w:rsidR="00FD3FEB" w:rsidRPr="00237DD6">
        <w:rPr>
          <w:vertAlign w:val="superscript"/>
        </w:rPr>
        <w:instrText xml:space="preserve"> </w:instrText>
      </w:r>
      <w:r w:rsidR="00FD3FEB">
        <w:rPr>
          <w:vertAlign w:val="superscript"/>
        </w:rPr>
        <w:instrText xml:space="preserve"> \* MERGEFORMAT </w:instrText>
      </w:r>
      <w:r w:rsidR="00FD3FEB" w:rsidRPr="00237DD6">
        <w:rPr>
          <w:vertAlign w:val="superscript"/>
        </w:rPr>
      </w:r>
      <w:r w:rsidR="00FD3FEB" w:rsidRPr="00237DD6">
        <w:rPr>
          <w:vertAlign w:val="superscript"/>
        </w:rPr>
        <w:fldChar w:fldCharType="separate"/>
      </w:r>
      <w:r w:rsidR="0070476F">
        <w:rPr>
          <w:vertAlign w:val="superscript"/>
        </w:rPr>
        <w:t>[23]</w:t>
      </w:r>
      <w:r w:rsidR="00FD3FEB" w:rsidRPr="00237DD6">
        <w:rPr>
          <w:vertAlign w:val="superscript"/>
        </w:rPr>
        <w:fldChar w:fldCharType="end"/>
      </w:r>
      <w:r w:rsidR="001A3DA7" w:rsidRPr="001A3DA7">
        <w:rPr>
          <w:rFonts w:hint="eastAsia"/>
        </w:rPr>
        <w:t>提出的差分自回归滑动平均模型（</w:t>
      </w:r>
      <w:r w:rsidR="001A3DA7" w:rsidRPr="001A3DA7">
        <w:rPr>
          <w:rFonts w:hint="eastAsia"/>
        </w:rPr>
        <w:t>Autoregressive Integrated Moving Average Model</w:t>
      </w:r>
      <w:r w:rsidR="001A3DA7" w:rsidRPr="001A3DA7">
        <w:rPr>
          <w:rFonts w:hint="eastAsia"/>
        </w:rPr>
        <w:t>，</w:t>
      </w:r>
      <w:r w:rsidR="001A3DA7" w:rsidRPr="001A3DA7">
        <w:rPr>
          <w:rFonts w:hint="eastAsia"/>
        </w:rPr>
        <w:t>ARIMA</w:t>
      </w:r>
      <w:r w:rsidR="001A3DA7" w:rsidRPr="001A3DA7">
        <w:rPr>
          <w:rFonts w:hint="eastAsia"/>
        </w:rPr>
        <w:t>），</w:t>
      </w:r>
      <w:r w:rsidR="001A3DA7">
        <w:rPr>
          <w:rFonts w:hint="eastAsia"/>
        </w:rPr>
        <w:t>其利用时序图和相关系数来检验时间序列稳定性和非白噪声平稳性，</w:t>
      </w:r>
      <w:r w:rsidR="001A3DA7" w:rsidRPr="001A3DA7">
        <w:rPr>
          <w:rFonts w:hint="eastAsia"/>
        </w:rPr>
        <w:t>此类方法计算量较小、</w:t>
      </w:r>
      <w:r w:rsidR="001A3DA7">
        <w:rPr>
          <w:rFonts w:hint="eastAsia"/>
        </w:rPr>
        <w:t>预测速度快、</w:t>
      </w:r>
      <w:r w:rsidR="001A3DA7" w:rsidRPr="001A3DA7">
        <w:rPr>
          <w:rFonts w:hint="eastAsia"/>
        </w:rPr>
        <w:t>容易理解且鲁棒性较差</w:t>
      </w:r>
      <w:r w:rsidR="001A3DA7">
        <w:rPr>
          <w:rFonts w:hint="eastAsia"/>
        </w:rPr>
        <w:t>。</w:t>
      </w:r>
    </w:p>
    <w:p w14:paraId="04162462" w14:textId="62DEE9AF" w:rsidR="00A3250A" w:rsidRDefault="00A3250A" w:rsidP="00BD5001">
      <w:pPr>
        <w:pStyle w:val="affb"/>
        <w:numPr>
          <w:ilvl w:val="0"/>
          <w:numId w:val="5"/>
        </w:numPr>
        <w:spacing w:line="400" w:lineRule="exact"/>
        <w:ind w:firstLineChars="0"/>
      </w:pPr>
      <w:r>
        <w:rPr>
          <w:rFonts w:hint="eastAsia"/>
        </w:rPr>
        <w:t>机器学习</w:t>
      </w:r>
      <w:r w:rsidR="00173D59">
        <w:rPr>
          <w:rFonts w:hint="eastAsia"/>
        </w:rPr>
        <w:t>（回归分析）</w:t>
      </w:r>
      <w:r>
        <w:rPr>
          <w:rFonts w:hint="eastAsia"/>
        </w:rPr>
        <w:t>：</w:t>
      </w:r>
    </w:p>
    <w:p w14:paraId="569601E6" w14:textId="519CB229" w:rsidR="008C7C97" w:rsidRDefault="001A3DA7" w:rsidP="00FD3FEB">
      <w:pPr>
        <w:spacing w:line="400" w:lineRule="exact"/>
        <w:ind w:firstLineChars="236" w:firstLine="566"/>
      </w:pPr>
      <w:r>
        <w:rPr>
          <w:rFonts w:hint="eastAsia"/>
        </w:rPr>
        <w:t>机器学习作为</w:t>
      </w:r>
      <w:r w:rsidR="00173D59">
        <w:rPr>
          <w:rFonts w:hint="eastAsia"/>
        </w:rPr>
        <w:t>一个重要的预测</w:t>
      </w:r>
      <w:r w:rsidR="00A30385">
        <w:rPr>
          <w:rFonts w:hint="eastAsia"/>
        </w:rPr>
        <w:t>方法</w:t>
      </w:r>
      <w:r w:rsidR="00173D59">
        <w:rPr>
          <w:rFonts w:hint="eastAsia"/>
        </w:rPr>
        <w:t>，不同</w:t>
      </w:r>
      <w:r w:rsidR="0016123B">
        <w:rPr>
          <w:rFonts w:hint="eastAsia"/>
        </w:rPr>
        <w:t>于</w:t>
      </w:r>
      <w:r w:rsidR="00173D59">
        <w:rPr>
          <w:rFonts w:hint="eastAsia"/>
        </w:rPr>
        <w:t>经典统计学习，其主要利用</w:t>
      </w:r>
      <w:r w:rsidR="00FA01C8">
        <w:rPr>
          <w:rFonts w:hint="eastAsia"/>
        </w:rPr>
        <w:t>历史数据捕捉潜在的重要特征以及变量之间的关系</w:t>
      </w:r>
      <w:r w:rsidR="00173D59">
        <w:rPr>
          <w:rFonts w:hint="eastAsia"/>
        </w:rPr>
        <w:t>用于数据分析和预测，凭借其对于数据进行提取</w:t>
      </w:r>
      <w:r w:rsidR="0016123B">
        <w:rPr>
          <w:rFonts w:hint="eastAsia"/>
        </w:rPr>
        <w:t>处理</w:t>
      </w:r>
      <w:r w:rsidR="00173D59">
        <w:rPr>
          <w:rFonts w:hint="eastAsia"/>
        </w:rPr>
        <w:t>并作出正确决策的能力</w:t>
      </w:r>
      <w:r w:rsidR="00237DD6" w:rsidRPr="00237DD6">
        <w:rPr>
          <w:vertAlign w:val="superscript"/>
        </w:rPr>
        <w:fldChar w:fldCharType="begin"/>
      </w:r>
      <w:r w:rsidR="00237DD6" w:rsidRPr="00237DD6">
        <w:rPr>
          <w:vertAlign w:val="superscript"/>
        </w:rPr>
        <w:instrText xml:space="preserve"> </w:instrText>
      </w:r>
      <w:r w:rsidR="00237DD6" w:rsidRPr="00237DD6">
        <w:rPr>
          <w:rFonts w:hint="eastAsia"/>
          <w:vertAlign w:val="superscript"/>
        </w:rPr>
        <w:instrText>REF _Ref167022044 \r \h</w:instrText>
      </w:r>
      <w:r w:rsidR="00237DD6" w:rsidRPr="00237DD6">
        <w:rPr>
          <w:vertAlign w:val="superscript"/>
        </w:rPr>
        <w:instrText xml:space="preserve"> </w:instrText>
      </w:r>
      <w:r w:rsidR="00237DD6">
        <w:rPr>
          <w:vertAlign w:val="superscript"/>
        </w:rPr>
        <w:instrText xml:space="preserve"> \* MERGEFORMAT </w:instrText>
      </w:r>
      <w:r w:rsidR="00237DD6" w:rsidRPr="00237DD6">
        <w:rPr>
          <w:vertAlign w:val="superscript"/>
        </w:rPr>
      </w:r>
      <w:r w:rsidR="00237DD6" w:rsidRPr="00237DD6">
        <w:rPr>
          <w:vertAlign w:val="superscript"/>
        </w:rPr>
        <w:fldChar w:fldCharType="separate"/>
      </w:r>
      <w:r w:rsidR="0070476F">
        <w:rPr>
          <w:vertAlign w:val="superscript"/>
        </w:rPr>
        <w:t>[24]</w:t>
      </w:r>
      <w:r w:rsidR="00237DD6" w:rsidRPr="00237DD6">
        <w:rPr>
          <w:vertAlign w:val="superscript"/>
        </w:rPr>
        <w:fldChar w:fldCharType="end"/>
      </w:r>
      <w:r w:rsidR="00173D59">
        <w:rPr>
          <w:rFonts w:hint="eastAsia"/>
        </w:rPr>
        <w:t>，广泛应用于医疗诊断、金融风险诊断、产品生产控制等领域。</w:t>
      </w:r>
      <w:r w:rsidR="00E45C2D">
        <w:rPr>
          <w:rFonts w:hint="eastAsia"/>
        </w:rPr>
        <w:t>在实际生产情况分析中，影响决策的因素通常不只一个，因此需要针对大量样本和多种变量建立起解释模型，</w:t>
      </w:r>
      <w:r w:rsidR="00FA01C8" w:rsidRPr="00FA01C8">
        <w:rPr>
          <w:rFonts w:hint="eastAsia"/>
        </w:rPr>
        <w:t>为了突破基于统计的多种限制条件，特别是要求序列的平稳性，研究人员提出了多种回归分析方法：</w:t>
      </w:r>
      <w:r w:rsidR="009D7FCC" w:rsidRPr="009D7FCC">
        <w:rPr>
          <w:rFonts w:hint="eastAsia"/>
        </w:rPr>
        <w:t>Hui Zou</w:t>
      </w:r>
      <w:r w:rsidR="009E6FFA" w:rsidRPr="009D7FCC">
        <w:rPr>
          <w:rFonts w:hint="eastAsia"/>
        </w:rPr>
        <w:t>等</w:t>
      </w:r>
      <w:r w:rsidR="006039A4" w:rsidRPr="006039A4">
        <w:rPr>
          <w:vertAlign w:val="superscript"/>
        </w:rPr>
        <w:fldChar w:fldCharType="begin"/>
      </w:r>
      <w:r w:rsidR="006039A4" w:rsidRPr="006039A4">
        <w:rPr>
          <w:vertAlign w:val="superscript"/>
        </w:rPr>
        <w:instrText xml:space="preserve"> </w:instrText>
      </w:r>
      <w:r w:rsidR="006039A4" w:rsidRPr="006039A4">
        <w:rPr>
          <w:rFonts w:hint="eastAsia"/>
          <w:vertAlign w:val="superscript"/>
        </w:rPr>
        <w:instrText>REF _Ref167022182 \r \h</w:instrText>
      </w:r>
      <w:r w:rsidR="006039A4" w:rsidRPr="006039A4">
        <w:rPr>
          <w:vertAlign w:val="superscript"/>
        </w:rPr>
        <w:instrText xml:space="preserve"> </w:instrText>
      </w:r>
      <w:r w:rsidR="006039A4">
        <w:rPr>
          <w:vertAlign w:val="superscript"/>
        </w:rPr>
        <w:instrText xml:space="preserve"> \* MERGEFORMAT </w:instrText>
      </w:r>
      <w:r w:rsidR="006039A4" w:rsidRPr="006039A4">
        <w:rPr>
          <w:vertAlign w:val="superscript"/>
        </w:rPr>
      </w:r>
      <w:r w:rsidR="006039A4" w:rsidRPr="006039A4">
        <w:rPr>
          <w:vertAlign w:val="superscript"/>
        </w:rPr>
        <w:fldChar w:fldCharType="separate"/>
      </w:r>
      <w:r w:rsidR="0070476F">
        <w:rPr>
          <w:vertAlign w:val="superscript"/>
        </w:rPr>
        <w:t>[25]</w:t>
      </w:r>
      <w:r w:rsidR="006039A4" w:rsidRPr="006039A4">
        <w:rPr>
          <w:vertAlign w:val="superscript"/>
        </w:rPr>
        <w:fldChar w:fldCharType="end"/>
      </w:r>
      <w:r w:rsidR="009D7FCC" w:rsidRPr="009D7FCC">
        <w:rPr>
          <w:rFonts w:hint="eastAsia"/>
        </w:rPr>
        <w:t>提出弹性网络回归（</w:t>
      </w:r>
      <w:r w:rsidR="009D7FCC" w:rsidRPr="009D7FCC">
        <w:rPr>
          <w:rFonts w:hint="eastAsia"/>
        </w:rPr>
        <w:t>Elastic Net Regression</w:t>
      </w:r>
      <w:r w:rsidR="009D7FCC" w:rsidRPr="009D7FCC">
        <w:rPr>
          <w:rFonts w:hint="eastAsia"/>
        </w:rPr>
        <w:t>）</w:t>
      </w:r>
      <w:r w:rsidR="009D7FCC">
        <w:rPr>
          <w:rFonts w:hint="eastAsia"/>
        </w:rPr>
        <w:t>通过结合</w:t>
      </w:r>
      <w:r w:rsidR="009D7FCC">
        <w:rPr>
          <w:rFonts w:hint="eastAsia"/>
        </w:rPr>
        <w:t>L1</w:t>
      </w:r>
      <w:r w:rsidR="009D7FCC">
        <w:rPr>
          <w:rFonts w:hint="eastAsia"/>
        </w:rPr>
        <w:t>和</w:t>
      </w:r>
      <w:r w:rsidR="009D7FCC">
        <w:rPr>
          <w:rFonts w:hint="eastAsia"/>
        </w:rPr>
        <w:t>L2</w:t>
      </w:r>
      <w:r w:rsidR="009D7FCC">
        <w:rPr>
          <w:rFonts w:hint="eastAsia"/>
        </w:rPr>
        <w:t>先验的正则化器来减小经验损失实现特征选择和</w:t>
      </w:r>
      <w:r w:rsidR="00880B86">
        <w:rPr>
          <w:rFonts w:hint="eastAsia"/>
        </w:rPr>
        <w:t>防止过拟合</w:t>
      </w:r>
      <w:r w:rsidR="00290449">
        <w:rPr>
          <w:rFonts w:hint="eastAsia"/>
        </w:rPr>
        <w:t>；</w:t>
      </w:r>
      <w:r w:rsidR="00880B86">
        <w:rPr>
          <w:rFonts w:hint="eastAsia"/>
        </w:rPr>
        <w:t>而</w:t>
      </w:r>
      <w:r w:rsidR="009D7FCC" w:rsidRPr="009D7FCC">
        <w:rPr>
          <w:rFonts w:hint="eastAsia"/>
        </w:rPr>
        <w:t>Vapn</w:t>
      </w:r>
      <w:r w:rsidR="009D7FCC" w:rsidRPr="00A129D8">
        <w:rPr>
          <w:rFonts w:hint="eastAsia"/>
        </w:rPr>
        <w:t>ik</w:t>
      </w:r>
      <w:r w:rsidR="009E6FFA" w:rsidRPr="009D7FCC">
        <w:rPr>
          <w:rFonts w:hint="eastAsia"/>
        </w:rPr>
        <w:t>等</w:t>
      </w:r>
      <w:r w:rsidR="006039A4" w:rsidRPr="006039A4">
        <w:rPr>
          <w:vertAlign w:val="superscript"/>
        </w:rPr>
        <w:fldChar w:fldCharType="begin"/>
      </w:r>
      <w:r w:rsidR="006039A4" w:rsidRPr="006039A4">
        <w:rPr>
          <w:vertAlign w:val="superscript"/>
        </w:rPr>
        <w:instrText xml:space="preserve"> </w:instrText>
      </w:r>
      <w:r w:rsidR="006039A4" w:rsidRPr="006039A4">
        <w:rPr>
          <w:rFonts w:hint="eastAsia"/>
          <w:vertAlign w:val="superscript"/>
        </w:rPr>
        <w:instrText>REF _Ref167022189 \r \h</w:instrText>
      </w:r>
      <w:r w:rsidR="006039A4" w:rsidRPr="006039A4">
        <w:rPr>
          <w:vertAlign w:val="superscript"/>
        </w:rPr>
        <w:instrText xml:space="preserve"> </w:instrText>
      </w:r>
      <w:r w:rsidR="006039A4">
        <w:rPr>
          <w:vertAlign w:val="superscript"/>
        </w:rPr>
        <w:instrText xml:space="preserve"> \* MERGEFORMAT </w:instrText>
      </w:r>
      <w:r w:rsidR="006039A4" w:rsidRPr="006039A4">
        <w:rPr>
          <w:vertAlign w:val="superscript"/>
        </w:rPr>
      </w:r>
      <w:r w:rsidR="006039A4" w:rsidRPr="006039A4">
        <w:rPr>
          <w:vertAlign w:val="superscript"/>
        </w:rPr>
        <w:fldChar w:fldCharType="separate"/>
      </w:r>
      <w:r w:rsidR="0070476F">
        <w:rPr>
          <w:vertAlign w:val="superscript"/>
        </w:rPr>
        <w:t>[26]</w:t>
      </w:r>
      <w:r w:rsidR="006039A4" w:rsidRPr="006039A4">
        <w:rPr>
          <w:vertAlign w:val="superscript"/>
        </w:rPr>
        <w:fldChar w:fldCharType="end"/>
      </w:r>
      <w:r w:rsidR="009D7FCC" w:rsidRPr="009D7FCC">
        <w:rPr>
          <w:rFonts w:hint="eastAsia"/>
        </w:rPr>
        <w:t>提出</w:t>
      </w:r>
      <w:r w:rsidR="00880B86">
        <w:rPr>
          <w:rFonts w:hint="eastAsia"/>
        </w:rPr>
        <w:t>的</w:t>
      </w:r>
      <w:r w:rsidR="009D7FCC" w:rsidRPr="009D7FCC">
        <w:rPr>
          <w:rFonts w:hint="eastAsia"/>
        </w:rPr>
        <w:t>支持向量回归（</w:t>
      </w:r>
      <w:r w:rsidR="009D7FCC" w:rsidRPr="009D7FCC">
        <w:rPr>
          <w:rFonts w:hint="eastAsia"/>
        </w:rPr>
        <w:t>Support Vector Regression</w:t>
      </w:r>
      <w:r w:rsidR="009D7FCC" w:rsidRPr="009D7FCC">
        <w:rPr>
          <w:rFonts w:hint="eastAsia"/>
        </w:rPr>
        <w:t>，</w:t>
      </w:r>
      <w:r w:rsidR="009D7FCC" w:rsidRPr="009D7FCC">
        <w:rPr>
          <w:rFonts w:hint="eastAsia"/>
        </w:rPr>
        <w:t>SVR</w:t>
      </w:r>
      <w:r w:rsidR="009D7FCC" w:rsidRPr="009D7FCC">
        <w:rPr>
          <w:rFonts w:hint="eastAsia"/>
        </w:rPr>
        <w:t>）</w:t>
      </w:r>
      <w:r w:rsidR="00A129D8">
        <w:rPr>
          <w:rFonts w:hint="eastAsia"/>
        </w:rPr>
        <w:t>通过引入</w:t>
      </w:r>
      <w:r w:rsidR="00880B86">
        <w:rPr>
          <w:rFonts w:hint="eastAsia"/>
        </w:rPr>
        <w:t>不敏感损失函数</w:t>
      </w:r>
      <w:r w:rsidR="00A129D8">
        <w:rPr>
          <w:rFonts w:ascii="Cambria Math" w:hAnsi="Cambria Math"/>
        </w:rPr>
        <w:t>ε</w:t>
      </w:r>
      <w:r w:rsidR="00880B86">
        <w:rPr>
          <w:rFonts w:hint="eastAsia"/>
        </w:rPr>
        <w:t>和核函数技巧</w:t>
      </w:r>
      <w:r w:rsidR="00A129D8">
        <w:rPr>
          <w:rFonts w:hint="eastAsia"/>
        </w:rPr>
        <w:t>从而</w:t>
      </w:r>
      <w:r w:rsidR="00880B86">
        <w:rPr>
          <w:rFonts w:hint="eastAsia"/>
        </w:rPr>
        <w:t>更好非线性问题</w:t>
      </w:r>
      <w:r w:rsidR="00290449">
        <w:rPr>
          <w:rFonts w:hint="eastAsia"/>
        </w:rPr>
        <w:t>；</w:t>
      </w:r>
      <w:r w:rsidR="009D7FCC" w:rsidRPr="009D7FCC">
        <w:rPr>
          <w:rFonts w:hint="eastAsia"/>
        </w:rPr>
        <w:t>Johnstone</w:t>
      </w:r>
      <w:r w:rsidR="006039A4" w:rsidRPr="006039A4">
        <w:rPr>
          <w:vertAlign w:val="superscript"/>
        </w:rPr>
        <w:fldChar w:fldCharType="begin"/>
      </w:r>
      <w:r w:rsidR="006039A4" w:rsidRPr="006039A4">
        <w:rPr>
          <w:vertAlign w:val="superscript"/>
        </w:rPr>
        <w:instrText xml:space="preserve"> </w:instrText>
      </w:r>
      <w:r w:rsidR="006039A4" w:rsidRPr="006039A4">
        <w:rPr>
          <w:rFonts w:hint="eastAsia"/>
          <w:vertAlign w:val="superscript"/>
        </w:rPr>
        <w:instrText>REF _Ref167022194 \r \h</w:instrText>
      </w:r>
      <w:r w:rsidR="006039A4" w:rsidRPr="006039A4">
        <w:rPr>
          <w:vertAlign w:val="superscript"/>
        </w:rPr>
        <w:instrText xml:space="preserve"> </w:instrText>
      </w:r>
      <w:r w:rsidR="006039A4">
        <w:rPr>
          <w:vertAlign w:val="superscript"/>
        </w:rPr>
        <w:instrText xml:space="preserve"> \* MERGEFORMAT </w:instrText>
      </w:r>
      <w:r w:rsidR="006039A4" w:rsidRPr="006039A4">
        <w:rPr>
          <w:vertAlign w:val="superscript"/>
        </w:rPr>
      </w:r>
      <w:r w:rsidR="006039A4" w:rsidRPr="006039A4">
        <w:rPr>
          <w:vertAlign w:val="superscript"/>
        </w:rPr>
        <w:fldChar w:fldCharType="separate"/>
      </w:r>
      <w:r w:rsidR="0070476F">
        <w:rPr>
          <w:vertAlign w:val="superscript"/>
        </w:rPr>
        <w:t>[27]</w:t>
      </w:r>
      <w:r w:rsidR="006039A4" w:rsidRPr="006039A4">
        <w:rPr>
          <w:vertAlign w:val="superscript"/>
        </w:rPr>
        <w:fldChar w:fldCharType="end"/>
      </w:r>
      <w:r w:rsidR="009D7FCC" w:rsidRPr="009D7FCC">
        <w:rPr>
          <w:rFonts w:hint="eastAsia"/>
        </w:rPr>
        <w:t>提出贝叶斯岭回归（</w:t>
      </w:r>
      <w:r w:rsidR="009D7FCC" w:rsidRPr="009D7FCC">
        <w:rPr>
          <w:rFonts w:hint="eastAsia"/>
        </w:rPr>
        <w:t>Bayesian Ridge Regression</w:t>
      </w:r>
      <w:r w:rsidR="009D7FCC" w:rsidRPr="009D7FCC">
        <w:rPr>
          <w:rFonts w:hint="eastAsia"/>
        </w:rPr>
        <w:t>，</w:t>
      </w:r>
      <w:r w:rsidR="009D7FCC" w:rsidRPr="009D7FCC">
        <w:rPr>
          <w:rFonts w:hint="eastAsia"/>
        </w:rPr>
        <w:t>BRR</w:t>
      </w:r>
      <w:r w:rsidR="009D7FCC" w:rsidRPr="009D7FCC">
        <w:rPr>
          <w:rFonts w:hint="eastAsia"/>
        </w:rPr>
        <w:t>）</w:t>
      </w:r>
      <w:r w:rsidR="00FD3FEB">
        <w:rPr>
          <w:rFonts w:hint="eastAsia"/>
        </w:rPr>
        <w:t>采用惩罚参数干预来解决在最大似然估计中模型复杂度无法确定的问题</w:t>
      </w:r>
      <w:r w:rsidR="00290449">
        <w:rPr>
          <w:rFonts w:hint="eastAsia"/>
        </w:rPr>
        <w:t>；</w:t>
      </w:r>
      <w:r w:rsidR="00880B86">
        <w:rPr>
          <w:rFonts w:hint="eastAsia"/>
        </w:rPr>
        <w:t>最后是</w:t>
      </w:r>
      <w:r w:rsidR="009E6FFA">
        <w:rPr>
          <w:rFonts w:hint="eastAsia"/>
        </w:rPr>
        <w:t>Williams</w:t>
      </w:r>
      <w:r w:rsidR="009E6FFA" w:rsidRPr="009D7FCC">
        <w:rPr>
          <w:rFonts w:hint="eastAsia"/>
        </w:rPr>
        <w:t>等</w:t>
      </w:r>
      <w:r w:rsidR="006039A4" w:rsidRPr="006039A4">
        <w:rPr>
          <w:vertAlign w:val="superscript"/>
        </w:rPr>
        <w:fldChar w:fldCharType="begin"/>
      </w:r>
      <w:r w:rsidR="006039A4" w:rsidRPr="006039A4">
        <w:rPr>
          <w:vertAlign w:val="superscript"/>
        </w:rPr>
        <w:instrText xml:space="preserve"> </w:instrText>
      </w:r>
      <w:r w:rsidR="006039A4" w:rsidRPr="006039A4">
        <w:rPr>
          <w:rFonts w:hint="eastAsia"/>
          <w:vertAlign w:val="superscript"/>
        </w:rPr>
        <w:instrText>REF _Ref167022200 \r \h</w:instrText>
      </w:r>
      <w:r w:rsidR="006039A4" w:rsidRPr="006039A4">
        <w:rPr>
          <w:vertAlign w:val="superscript"/>
        </w:rPr>
        <w:instrText xml:space="preserve"> </w:instrText>
      </w:r>
      <w:r w:rsidR="006039A4">
        <w:rPr>
          <w:vertAlign w:val="superscript"/>
        </w:rPr>
        <w:instrText xml:space="preserve"> \* MERGEFORMAT </w:instrText>
      </w:r>
      <w:r w:rsidR="006039A4" w:rsidRPr="006039A4">
        <w:rPr>
          <w:vertAlign w:val="superscript"/>
        </w:rPr>
      </w:r>
      <w:r w:rsidR="006039A4" w:rsidRPr="006039A4">
        <w:rPr>
          <w:vertAlign w:val="superscript"/>
        </w:rPr>
        <w:fldChar w:fldCharType="separate"/>
      </w:r>
      <w:r w:rsidR="0070476F">
        <w:rPr>
          <w:vertAlign w:val="superscript"/>
        </w:rPr>
        <w:t>[28]</w:t>
      </w:r>
      <w:r w:rsidR="006039A4" w:rsidRPr="006039A4">
        <w:rPr>
          <w:vertAlign w:val="superscript"/>
        </w:rPr>
        <w:fldChar w:fldCharType="end"/>
      </w:r>
      <w:r w:rsidR="009D7FCC" w:rsidRPr="009D7FCC">
        <w:rPr>
          <w:rFonts w:hint="eastAsia"/>
        </w:rPr>
        <w:t>提出高斯过程回归（</w:t>
      </w:r>
      <w:r w:rsidR="009D7FCC" w:rsidRPr="009D7FCC">
        <w:rPr>
          <w:rFonts w:hint="eastAsia"/>
        </w:rPr>
        <w:t>Gaussian Process Regression, GPR</w:t>
      </w:r>
      <w:r w:rsidR="009D7FCC" w:rsidRPr="009D7FCC">
        <w:rPr>
          <w:rFonts w:hint="eastAsia"/>
        </w:rPr>
        <w:t>）</w:t>
      </w:r>
      <w:r w:rsidR="00880B86">
        <w:rPr>
          <w:rFonts w:hint="eastAsia"/>
        </w:rPr>
        <w:t>基于贝叶斯</w:t>
      </w:r>
      <w:r w:rsidR="00A129D8">
        <w:rPr>
          <w:rFonts w:hint="eastAsia"/>
        </w:rPr>
        <w:t>理论通过核函数进行</w:t>
      </w:r>
      <w:r w:rsidR="00880B86">
        <w:rPr>
          <w:rFonts w:hint="eastAsia"/>
        </w:rPr>
        <w:t>无参数</w:t>
      </w:r>
      <w:r w:rsidR="00A129D8">
        <w:rPr>
          <w:rFonts w:hint="eastAsia"/>
        </w:rPr>
        <w:t>预测</w:t>
      </w:r>
      <w:r w:rsidR="00880B86">
        <w:rPr>
          <w:rFonts w:hint="eastAsia"/>
        </w:rPr>
        <w:t>，</w:t>
      </w:r>
      <w:r w:rsidR="009E6FFA">
        <w:rPr>
          <w:rFonts w:hint="eastAsia"/>
        </w:rPr>
        <w:t>实现</w:t>
      </w:r>
      <w:r w:rsidR="00880B86">
        <w:rPr>
          <w:rFonts w:hint="eastAsia"/>
        </w:rPr>
        <w:t>为描述函数的分布情况实现具体时间序列的准确预测。</w:t>
      </w:r>
      <w:r w:rsidR="00FA01C8" w:rsidRPr="00FA01C8">
        <w:rPr>
          <w:rFonts w:hint="eastAsia"/>
        </w:rPr>
        <w:t>相较于</w:t>
      </w:r>
      <w:r w:rsidR="00290449">
        <w:rPr>
          <w:rFonts w:hint="eastAsia"/>
        </w:rPr>
        <w:t>时间序列</w:t>
      </w:r>
      <w:r w:rsidR="00FA01C8" w:rsidRPr="00FA01C8">
        <w:rPr>
          <w:rFonts w:hint="eastAsia"/>
        </w:rPr>
        <w:t>预测方法，</w:t>
      </w:r>
      <w:r w:rsidR="00800FE4">
        <w:rPr>
          <w:rFonts w:hint="eastAsia"/>
        </w:rPr>
        <w:t>使用这类机器学习算法需要通过数据处理对特征进行提取来提高预测准确性，</w:t>
      </w:r>
      <w:r w:rsidR="009E6FFA">
        <w:rPr>
          <w:rFonts w:hint="eastAsia"/>
        </w:rPr>
        <w:t>但</w:t>
      </w:r>
      <w:r w:rsidR="00800FE4">
        <w:rPr>
          <w:rFonts w:hint="eastAsia"/>
        </w:rPr>
        <w:t>其计算成本相较更高，</w:t>
      </w:r>
      <w:r w:rsidR="00FA01C8" w:rsidRPr="00FA01C8">
        <w:rPr>
          <w:rFonts w:hint="eastAsia"/>
        </w:rPr>
        <w:t>能够处理更加复杂的数据序列，使得预测结果更加准确。</w:t>
      </w:r>
      <w:r w:rsidR="00E31365">
        <w:rPr>
          <w:rFonts w:hint="eastAsia"/>
        </w:rPr>
        <w:t>针对以上模型的不同表现能力，许多学者对其进行对比分析，</w:t>
      </w:r>
      <w:r w:rsidR="004264FC" w:rsidRPr="004264FC">
        <w:t>Vining</w:t>
      </w:r>
      <w:r w:rsidR="009E6FFA">
        <w:rPr>
          <w:rFonts w:hint="eastAsia"/>
        </w:rPr>
        <w:t>等</w:t>
      </w:r>
      <w:r w:rsidR="004264FC" w:rsidRPr="004264FC">
        <w:rPr>
          <w:vertAlign w:val="superscript"/>
        </w:rPr>
        <w:fldChar w:fldCharType="begin"/>
      </w:r>
      <w:r w:rsidR="004264FC" w:rsidRPr="004264FC">
        <w:rPr>
          <w:vertAlign w:val="superscript"/>
        </w:rPr>
        <w:instrText xml:space="preserve"> REF _Ref167023019 \r \h </w:instrText>
      </w:r>
      <w:r w:rsidR="004264FC">
        <w:rPr>
          <w:vertAlign w:val="superscript"/>
        </w:rPr>
        <w:instrText xml:space="preserve"> \* MERGEFORMAT </w:instrText>
      </w:r>
      <w:r w:rsidR="004264FC" w:rsidRPr="004264FC">
        <w:rPr>
          <w:vertAlign w:val="superscript"/>
        </w:rPr>
      </w:r>
      <w:r w:rsidR="004264FC" w:rsidRPr="004264FC">
        <w:rPr>
          <w:vertAlign w:val="superscript"/>
        </w:rPr>
        <w:fldChar w:fldCharType="separate"/>
      </w:r>
      <w:r w:rsidR="0070476F">
        <w:rPr>
          <w:vertAlign w:val="superscript"/>
        </w:rPr>
        <w:t>[29]</w:t>
      </w:r>
      <w:r w:rsidR="004264FC" w:rsidRPr="004264FC">
        <w:rPr>
          <w:vertAlign w:val="superscript"/>
        </w:rPr>
        <w:fldChar w:fldCharType="end"/>
      </w:r>
      <w:r w:rsidR="00E31365">
        <w:rPr>
          <w:rFonts w:hint="eastAsia"/>
        </w:rPr>
        <w:t>比较了高斯过程回归、支持向量回归</w:t>
      </w:r>
      <w:r w:rsidR="001A509B">
        <w:rPr>
          <w:rFonts w:hint="eastAsia"/>
        </w:rPr>
        <w:t>等</w:t>
      </w:r>
      <w:r w:rsidR="00E31365">
        <w:rPr>
          <w:rFonts w:hint="eastAsia"/>
        </w:rPr>
        <w:t>模型</w:t>
      </w:r>
      <w:r w:rsidR="00D25E6A">
        <w:rPr>
          <w:rFonts w:hint="eastAsia"/>
        </w:rPr>
        <w:t>在营养物质消化率方面的预测，考虑各相应的相关性和过程经济性，并对其进行优化，结果显示</w:t>
      </w:r>
      <w:r w:rsidR="00D25E6A" w:rsidRPr="00D25E6A">
        <w:rPr>
          <w:rFonts w:hint="eastAsia"/>
        </w:rPr>
        <w:t>基于</w:t>
      </w:r>
      <w:r w:rsidR="00D25E6A" w:rsidRPr="00D25E6A">
        <w:t>GPR</w:t>
      </w:r>
      <w:r w:rsidR="00D25E6A" w:rsidRPr="00D25E6A">
        <w:rPr>
          <w:rFonts w:hint="eastAsia"/>
        </w:rPr>
        <w:t>的预测技术</w:t>
      </w:r>
      <w:r w:rsidR="00D25E6A">
        <w:rPr>
          <w:rFonts w:hint="eastAsia"/>
        </w:rPr>
        <w:t>有更好的表现能力。</w:t>
      </w:r>
      <w:r w:rsidR="001060C6" w:rsidRPr="001060C6">
        <w:t>Del Castillo</w:t>
      </w:r>
      <w:r w:rsidR="001060C6" w:rsidRPr="00D25E6A">
        <w:rPr>
          <w:rFonts w:hint="eastAsia"/>
        </w:rPr>
        <w:t>等</w:t>
      </w:r>
      <w:r w:rsidR="004264FC" w:rsidRPr="004264FC">
        <w:rPr>
          <w:vertAlign w:val="superscript"/>
        </w:rPr>
        <w:fldChar w:fldCharType="begin"/>
      </w:r>
      <w:r w:rsidR="004264FC" w:rsidRPr="004264FC">
        <w:rPr>
          <w:vertAlign w:val="superscript"/>
        </w:rPr>
        <w:instrText xml:space="preserve"> </w:instrText>
      </w:r>
      <w:r w:rsidR="004264FC" w:rsidRPr="004264FC">
        <w:rPr>
          <w:rFonts w:hint="eastAsia"/>
          <w:vertAlign w:val="superscript"/>
        </w:rPr>
        <w:instrText>REF _Ref167023027 \r \h</w:instrText>
      </w:r>
      <w:r w:rsidR="004264FC" w:rsidRPr="004264FC">
        <w:rPr>
          <w:vertAlign w:val="superscript"/>
        </w:rPr>
        <w:instrText xml:space="preserve"> </w:instrText>
      </w:r>
      <w:r w:rsidR="004264FC">
        <w:rPr>
          <w:vertAlign w:val="superscript"/>
        </w:rPr>
        <w:instrText xml:space="preserve"> \* MERGEFORMAT </w:instrText>
      </w:r>
      <w:r w:rsidR="004264FC" w:rsidRPr="004264FC">
        <w:rPr>
          <w:vertAlign w:val="superscript"/>
        </w:rPr>
      </w:r>
      <w:r w:rsidR="004264FC" w:rsidRPr="004264FC">
        <w:rPr>
          <w:vertAlign w:val="superscript"/>
        </w:rPr>
        <w:fldChar w:fldCharType="separate"/>
      </w:r>
      <w:r w:rsidR="0070476F">
        <w:rPr>
          <w:vertAlign w:val="superscript"/>
        </w:rPr>
        <w:t>[30]</w:t>
      </w:r>
      <w:r w:rsidR="004264FC" w:rsidRPr="004264FC">
        <w:rPr>
          <w:vertAlign w:val="superscript"/>
        </w:rPr>
        <w:fldChar w:fldCharType="end"/>
      </w:r>
      <w:r w:rsidR="00D25E6A">
        <w:rPr>
          <w:rFonts w:hint="eastAsia"/>
        </w:rPr>
        <w:t>使用随机森林模型、高斯过程回归模型等预测蒸发皿的蒸发量大小，</w:t>
      </w:r>
      <w:r w:rsidR="00D25E6A">
        <w:rPr>
          <w:rFonts w:hint="eastAsia"/>
        </w:rPr>
        <w:t>GPR</w:t>
      </w:r>
      <w:r w:rsidR="00D25E6A">
        <w:rPr>
          <w:rFonts w:hint="eastAsia"/>
        </w:rPr>
        <w:t>仍有不错的表现</w:t>
      </w:r>
      <w:r w:rsidR="00800FE4">
        <w:rPr>
          <w:rFonts w:hint="eastAsia"/>
        </w:rPr>
        <w:t>。</w:t>
      </w:r>
      <w:r w:rsidR="008C7C97">
        <w:rPr>
          <w:rFonts w:hint="eastAsia"/>
        </w:rPr>
        <w:t>然而由于研究对象不同，其对应的特征和数据量不相同，因此在实际场景中对于多变量的预测任务，不是所有的回归分析模型都有良好的表现，因</w:t>
      </w:r>
      <w:r w:rsidR="008C7C97">
        <w:rPr>
          <w:rFonts w:hint="eastAsia"/>
        </w:rPr>
        <w:lastRenderedPageBreak/>
        <w:t>此本文重点研究酸碱清洗液用量的回归分析模型，并对于如何提高模型性能和精度进行探索。</w:t>
      </w:r>
    </w:p>
    <w:p w14:paraId="30A71AA7" w14:textId="0AFBBFC5" w:rsidR="00A3250A" w:rsidRDefault="00A3250A" w:rsidP="00BD5001">
      <w:pPr>
        <w:pStyle w:val="affb"/>
        <w:numPr>
          <w:ilvl w:val="0"/>
          <w:numId w:val="5"/>
        </w:numPr>
        <w:spacing w:line="400" w:lineRule="exact"/>
        <w:ind w:firstLineChars="0"/>
      </w:pPr>
      <w:r>
        <w:rPr>
          <w:rFonts w:hint="eastAsia"/>
        </w:rPr>
        <w:t>神经网络：</w:t>
      </w:r>
    </w:p>
    <w:p w14:paraId="5DCEE6C2" w14:textId="0C7D6F41" w:rsidR="007151BD" w:rsidRDefault="00E45C2D" w:rsidP="00BD5001">
      <w:pPr>
        <w:spacing w:line="400" w:lineRule="exact"/>
        <w:ind w:firstLineChars="236" w:firstLine="566"/>
      </w:pPr>
      <w:r w:rsidRPr="00E45C2D">
        <w:rPr>
          <w:rFonts w:hint="eastAsia"/>
        </w:rPr>
        <w:t>随着数据量的扩张，采集的时序数据具有强烈的动态非线性</w:t>
      </w:r>
      <w:r>
        <w:rPr>
          <w:rFonts w:hint="eastAsia"/>
        </w:rPr>
        <w:t>，</w:t>
      </w:r>
      <w:r w:rsidR="00654972" w:rsidRPr="00654972">
        <w:rPr>
          <w:rFonts w:hint="eastAsia"/>
        </w:rPr>
        <w:t>因此将人工神经网络与数据预测相结合进行新的探索性研究</w:t>
      </w:r>
      <w:r>
        <w:rPr>
          <w:rFonts w:hint="eastAsia"/>
        </w:rPr>
        <w:t>。人工神经网络</w:t>
      </w:r>
      <w:r w:rsidR="00A129D8">
        <w:rPr>
          <w:rFonts w:hint="eastAsia"/>
        </w:rPr>
        <w:t>理论</w:t>
      </w:r>
      <w:r>
        <w:rPr>
          <w:rFonts w:hint="eastAsia"/>
        </w:rPr>
        <w:t>是</w:t>
      </w:r>
      <w:r w:rsidR="00A129D8">
        <w:rPr>
          <w:rFonts w:hint="eastAsia"/>
        </w:rPr>
        <w:t>基于人脑构造和运行机制进行组织建立，可以通过</w:t>
      </w:r>
      <w:r>
        <w:rPr>
          <w:rFonts w:hint="eastAsia"/>
        </w:rPr>
        <w:t>模拟</w:t>
      </w:r>
      <w:r w:rsidR="007151BD">
        <w:rPr>
          <w:rFonts w:hint="eastAsia"/>
        </w:rPr>
        <w:t>人脑层次构建和预测的</w:t>
      </w:r>
      <w:r>
        <w:rPr>
          <w:rFonts w:hint="eastAsia"/>
        </w:rPr>
        <w:t>系统</w:t>
      </w:r>
      <w:r w:rsidR="004264FC" w:rsidRPr="004264FC">
        <w:rPr>
          <w:vertAlign w:val="superscript"/>
        </w:rPr>
        <w:fldChar w:fldCharType="begin"/>
      </w:r>
      <w:r w:rsidR="004264FC" w:rsidRPr="004264FC">
        <w:rPr>
          <w:vertAlign w:val="superscript"/>
        </w:rPr>
        <w:instrText xml:space="preserve"> </w:instrText>
      </w:r>
      <w:r w:rsidR="004264FC" w:rsidRPr="004264FC">
        <w:rPr>
          <w:rFonts w:hint="eastAsia"/>
          <w:vertAlign w:val="superscript"/>
        </w:rPr>
        <w:instrText>REF _Ref167023288 \r \h</w:instrText>
      </w:r>
      <w:r w:rsidR="004264FC" w:rsidRPr="004264FC">
        <w:rPr>
          <w:vertAlign w:val="superscript"/>
        </w:rPr>
        <w:instrText xml:space="preserve"> </w:instrText>
      </w:r>
      <w:r w:rsidR="004264FC">
        <w:rPr>
          <w:vertAlign w:val="superscript"/>
        </w:rPr>
        <w:instrText xml:space="preserve"> \* MERGEFORMAT </w:instrText>
      </w:r>
      <w:r w:rsidR="004264FC" w:rsidRPr="004264FC">
        <w:rPr>
          <w:vertAlign w:val="superscript"/>
        </w:rPr>
      </w:r>
      <w:r w:rsidR="004264FC" w:rsidRPr="004264FC">
        <w:rPr>
          <w:vertAlign w:val="superscript"/>
        </w:rPr>
        <w:fldChar w:fldCharType="separate"/>
      </w:r>
      <w:r w:rsidR="0070476F">
        <w:rPr>
          <w:vertAlign w:val="superscript"/>
        </w:rPr>
        <w:t>[31]</w:t>
      </w:r>
      <w:r w:rsidR="004264FC" w:rsidRPr="004264FC">
        <w:rPr>
          <w:vertAlign w:val="superscript"/>
        </w:rPr>
        <w:fldChar w:fldCharType="end"/>
      </w:r>
      <w:r w:rsidR="009E127C">
        <w:rPr>
          <w:rFonts w:hint="eastAsia"/>
        </w:rPr>
        <w:t>，</w:t>
      </w:r>
      <w:r w:rsidR="00A129D8">
        <w:rPr>
          <w:rFonts w:hint="eastAsia"/>
        </w:rPr>
        <w:t>能够自动调节模型</w:t>
      </w:r>
      <w:r w:rsidR="009E127C">
        <w:rPr>
          <w:rFonts w:hint="eastAsia"/>
        </w:rPr>
        <w:t>内部权值实现自主</w:t>
      </w:r>
      <w:r w:rsidR="00A129D8">
        <w:rPr>
          <w:rFonts w:hint="eastAsia"/>
        </w:rPr>
        <w:t>预测</w:t>
      </w:r>
      <w:r w:rsidR="007151BD">
        <w:rPr>
          <w:rFonts w:hint="eastAsia"/>
        </w:rPr>
        <w:t>，</w:t>
      </w:r>
      <w:r w:rsidR="00654972" w:rsidRPr="00654972">
        <w:rPr>
          <w:rFonts w:hint="eastAsia"/>
        </w:rPr>
        <w:t>具备出色的容错能力和自适应性，非常适用于处理众多非线性问题</w:t>
      </w:r>
      <w:r w:rsidR="007151BD">
        <w:rPr>
          <w:rFonts w:hint="eastAsia"/>
        </w:rPr>
        <w:t>。</w:t>
      </w:r>
      <w:r w:rsidR="002A09A5">
        <w:rPr>
          <w:rFonts w:hint="eastAsia"/>
        </w:rPr>
        <w:t>在神经网络预测时间序列方面，最先是</w:t>
      </w:r>
      <w:r w:rsidR="00FA01C8" w:rsidRPr="00FA01C8">
        <w:rPr>
          <w:rFonts w:hint="eastAsia"/>
        </w:rPr>
        <w:t>Hopfield</w:t>
      </w:r>
      <w:r w:rsidR="00236F45" w:rsidRPr="00236F45">
        <w:rPr>
          <w:vertAlign w:val="superscript"/>
        </w:rPr>
        <w:fldChar w:fldCharType="begin"/>
      </w:r>
      <w:r w:rsidR="00236F45" w:rsidRPr="00236F45">
        <w:rPr>
          <w:vertAlign w:val="superscript"/>
        </w:rPr>
        <w:instrText xml:space="preserve"> </w:instrText>
      </w:r>
      <w:r w:rsidR="00236F45" w:rsidRPr="00236F45">
        <w:rPr>
          <w:rFonts w:hint="eastAsia"/>
          <w:vertAlign w:val="superscript"/>
        </w:rPr>
        <w:instrText>REF _Ref167023369 \r \h</w:instrText>
      </w:r>
      <w:r w:rsidR="00236F45" w:rsidRPr="00236F45">
        <w:rPr>
          <w:vertAlign w:val="superscript"/>
        </w:rPr>
        <w:instrText xml:space="preserve"> </w:instrText>
      </w:r>
      <w:r w:rsidR="00236F45">
        <w:rPr>
          <w:vertAlign w:val="superscript"/>
        </w:rPr>
        <w:instrText xml:space="preserve"> \* MERGEFORMAT </w:instrText>
      </w:r>
      <w:r w:rsidR="00236F45" w:rsidRPr="00236F45">
        <w:rPr>
          <w:vertAlign w:val="superscript"/>
        </w:rPr>
      </w:r>
      <w:r w:rsidR="00236F45" w:rsidRPr="00236F45">
        <w:rPr>
          <w:vertAlign w:val="superscript"/>
        </w:rPr>
        <w:fldChar w:fldCharType="separate"/>
      </w:r>
      <w:r w:rsidR="0070476F">
        <w:rPr>
          <w:vertAlign w:val="superscript"/>
        </w:rPr>
        <w:t>[32]</w:t>
      </w:r>
      <w:r w:rsidR="00236F45" w:rsidRPr="00236F45">
        <w:rPr>
          <w:vertAlign w:val="superscript"/>
        </w:rPr>
        <w:fldChar w:fldCharType="end"/>
      </w:r>
      <w:r w:rsidR="00FA01C8" w:rsidRPr="00FA01C8">
        <w:rPr>
          <w:rFonts w:hint="eastAsia"/>
        </w:rPr>
        <w:t>提出的循环神经网络（</w:t>
      </w:r>
      <w:r w:rsidR="00FA01C8" w:rsidRPr="00FA01C8">
        <w:rPr>
          <w:rFonts w:hint="eastAsia"/>
        </w:rPr>
        <w:t>Recurrent Neural Network</w:t>
      </w:r>
      <w:r w:rsidR="00FA01C8" w:rsidRPr="00FA01C8">
        <w:rPr>
          <w:rFonts w:hint="eastAsia"/>
        </w:rPr>
        <w:t>，</w:t>
      </w:r>
      <w:r w:rsidR="00FA01C8" w:rsidRPr="00FA01C8">
        <w:rPr>
          <w:rFonts w:hint="eastAsia"/>
        </w:rPr>
        <w:t>RNN</w:t>
      </w:r>
      <w:r w:rsidR="00FA01C8" w:rsidRPr="00FA01C8">
        <w:rPr>
          <w:rFonts w:hint="eastAsia"/>
        </w:rPr>
        <w:t>）在时间序列预测</w:t>
      </w:r>
      <w:r w:rsidR="001525B1">
        <w:rPr>
          <w:rFonts w:hint="eastAsia"/>
        </w:rPr>
        <w:t>领域</w:t>
      </w:r>
      <w:r w:rsidR="00FA01C8" w:rsidRPr="00FA01C8">
        <w:rPr>
          <w:rFonts w:hint="eastAsia"/>
        </w:rPr>
        <w:t>，</w:t>
      </w:r>
      <w:r w:rsidR="002A09A5">
        <w:rPr>
          <w:rFonts w:hint="eastAsia"/>
        </w:rPr>
        <w:t>提出</w:t>
      </w:r>
      <w:r w:rsidR="002A09A5">
        <w:rPr>
          <w:rFonts w:hint="eastAsia"/>
        </w:rPr>
        <w:t>RNN</w:t>
      </w:r>
      <w:r w:rsidR="00FA01C8" w:rsidRPr="00FA01C8">
        <w:rPr>
          <w:rFonts w:hint="eastAsia"/>
        </w:rPr>
        <w:t>能够从时间序列数据中的</w:t>
      </w:r>
      <w:r w:rsidR="002A09A5">
        <w:rPr>
          <w:rFonts w:hint="eastAsia"/>
        </w:rPr>
        <w:t>不平稳数据</w:t>
      </w:r>
      <w:r w:rsidR="00FA01C8" w:rsidRPr="00FA01C8">
        <w:rPr>
          <w:rFonts w:hint="eastAsia"/>
        </w:rPr>
        <w:t>中提取时间信息</w:t>
      </w:r>
      <w:r w:rsidR="00CA6BCE" w:rsidRPr="001525B1">
        <w:rPr>
          <w:rFonts w:hint="eastAsia"/>
        </w:rPr>
        <w:t>展现出优异的表现</w:t>
      </w:r>
      <w:r w:rsidR="00FA01C8" w:rsidRPr="00FA01C8">
        <w:rPr>
          <w:rFonts w:hint="eastAsia"/>
        </w:rPr>
        <w:t>。</w:t>
      </w:r>
      <w:r w:rsidR="00FA01C8" w:rsidRPr="00FA01C8">
        <w:rPr>
          <w:rFonts w:hint="eastAsia"/>
        </w:rPr>
        <w:t>Hochreiter</w:t>
      </w:r>
      <w:r w:rsidR="00236F45" w:rsidRPr="00236F45">
        <w:rPr>
          <w:vertAlign w:val="superscript"/>
        </w:rPr>
        <w:fldChar w:fldCharType="begin"/>
      </w:r>
      <w:r w:rsidR="00236F45" w:rsidRPr="00236F45">
        <w:rPr>
          <w:vertAlign w:val="superscript"/>
        </w:rPr>
        <w:instrText xml:space="preserve"> </w:instrText>
      </w:r>
      <w:r w:rsidR="00236F45" w:rsidRPr="00236F45">
        <w:rPr>
          <w:rFonts w:hint="eastAsia"/>
          <w:vertAlign w:val="superscript"/>
        </w:rPr>
        <w:instrText>REF _Ref167023378 \r \h</w:instrText>
      </w:r>
      <w:r w:rsidR="00236F45" w:rsidRPr="00236F45">
        <w:rPr>
          <w:vertAlign w:val="superscript"/>
        </w:rPr>
        <w:instrText xml:space="preserve"> </w:instrText>
      </w:r>
      <w:r w:rsidR="00236F45">
        <w:rPr>
          <w:vertAlign w:val="superscript"/>
        </w:rPr>
        <w:instrText xml:space="preserve"> \* MERGEFORMAT </w:instrText>
      </w:r>
      <w:r w:rsidR="00236F45" w:rsidRPr="00236F45">
        <w:rPr>
          <w:vertAlign w:val="superscript"/>
        </w:rPr>
      </w:r>
      <w:r w:rsidR="00236F45" w:rsidRPr="00236F45">
        <w:rPr>
          <w:vertAlign w:val="superscript"/>
        </w:rPr>
        <w:fldChar w:fldCharType="separate"/>
      </w:r>
      <w:r w:rsidR="0070476F">
        <w:rPr>
          <w:vertAlign w:val="superscript"/>
        </w:rPr>
        <w:t>[33]</w:t>
      </w:r>
      <w:r w:rsidR="00236F45" w:rsidRPr="00236F45">
        <w:rPr>
          <w:vertAlign w:val="superscript"/>
        </w:rPr>
        <w:fldChar w:fldCharType="end"/>
      </w:r>
      <w:r w:rsidR="002A09A5">
        <w:rPr>
          <w:rFonts w:hint="eastAsia"/>
        </w:rPr>
        <w:t>后提</w:t>
      </w:r>
      <w:r w:rsidR="00FA01C8" w:rsidRPr="00FA01C8">
        <w:rPr>
          <w:rFonts w:hint="eastAsia"/>
        </w:rPr>
        <w:t>出的长短期记忆神经网络（</w:t>
      </w:r>
      <w:r w:rsidR="00FA01C8" w:rsidRPr="00FA01C8">
        <w:rPr>
          <w:rFonts w:hint="eastAsia"/>
        </w:rPr>
        <w:t>Long Short Term Memory</w:t>
      </w:r>
      <w:r w:rsidR="00FA01C8" w:rsidRPr="00FA01C8">
        <w:rPr>
          <w:rFonts w:hint="eastAsia"/>
        </w:rPr>
        <w:t>，</w:t>
      </w:r>
      <w:r w:rsidR="00FA01C8" w:rsidRPr="00FA01C8">
        <w:rPr>
          <w:rFonts w:hint="eastAsia"/>
        </w:rPr>
        <w:t>LSTM</w:t>
      </w:r>
      <w:r w:rsidR="00FA01C8" w:rsidRPr="00FA01C8">
        <w:rPr>
          <w:rFonts w:hint="eastAsia"/>
        </w:rPr>
        <w:t>），</w:t>
      </w:r>
      <w:r w:rsidR="00CA6BCE">
        <w:rPr>
          <w:rFonts w:hint="eastAsia"/>
        </w:rPr>
        <w:t>相比基础</w:t>
      </w:r>
      <w:r w:rsidR="00CA6BCE">
        <w:rPr>
          <w:rFonts w:hint="eastAsia"/>
        </w:rPr>
        <w:t>RNN</w:t>
      </w:r>
      <w:r w:rsidR="00CA6BCE">
        <w:rPr>
          <w:rFonts w:hint="eastAsia"/>
        </w:rPr>
        <w:t>模型</w:t>
      </w:r>
      <w:r w:rsidR="002A09A5">
        <w:rPr>
          <w:rFonts w:hint="eastAsia"/>
        </w:rPr>
        <w:t>加入隐藏层</w:t>
      </w:r>
      <w:r w:rsidR="00FA01C8" w:rsidRPr="00FA01C8">
        <w:rPr>
          <w:rFonts w:hint="eastAsia"/>
        </w:rPr>
        <w:t>捕捉时间序列长期依赖的能力</w:t>
      </w:r>
      <w:r w:rsidR="002A09A5">
        <w:rPr>
          <w:rFonts w:hint="eastAsia"/>
        </w:rPr>
        <w:t>得到提升</w:t>
      </w:r>
      <w:r w:rsidR="00FA01C8" w:rsidRPr="00FA01C8">
        <w:rPr>
          <w:rFonts w:hint="eastAsia"/>
        </w:rPr>
        <w:t>，</w:t>
      </w:r>
      <w:r w:rsidR="001525B1" w:rsidRPr="001525B1">
        <w:rPr>
          <w:rFonts w:hint="eastAsia"/>
        </w:rPr>
        <w:t>同时，有效地解决了循环神经网络（</w:t>
      </w:r>
      <w:r w:rsidR="001525B1" w:rsidRPr="001525B1">
        <w:rPr>
          <w:rFonts w:hint="eastAsia"/>
        </w:rPr>
        <w:t>RNN</w:t>
      </w:r>
      <w:r w:rsidR="001525B1" w:rsidRPr="001525B1">
        <w:rPr>
          <w:rFonts w:hint="eastAsia"/>
        </w:rPr>
        <w:t>）在训练过程中出现的梯度爆炸和梯度消失问题</w:t>
      </w:r>
      <w:r w:rsidR="00FA01C8" w:rsidRPr="00FA01C8">
        <w:rPr>
          <w:rFonts w:hint="eastAsia"/>
        </w:rPr>
        <w:t>。这些方法大部分基于循环神经网络建立了单元时间序列的时间依赖关系</w:t>
      </w:r>
      <w:r w:rsidR="007151BD">
        <w:rPr>
          <w:rFonts w:hint="eastAsia"/>
        </w:rPr>
        <w:t>，在不构建函数和变量关系的情况下实现用量与其影响因素的</w:t>
      </w:r>
      <w:r w:rsidR="00290449" w:rsidRPr="001060C6">
        <w:rPr>
          <w:rFonts w:hint="eastAsia"/>
        </w:rPr>
        <w:t>映射</w:t>
      </w:r>
      <w:r w:rsidR="007151BD" w:rsidRPr="001060C6">
        <w:rPr>
          <w:rFonts w:hint="eastAsia"/>
        </w:rPr>
        <w:t>过程</w:t>
      </w:r>
      <w:r w:rsidR="00064690" w:rsidRPr="001060C6">
        <w:rPr>
          <w:rFonts w:hint="eastAsia"/>
        </w:rPr>
        <w:t>。</w:t>
      </w:r>
    </w:p>
    <w:p w14:paraId="0D3AE28A" w14:textId="1E2EDDF4" w:rsidR="00C76684" w:rsidRPr="00746749" w:rsidRDefault="007C7094" w:rsidP="007C7094">
      <w:pPr>
        <w:pStyle w:val="afff2"/>
        <w:jc w:val="center"/>
      </w:pPr>
      <w:bookmarkStart w:id="57" w:name="_Ref167909633"/>
      <w:bookmarkStart w:id="58" w:name="_Toc167633128"/>
      <w:bookmarkStart w:id="59" w:name="_Toc168156365"/>
      <w:r>
        <w:rPr>
          <w:rFonts w:hint="eastAsia"/>
        </w:rPr>
        <w:t>表</w:t>
      </w:r>
      <w:r>
        <w:rPr>
          <w:rFonts w:hint="eastAsia"/>
        </w:rPr>
        <w:t>1-</w:t>
      </w:r>
      <w:r>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fldChar w:fldCharType="separate"/>
      </w:r>
      <w:r w:rsidR="0070476F">
        <w:rPr>
          <w:noProof/>
        </w:rPr>
        <w:t>2</w:t>
      </w:r>
      <w:r>
        <w:fldChar w:fldCharType="end"/>
      </w:r>
      <w:bookmarkEnd w:id="57"/>
      <w:r>
        <w:rPr>
          <w:rFonts w:hint="eastAsia"/>
        </w:rPr>
        <w:t xml:space="preserve"> </w:t>
      </w:r>
      <w:r w:rsidR="00C76684" w:rsidRPr="00746749">
        <w:rPr>
          <w:rFonts w:hint="eastAsia"/>
        </w:rPr>
        <w:t>预测常见模型对比</w:t>
      </w:r>
      <w:bookmarkEnd w:id="58"/>
      <w:bookmarkEnd w:id="59"/>
    </w:p>
    <w:tbl>
      <w:tblPr>
        <w:tblStyle w:val="affe"/>
        <w:tblW w:w="5000" w:type="pct"/>
        <w:tblLook w:val="04A0" w:firstRow="1" w:lastRow="0" w:firstColumn="1" w:lastColumn="0" w:noHBand="0" w:noVBand="1"/>
      </w:tblPr>
      <w:tblGrid>
        <w:gridCol w:w="851"/>
        <w:gridCol w:w="2411"/>
        <w:gridCol w:w="2975"/>
        <w:gridCol w:w="2550"/>
      </w:tblGrid>
      <w:tr w:rsidR="00C76684" w:rsidRPr="003B6FDB" w14:paraId="0FA7CFB3" w14:textId="77777777" w:rsidTr="00CA6BCE">
        <w:trPr>
          <w:cnfStyle w:val="100000000000" w:firstRow="1" w:lastRow="0" w:firstColumn="0" w:lastColumn="0" w:oddVBand="0" w:evenVBand="0" w:oddHBand="0" w:evenHBand="0" w:firstRowFirstColumn="0" w:firstRowLastColumn="0" w:lastRowFirstColumn="0" w:lastRowLastColumn="0"/>
          <w:trHeight w:val="653"/>
        </w:trPr>
        <w:tc>
          <w:tcPr>
            <w:tcW w:w="484" w:type="pct"/>
            <w:vAlign w:val="center"/>
          </w:tcPr>
          <w:p w14:paraId="40E5030D" w14:textId="77777777" w:rsidR="003B6FDB" w:rsidRDefault="00C76684" w:rsidP="00AA23FE">
            <w:pPr>
              <w:spacing w:line="400" w:lineRule="exact"/>
              <w:ind w:firstLineChars="0" w:firstLine="0"/>
              <w:jc w:val="center"/>
              <w:rPr>
                <w:sz w:val="21"/>
                <w:szCs w:val="21"/>
              </w:rPr>
            </w:pPr>
            <w:r w:rsidRPr="003B6FDB">
              <w:rPr>
                <w:rFonts w:hint="eastAsia"/>
                <w:sz w:val="21"/>
                <w:szCs w:val="21"/>
              </w:rPr>
              <w:t>预测</w:t>
            </w:r>
          </w:p>
          <w:p w14:paraId="27116EF3" w14:textId="22F8E139" w:rsidR="00C76684" w:rsidRPr="003B6FDB" w:rsidRDefault="00C76684" w:rsidP="00AA23FE">
            <w:pPr>
              <w:spacing w:line="400" w:lineRule="exact"/>
              <w:ind w:firstLineChars="0" w:firstLine="0"/>
              <w:jc w:val="center"/>
              <w:rPr>
                <w:sz w:val="21"/>
                <w:szCs w:val="21"/>
              </w:rPr>
            </w:pPr>
            <w:r w:rsidRPr="003B6FDB">
              <w:rPr>
                <w:rFonts w:hint="eastAsia"/>
                <w:sz w:val="21"/>
                <w:szCs w:val="21"/>
              </w:rPr>
              <w:t>模型</w:t>
            </w:r>
          </w:p>
        </w:tc>
        <w:tc>
          <w:tcPr>
            <w:tcW w:w="1372" w:type="pct"/>
            <w:vAlign w:val="center"/>
          </w:tcPr>
          <w:p w14:paraId="62DA1733" w14:textId="3161CAEF" w:rsidR="00C76684" w:rsidRPr="003B6FDB" w:rsidRDefault="00C76684" w:rsidP="00AA23FE">
            <w:pPr>
              <w:spacing w:line="400" w:lineRule="exact"/>
              <w:ind w:firstLineChars="0" w:firstLine="0"/>
              <w:jc w:val="center"/>
              <w:rPr>
                <w:sz w:val="21"/>
                <w:szCs w:val="21"/>
              </w:rPr>
            </w:pPr>
            <w:r w:rsidRPr="003B6FDB">
              <w:rPr>
                <w:rFonts w:hint="eastAsia"/>
                <w:sz w:val="21"/>
                <w:szCs w:val="21"/>
              </w:rPr>
              <w:t>模型特点</w:t>
            </w:r>
          </w:p>
        </w:tc>
        <w:tc>
          <w:tcPr>
            <w:tcW w:w="1693" w:type="pct"/>
            <w:vAlign w:val="center"/>
          </w:tcPr>
          <w:p w14:paraId="63B8DED6" w14:textId="61CEB4E1" w:rsidR="00C76684" w:rsidRPr="003B6FDB" w:rsidRDefault="00C76684" w:rsidP="00AA23FE">
            <w:pPr>
              <w:spacing w:line="400" w:lineRule="exact"/>
              <w:ind w:firstLineChars="0" w:firstLine="0"/>
              <w:jc w:val="center"/>
              <w:rPr>
                <w:sz w:val="21"/>
                <w:szCs w:val="21"/>
              </w:rPr>
            </w:pPr>
            <w:r w:rsidRPr="003B6FDB">
              <w:rPr>
                <w:rFonts w:hint="eastAsia"/>
                <w:sz w:val="21"/>
                <w:szCs w:val="21"/>
              </w:rPr>
              <w:t>优势</w:t>
            </w:r>
          </w:p>
        </w:tc>
        <w:tc>
          <w:tcPr>
            <w:tcW w:w="1451" w:type="pct"/>
            <w:vAlign w:val="center"/>
          </w:tcPr>
          <w:p w14:paraId="46499361" w14:textId="17AEB5D6" w:rsidR="00C76684" w:rsidRPr="003B6FDB" w:rsidRDefault="00C76684" w:rsidP="00AA23FE">
            <w:pPr>
              <w:spacing w:line="400" w:lineRule="exact"/>
              <w:ind w:firstLineChars="0" w:firstLine="0"/>
              <w:jc w:val="center"/>
              <w:rPr>
                <w:sz w:val="21"/>
                <w:szCs w:val="21"/>
              </w:rPr>
            </w:pPr>
            <w:r w:rsidRPr="003B6FDB">
              <w:rPr>
                <w:rFonts w:hint="eastAsia"/>
                <w:sz w:val="21"/>
                <w:szCs w:val="21"/>
              </w:rPr>
              <w:t>缺陷</w:t>
            </w:r>
          </w:p>
        </w:tc>
      </w:tr>
      <w:tr w:rsidR="00C76684" w:rsidRPr="003B6FDB" w14:paraId="37A93360" w14:textId="77777777" w:rsidTr="00DF7B7A">
        <w:trPr>
          <w:trHeight w:val="1280"/>
        </w:trPr>
        <w:tc>
          <w:tcPr>
            <w:tcW w:w="484" w:type="pct"/>
            <w:vAlign w:val="center"/>
          </w:tcPr>
          <w:p w14:paraId="33D7C93D" w14:textId="44D05422" w:rsidR="00C76684" w:rsidRPr="003B6FDB" w:rsidRDefault="00C76684" w:rsidP="00DF7B7A">
            <w:pPr>
              <w:spacing w:line="400" w:lineRule="exact"/>
              <w:ind w:firstLineChars="0" w:firstLine="0"/>
              <w:jc w:val="center"/>
              <w:rPr>
                <w:sz w:val="21"/>
                <w:szCs w:val="21"/>
              </w:rPr>
            </w:pPr>
            <w:r w:rsidRPr="003B6FDB">
              <w:rPr>
                <w:rFonts w:hint="eastAsia"/>
                <w:sz w:val="21"/>
                <w:szCs w:val="21"/>
              </w:rPr>
              <w:t>时间序列法</w:t>
            </w:r>
          </w:p>
        </w:tc>
        <w:tc>
          <w:tcPr>
            <w:tcW w:w="1372" w:type="pct"/>
            <w:vAlign w:val="center"/>
          </w:tcPr>
          <w:p w14:paraId="78500060" w14:textId="161F1049" w:rsidR="00C76684" w:rsidRPr="003B6FDB" w:rsidRDefault="00DF7B7A" w:rsidP="00DF7B7A">
            <w:pPr>
              <w:spacing w:line="400" w:lineRule="exact"/>
              <w:ind w:firstLineChars="0" w:firstLine="0"/>
              <w:jc w:val="center"/>
              <w:rPr>
                <w:sz w:val="21"/>
                <w:szCs w:val="21"/>
              </w:rPr>
            </w:pPr>
            <w:r>
              <w:rPr>
                <w:rFonts w:hint="eastAsia"/>
                <w:sz w:val="21"/>
                <w:szCs w:val="21"/>
              </w:rPr>
              <w:t>根据</w:t>
            </w:r>
            <w:r w:rsidR="00654972" w:rsidRPr="00654972">
              <w:rPr>
                <w:rFonts w:hint="eastAsia"/>
                <w:sz w:val="21"/>
                <w:szCs w:val="21"/>
              </w:rPr>
              <w:t>时序数据记录，我们探究各变量的演变趋势与内在规律</w:t>
            </w:r>
          </w:p>
        </w:tc>
        <w:tc>
          <w:tcPr>
            <w:tcW w:w="1693" w:type="pct"/>
            <w:vAlign w:val="center"/>
          </w:tcPr>
          <w:p w14:paraId="302B4D33" w14:textId="3704AA31" w:rsidR="00C76684" w:rsidRPr="003B6FDB" w:rsidRDefault="00C76684" w:rsidP="00DF7B7A">
            <w:pPr>
              <w:spacing w:line="400" w:lineRule="exact"/>
              <w:ind w:firstLineChars="0" w:firstLine="0"/>
              <w:jc w:val="center"/>
              <w:rPr>
                <w:sz w:val="21"/>
                <w:szCs w:val="21"/>
              </w:rPr>
            </w:pPr>
            <w:r w:rsidRPr="003B6FDB">
              <w:rPr>
                <w:rFonts w:hint="eastAsia"/>
                <w:sz w:val="21"/>
                <w:szCs w:val="21"/>
              </w:rPr>
              <w:t>对于有明显周期性和趋势的数据，时间序列模型表现良好，计算成本低，模型易于解释</w:t>
            </w:r>
          </w:p>
        </w:tc>
        <w:tc>
          <w:tcPr>
            <w:tcW w:w="1451" w:type="pct"/>
            <w:vAlign w:val="center"/>
          </w:tcPr>
          <w:p w14:paraId="083D6DC7" w14:textId="4E3208A1" w:rsidR="00C76684" w:rsidRPr="003B6FDB" w:rsidRDefault="00C76684" w:rsidP="00DF7B7A">
            <w:pPr>
              <w:spacing w:line="400" w:lineRule="exact"/>
              <w:ind w:firstLineChars="0" w:firstLine="0"/>
              <w:jc w:val="center"/>
              <w:rPr>
                <w:sz w:val="21"/>
                <w:szCs w:val="21"/>
              </w:rPr>
            </w:pPr>
            <w:r w:rsidRPr="003B6FDB">
              <w:rPr>
                <w:rFonts w:hint="eastAsia"/>
                <w:sz w:val="21"/>
                <w:szCs w:val="21"/>
              </w:rPr>
              <w:t>异常值敏感，要求数据平稳</w:t>
            </w:r>
            <w:r w:rsidR="003B6FDB">
              <w:rPr>
                <w:rFonts w:hint="eastAsia"/>
                <w:sz w:val="21"/>
                <w:szCs w:val="21"/>
              </w:rPr>
              <w:t>有时间周期性</w:t>
            </w:r>
            <w:r w:rsidRPr="003B6FDB">
              <w:rPr>
                <w:rFonts w:hint="eastAsia"/>
                <w:sz w:val="21"/>
                <w:szCs w:val="21"/>
              </w:rPr>
              <w:t>，无法考虑</w:t>
            </w:r>
            <w:r w:rsidR="003B6FDB">
              <w:rPr>
                <w:rFonts w:hint="eastAsia"/>
                <w:sz w:val="21"/>
                <w:szCs w:val="21"/>
              </w:rPr>
              <w:t>其他</w:t>
            </w:r>
            <w:r w:rsidRPr="003B6FDB">
              <w:rPr>
                <w:rFonts w:hint="eastAsia"/>
                <w:sz w:val="21"/>
                <w:szCs w:val="21"/>
              </w:rPr>
              <w:t>影响因素</w:t>
            </w:r>
          </w:p>
        </w:tc>
      </w:tr>
      <w:tr w:rsidR="00C76684" w:rsidRPr="003B6FDB" w14:paraId="33FA8409" w14:textId="77777777" w:rsidTr="00DF7B7A">
        <w:trPr>
          <w:trHeight w:val="1254"/>
        </w:trPr>
        <w:tc>
          <w:tcPr>
            <w:tcW w:w="484" w:type="pct"/>
            <w:vAlign w:val="center"/>
          </w:tcPr>
          <w:p w14:paraId="7124B9AC" w14:textId="2448D0FA" w:rsidR="00C76684" w:rsidRPr="003B6FDB" w:rsidRDefault="00C76684" w:rsidP="00DF7B7A">
            <w:pPr>
              <w:spacing w:line="400" w:lineRule="exact"/>
              <w:ind w:firstLineChars="0" w:firstLine="0"/>
              <w:jc w:val="center"/>
              <w:rPr>
                <w:sz w:val="21"/>
                <w:szCs w:val="21"/>
              </w:rPr>
            </w:pPr>
            <w:r w:rsidRPr="003B6FDB">
              <w:rPr>
                <w:rFonts w:hint="eastAsia"/>
                <w:sz w:val="21"/>
                <w:szCs w:val="21"/>
              </w:rPr>
              <w:t>回归分析法</w:t>
            </w:r>
          </w:p>
        </w:tc>
        <w:tc>
          <w:tcPr>
            <w:tcW w:w="1372" w:type="pct"/>
            <w:vAlign w:val="center"/>
          </w:tcPr>
          <w:p w14:paraId="2FDDE536" w14:textId="34ECE38F" w:rsidR="00C76684" w:rsidRPr="003B6FDB" w:rsidRDefault="00654972" w:rsidP="00DF7B7A">
            <w:pPr>
              <w:spacing w:line="400" w:lineRule="exact"/>
              <w:ind w:firstLineChars="0" w:firstLine="0"/>
              <w:jc w:val="center"/>
              <w:rPr>
                <w:sz w:val="21"/>
                <w:szCs w:val="21"/>
              </w:rPr>
            </w:pPr>
            <w:r w:rsidRPr="00654972">
              <w:rPr>
                <w:rFonts w:hint="eastAsia"/>
                <w:sz w:val="21"/>
                <w:szCs w:val="21"/>
              </w:rPr>
              <w:t>构建特征与目标因变量之间的对应关系，以实现未来趋势的预测</w:t>
            </w:r>
          </w:p>
        </w:tc>
        <w:tc>
          <w:tcPr>
            <w:tcW w:w="1693" w:type="pct"/>
            <w:vAlign w:val="center"/>
          </w:tcPr>
          <w:p w14:paraId="6EAF0B00" w14:textId="7781F789" w:rsidR="00C76684" w:rsidRPr="003B6FDB" w:rsidRDefault="00C76684" w:rsidP="00DF7B7A">
            <w:pPr>
              <w:spacing w:line="400" w:lineRule="exact"/>
              <w:ind w:firstLineChars="0" w:firstLine="0"/>
              <w:jc w:val="center"/>
              <w:rPr>
                <w:sz w:val="21"/>
                <w:szCs w:val="21"/>
              </w:rPr>
            </w:pPr>
            <w:r w:rsidRPr="003B6FDB">
              <w:rPr>
                <w:rFonts w:hint="eastAsia"/>
                <w:sz w:val="21"/>
                <w:szCs w:val="21"/>
              </w:rPr>
              <w:t>可解决多类型输入变量，具有明确的统计意义，有大量成熟的理论支持</w:t>
            </w:r>
          </w:p>
        </w:tc>
        <w:tc>
          <w:tcPr>
            <w:tcW w:w="1451" w:type="pct"/>
            <w:vAlign w:val="center"/>
          </w:tcPr>
          <w:p w14:paraId="4C45FCA8" w14:textId="15A983F9" w:rsidR="00C76684" w:rsidRPr="003B6FDB" w:rsidRDefault="00654972" w:rsidP="00DF7B7A">
            <w:pPr>
              <w:spacing w:line="400" w:lineRule="exact"/>
              <w:ind w:firstLineChars="0" w:firstLine="0"/>
              <w:jc w:val="center"/>
              <w:rPr>
                <w:sz w:val="21"/>
                <w:szCs w:val="21"/>
              </w:rPr>
            </w:pPr>
            <w:r w:rsidRPr="00654972">
              <w:rPr>
                <w:rFonts w:hint="eastAsia"/>
                <w:sz w:val="21"/>
                <w:szCs w:val="21"/>
              </w:rPr>
              <w:t>特征过于繁多导致过拟合问题的发生，在进行大规模数据</w:t>
            </w:r>
            <w:r w:rsidR="00D14EB3">
              <w:rPr>
                <w:rFonts w:hint="eastAsia"/>
                <w:sz w:val="21"/>
                <w:szCs w:val="21"/>
              </w:rPr>
              <w:t>预测</w:t>
            </w:r>
            <w:r w:rsidRPr="00654972">
              <w:rPr>
                <w:rFonts w:hint="eastAsia"/>
                <w:sz w:val="21"/>
                <w:szCs w:val="21"/>
              </w:rPr>
              <w:t>增加计算时间</w:t>
            </w:r>
          </w:p>
        </w:tc>
      </w:tr>
      <w:tr w:rsidR="00C76684" w:rsidRPr="003B6FDB" w14:paraId="266EF171" w14:textId="77777777" w:rsidTr="00DF7B7A">
        <w:tc>
          <w:tcPr>
            <w:tcW w:w="484" w:type="pct"/>
            <w:vAlign w:val="center"/>
          </w:tcPr>
          <w:p w14:paraId="2CA8204B" w14:textId="4B957A1E" w:rsidR="00C76684" w:rsidRPr="003B6FDB" w:rsidRDefault="00C76684" w:rsidP="00DF7B7A">
            <w:pPr>
              <w:spacing w:line="400" w:lineRule="exact"/>
              <w:ind w:firstLineChars="0" w:firstLine="0"/>
              <w:jc w:val="center"/>
              <w:rPr>
                <w:sz w:val="21"/>
                <w:szCs w:val="21"/>
              </w:rPr>
            </w:pPr>
            <w:r w:rsidRPr="003B6FDB">
              <w:rPr>
                <w:rFonts w:hint="eastAsia"/>
                <w:sz w:val="21"/>
                <w:szCs w:val="21"/>
              </w:rPr>
              <w:t>神经网络法</w:t>
            </w:r>
          </w:p>
        </w:tc>
        <w:tc>
          <w:tcPr>
            <w:tcW w:w="1372" w:type="pct"/>
            <w:vAlign w:val="center"/>
          </w:tcPr>
          <w:p w14:paraId="119749D0" w14:textId="64C16EA7" w:rsidR="00C76684" w:rsidRPr="003B6FDB" w:rsidRDefault="00C76684" w:rsidP="00DF7B7A">
            <w:pPr>
              <w:spacing w:line="400" w:lineRule="exact"/>
              <w:ind w:firstLineChars="0" w:firstLine="0"/>
              <w:jc w:val="center"/>
              <w:rPr>
                <w:sz w:val="21"/>
                <w:szCs w:val="21"/>
              </w:rPr>
            </w:pPr>
            <w:r w:rsidRPr="003B6FDB">
              <w:rPr>
                <w:rFonts w:hint="eastAsia"/>
                <w:sz w:val="21"/>
                <w:szCs w:val="21"/>
              </w:rPr>
              <w:t>通过多层结构实现特征的自动学习和表示</w:t>
            </w:r>
          </w:p>
        </w:tc>
        <w:tc>
          <w:tcPr>
            <w:tcW w:w="1693" w:type="pct"/>
            <w:vAlign w:val="center"/>
          </w:tcPr>
          <w:p w14:paraId="73F75CB1" w14:textId="635315DA" w:rsidR="00C76684" w:rsidRPr="003B6FDB" w:rsidRDefault="003B0FE3" w:rsidP="00DF7B7A">
            <w:pPr>
              <w:spacing w:line="400" w:lineRule="exact"/>
              <w:ind w:firstLineChars="0" w:firstLine="0"/>
              <w:jc w:val="center"/>
              <w:rPr>
                <w:sz w:val="21"/>
                <w:szCs w:val="21"/>
              </w:rPr>
            </w:pPr>
            <w:r w:rsidRPr="003B6FDB">
              <w:rPr>
                <w:rFonts w:hint="eastAsia"/>
                <w:sz w:val="21"/>
                <w:szCs w:val="21"/>
              </w:rPr>
              <w:t>可以通过增加层数和节点来提高模型的复杂度和预测能力</w:t>
            </w:r>
          </w:p>
        </w:tc>
        <w:tc>
          <w:tcPr>
            <w:tcW w:w="1451" w:type="pct"/>
            <w:vAlign w:val="center"/>
          </w:tcPr>
          <w:p w14:paraId="73ABF1FA" w14:textId="6E5BFE4B" w:rsidR="00C76684" w:rsidRPr="003B6FDB" w:rsidRDefault="003B0FE3" w:rsidP="00DF7B7A">
            <w:pPr>
              <w:spacing w:line="400" w:lineRule="exact"/>
              <w:ind w:firstLineChars="0" w:firstLine="0"/>
              <w:jc w:val="center"/>
              <w:rPr>
                <w:sz w:val="21"/>
                <w:szCs w:val="21"/>
              </w:rPr>
            </w:pPr>
            <w:r w:rsidRPr="003B6FDB">
              <w:rPr>
                <w:rFonts w:hint="eastAsia"/>
                <w:sz w:val="21"/>
                <w:szCs w:val="21"/>
              </w:rPr>
              <w:t>需要大量的计算资源，难以解释内部工作机制，数据量不足容易发生过拟合</w:t>
            </w:r>
          </w:p>
        </w:tc>
      </w:tr>
    </w:tbl>
    <w:p w14:paraId="3F5BAAB1" w14:textId="22A5BC09" w:rsidR="00D0322F" w:rsidRDefault="007C7094" w:rsidP="00BD5001">
      <w:pPr>
        <w:spacing w:before="100" w:line="400" w:lineRule="exact"/>
        <w:ind w:firstLineChars="236" w:firstLine="566"/>
      </w:pPr>
      <w:r>
        <w:fldChar w:fldCharType="begin"/>
      </w:r>
      <w:r>
        <w:instrText xml:space="preserve"> </w:instrText>
      </w:r>
      <w:r>
        <w:rPr>
          <w:rFonts w:hint="eastAsia"/>
        </w:rPr>
        <w:instrText>REF _Ref167909633 \h</w:instrText>
      </w:r>
      <w:r>
        <w:instrText xml:space="preserve"> </w:instrText>
      </w:r>
      <w:r>
        <w:fldChar w:fldCharType="separate"/>
      </w:r>
      <w:r w:rsidR="0070476F">
        <w:rPr>
          <w:rFonts w:hint="eastAsia"/>
        </w:rPr>
        <w:t>表</w:t>
      </w:r>
      <w:r w:rsidR="0070476F">
        <w:rPr>
          <w:rFonts w:hint="eastAsia"/>
        </w:rPr>
        <w:t>1-</w:t>
      </w:r>
      <w:r w:rsidR="0070476F">
        <w:rPr>
          <w:noProof/>
        </w:rPr>
        <w:t>2</w:t>
      </w:r>
      <w:r>
        <w:fldChar w:fldCharType="end"/>
      </w:r>
      <w:r w:rsidR="00746749">
        <w:rPr>
          <w:rFonts w:hint="eastAsia"/>
        </w:rPr>
        <w:t>对比</w:t>
      </w:r>
      <w:r w:rsidR="007151BD">
        <w:rPr>
          <w:rFonts w:hint="eastAsia"/>
        </w:rPr>
        <w:t>三类预测方法中，</w:t>
      </w:r>
      <w:r w:rsidR="00800FE4">
        <w:rPr>
          <w:rFonts w:hint="eastAsia"/>
        </w:rPr>
        <w:t>预测问题早期使用一些数理分析方法，基于物理</w:t>
      </w:r>
      <w:r w:rsidR="00D23091">
        <w:rPr>
          <w:rFonts w:hint="eastAsia"/>
        </w:rPr>
        <w:t>原理</w:t>
      </w:r>
      <w:r w:rsidR="00800FE4">
        <w:rPr>
          <w:rFonts w:hint="eastAsia"/>
        </w:rPr>
        <w:t>进行预测</w:t>
      </w:r>
      <w:r w:rsidR="00D23091">
        <w:rPr>
          <w:rFonts w:hint="eastAsia"/>
        </w:rPr>
        <w:t>数学模型</w:t>
      </w:r>
      <w:r w:rsidR="00800FE4">
        <w:rPr>
          <w:rFonts w:hint="eastAsia"/>
        </w:rPr>
        <w:t>搭建，随着监控数据不断累积，基于数据驱动的方法逐渐得到广泛的应用，其中</w:t>
      </w:r>
      <w:r w:rsidR="007151BD">
        <w:rPr>
          <w:rFonts w:hint="eastAsia"/>
        </w:rPr>
        <w:t>应用最为普遍的就是回归分析算法，</w:t>
      </w:r>
      <w:r w:rsidR="003B6FDB">
        <w:rPr>
          <w:rFonts w:hint="eastAsia"/>
        </w:rPr>
        <w:t>其</w:t>
      </w:r>
      <w:r w:rsidR="007151BD">
        <w:rPr>
          <w:rFonts w:hint="eastAsia"/>
        </w:rPr>
        <w:t>发展相对成熟</w:t>
      </w:r>
      <w:r w:rsidR="003B6FDB">
        <w:rPr>
          <w:rFonts w:hint="eastAsia"/>
        </w:rPr>
        <w:t>和体系化</w:t>
      </w:r>
      <w:r w:rsidR="007151BD">
        <w:rPr>
          <w:rFonts w:hint="eastAsia"/>
        </w:rPr>
        <w:t>，并且在多种实际的生产中</w:t>
      </w:r>
      <w:r w:rsidR="003B6FDB">
        <w:rPr>
          <w:rFonts w:hint="eastAsia"/>
        </w:rPr>
        <w:t>如金融、医疗领域</w:t>
      </w:r>
      <w:r w:rsidR="007151BD">
        <w:rPr>
          <w:rFonts w:hint="eastAsia"/>
        </w:rPr>
        <w:t>已经得到</w:t>
      </w:r>
      <w:r w:rsidR="003B6FDB">
        <w:rPr>
          <w:rFonts w:hint="eastAsia"/>
        </w:rPr>
        <w:t>广泛的尝试</w:t>
      </w:r>
      <w:r w:rsidR="007151BD">
        <w:rPr>
          <w:rFonts w:hint="eastAsia"/>
        </w:rPr>
        <w:t>应用。</w:t>
      </w:r>
      <w:r w:rsidR="00D0322F">
        <w:rPr>
          <w:rFonts w:hint="eastAsia"/>
        </w:rPr>
        <w:t>神经网络方法通过模仿人脑进行多层学习，原理机制较为模糊，但可以处理高复杂度数据。</w:t>
      </w:r>
    </w:p>
    <w:p w14:paraId="7C05B423" w14:textId="5FE13FB5" w:rsidR="007151BD" w:rsidRDefault="00064690" w:rsidP="00BD5001">
      <w:pPr>
        <w:spacing w:line="400" w:lineRule="exact"/>
        <w:ind w:firstLineChars="236" w:firstLine="566"/>
      </w:pPr>
      <w:r>
        <w:rPr>
          <w:rFonts w:hint="eastAsia"/>
        </w:rPr>
        <w:t>对比模型并进行结果归因分析可以发现传统</w:t>
      </w:r>
      <w:r w:rsidR="00DF7B7A">
        <w:rPr>
          <w:rFonts w:hint="eastAsia"/>
        </w:rPr>
        <w:t>时间序列预测</w:t>
      </w:r>
      <w:r w:rsidRPr="00064690">
        <w:rPr>
          <w:rFonts w:hint="eastAsia"/>
        </w:rPr>
        <w:t>只对于平稳性较强的</w:t>
      </w:r>
      <w:r w:rsidRPr="00064690">
        <w:rPr>
          <w:rFonts w:hint="eastAsia"/>
        </w:rPr>
        <w:lastRenderedPageBreak/>
        <w:t>时间序列有良好的预测效果，而现实生产数据由于各种环境因素的影响，均是非平稳数据，</w:t>
      </w:r>
      <w:r>
        <w:rPr>
          <w:rFonts w:hint="eastAsia"/>
        </w:rPr>
        <w:t>在本文酸碱用量对象探索性尝试中也验证了其不满足非白噪声平稳条件，因此并不适宜本文研究，</w:t>
      </w:r>
      <w:r w:rsidR="00D0322F">
        <w:rPr>
          <w:rFonts w:hint="eastAsia"/>
        </w:rPr>
        <w:t>同时</w:t>
      </w:r>
      <w:r w:rsidRPr="00064690">
        <w:rPr>
          <w:rFonts w:hint="eastAsia"/>
        </w:rPr>
        <w:t>存在最大的问题是无法引入影响因素</w:t>
      </w:r>
      <w:r w:rsidR="00DF7B7A">
        <w:rPr>
          <w:rFonts w:hint="eastAsia"/>
        </w:rPr>
        <w:t>。</w:t>
      </w:r>
      <w:r w:rsidRPr="00064690">
        <w:rPr>
          <w:rFonts w:hint="eastAsia"/>
        </w:rPr>
        <w:t>而在酸碱用量分析中，清洗单元不同会极大影响到用量大小不同，因此使用此类模型进行预测精度很难提高</w:t>
      </w:r>
      <w:r>
        <w:rPr>
          <w:rFonts w:hint="eastAsia"/>
        </w:rPr>
        <w:t>；而对于</w:t>
      </w:r>
      <w:r w:rsidR="00290449">
        <w:rPr>
          <w:rFonts w:hint="eastAsia"/>
        </w:rPr>
        <w:t>神经网络算法</w:t>
      </w:r>
      <w:r>
        <w:rPr>
          <w:rFonts w:hint="eastAsia"/>
        </w:rPr>
        <w:t>虽然对于非线性数据有很好的表现，</w:t>
      </w:r>
      <w:r w:rsidRPr="00064690">
        <w:rPr>
          <w:rFonts w:hint="eastAsia"/>
        </w:rPr>
        <w:t>但需要大量的样本</w:t>
      </w:r>
      <w:r w:rsidR="001525B1">
        <w:rPr>
          <w:rFonts w:hint="eastAsia"/>
        </w:rPr>
        <w:t>点投入支持预测需要</w:t>
      </w:r>
      <w:r w:rsidRPr="00064690">
        <w:rPr>
          <w:rFonts w:hint="eastAsia"/>
        </w:rPr>
        <w:t>，在</w:t>
      </w:r>
      <w:r>
        <w:rPr>
          <w:rFonts w:hint="eastAsia"/>
        </w:rPr>
        <w:t>本文研究用量对象样本个数</w:t>
      </w:r>
      <w:r w:rsidRPr="00064690">
        <w:rPr>
          <w:rFonts w:hint="eastAsia"/>
        </w:rPr>
        <w:t>相对较小并且不完善的数据集中难以应用</w:t>
      </w:r>
      <w:r w:rsidR="00951757">
        <w:rPr>
          <w:rFonts w:hint="eastAsia"/>
        </w:rPr>
        <w:t>，在较少数据量</w:t>
      </w:r>
      <w:r w:rsidR="003B6FDB">
        <w:rPr>
          <w:rFonts w:hint="eastAsia"/>
        </w:rPr>
        <w:t>用于训练</w:t>
      </w:r>
      <w:r w:rsidR="00951757">
        <w:rPr>
          <w:rFonts w:hint="eastAsia"/>
        </w:rPr>
        <w:t>的情况下预测误差</w:t>
      </w:r>
      <w:r w:rsidR="003B6FDB">
        <w:rPr>
          <w:rFonts w:hint="eastAsia"/>
        </w:rPr>
        <w:t>相对较大，不能很好捕捉数据的变化趋势</w:t>
      </w:r>
      <w:r w:rsidRPr="00064690">
        <w:rPr>
          <w:rFonts w:hint="eastAsia"/>
        </w:rPr>
        <w:t>。</w:t>
      </w:r>
      <w:r>
        <w:rPr>
          <w:rFonts w:hint="eastAsia"/>
        </w:rPr>
        <w:t>综合三种模型在本文研究对象上的预测表现，发现</w:t>
      </w:r>
      <w:r w:rsidRPr="00064690">
        <w:rPr>
          <w:rFonts w:hint="eastAsia"/>
        </w:rPr>
        <w:t>回归分析算法完善的理论基础和良好的预测表现</w:t>
      </w:r>
      <w:r>
        <w:rPr>
          <w:rFonts w:hint="eastAsia"/>
        </w:rPr>
        <w:t>都更适用于</w:t>
      </w:r>
      <w:r w:rsidRPr="00064690">
        <w:rPr>
          <w:rFonts w:hint="eastAsia"/>
        </w:rPr>
        <w:t>酸碱清洗液用量的拟合预测</w:t>
      </w:r>
      <w:r>
        <w:rPr>
          <w:rFonts w:hint="eastAsia"/>
        </w:rPr>
        <w:t>，因此</w:t>
      </w:r>
      <w:r w:rsidR="003C3887">
        <w:rPr>
          <w:rFonts w:hint="eastAsia"/>
        </w:rPr>
        <w:t>本文重点研究基于回归分析算法预测酸碱清洗液用量。</w:t>
      </w:r>
    </w:p>
    <w:p w14:paraId="76195AA9" w14:textId="0992E2C8" w:rsidR="009B1365" w:rsidRDefault="00E72338">
      <w:pPr>
        <w:pStyle w:val="2"/>
        <w:spacing w:before="240" w:after="240" w:line="400" w:lineRule="exact"/>
        <w:ind w:firstLineChars="0" w:firstLine="0"/>
        <w:rPr>
          <w:szCs w:val="21"/>
        </w:rPr>
      </w:pPr>
      <w:bookmarkStart w:id="60" w:name="_Toc168156671"/>
      <w:r>
        <w:rPr>
          <w:szCs w:val="21"/>
        </w:rPr>
        <w:t>1.3</w:t>
      </w:r>
      <w:r w:rsidR="00E11275">
        <w:rPr>
          <w:rFonts w:hint="eastAsia"/>
          <w:szCs w:val="21"/>
        </w:rPr>
        <w:t>研究目标与研究内容</w:t>
      </w:r>
      <w:bookmarkEnd w:id="60"/>
    </w:p>
    <w:p w14:paraId="41062188" w14:textId="1F5F8DF9" w:rsidR="009B1365" w:rsidRDefault="00E72338">
      <w:pPr>
        <w:pStyle w:val="3"/>
        <w:spacing w:line="400" w:lineRule="exact"/>
        <w:rPr>
          <w:rFonts w:ascii="Times New Roman" w:hAnsi="Times New Roman"/>
          <w:lang w:val="en-US"/>
        </w:rPr>
      </w:pPr>
      <w:bookmarkStart w:id="61" w:name="_Toc168156672"/>
      <w:r>
        <w:rPr>
          <w:rFonts w:ascii="Times New Roman" w:hAnsi="Times New Roman"/>
          <w:lang w:val="en-US"/>
        </w:rPr>
        <w:t>1.3.1</w:t>
      </w:r>
      <w:r w:rsidR="00E11275">
        <w:rPr>
          <w:rFonts w:ascii="Times New Roman" w:hAnsi="Times New Roman" w:hint="eastAsia"/>
        </w:rPr>
        <w:t>研究目标</w:t>
      </w:r>
      <w:bookmarkEnd w:id="61"/>
    </w:p>
    <w:p w14:paraId="1814BAB1" w14:textId="1FE5895E" w:rsidR="009B1365" w:rsidRDefault="00F02EB7" w:rsidP="00BD5001">
      <w:pPr>
        <w:spacing w:line="400" w:lineRule="exact"/>
        <w:ind w:firstLine="480"/>
        <w:rPr>
          <w:szCs w:val="21"/>
        </w:rPr>
      </w:pPr>
      <w:r>
        <w:rPr>
          <w:rFonts w:hint="eastAsia"/>
          <w:szCs w:val="21"/>
        </w:rPr>
        <w:t>本文主要研究基于回归分析方法的乳制品中酸碱清洗液用量预测</w:t>
      </w:r>
      <w:r w:rsidR="00E1568B">
        <w:rPr>
          <w:rFonts w:hint="eastAsia"/>
          <w:szCs w:val="21"/>
        </w:rPr>
        <w:t>。</w:t>
      </w:r>
      <w:r w:rsidR="00E1568B" w:rsidRPr="00E1568B">
        <w:rPr>
          <w:rFonts w:hint="eastAsia"/>
          <w:szCs w:val="21"/>
        </w:rPr>
        <w:t>进行采集</w:t>
      </w:r>
      <w:r w:rsidR="00E1568B">
        <w:rPr>
          <w:rFonts w:hint="eastAsia"/>
          <w:szCs w:val="21"/>
        </w:rPr>
        <w:t>预</w:t>
      </w:r>
      <w:r w:rsidR="00E1568B" w:rsidRPr="00E1568B">
        <w:rPr>
          <w:rFonts w:hint="eastAsia"/>
          <w:szCs w:val="21"/>
        </w:rPr>
        <w:t>处理酸碱用量的历史</w:t>
      </w:r>
      <w:r w:rsidR="00E1568B">
        <w:rPr>
          <w:rFonts w:hint="eastAsia"/>
          <w:szCs w:val="21"/>
        </w:rPr>
        <w:t>工厂</w:t>
      </w:r>
      <w:r w:rsidR="00E1568B" w:rsidRPr="00E1568B">
        <w:rPr>
          <w:rFonts w:hint="eastAsia"/>
          <w:szCs w:val="21"/>
        </w:rPr>
        <w:t>数据</w:t>
      </w:r>
      <w:r w:rsidR="00E1568B">
        <w:rPr>
          <w:rFonts w:hint="eastAsia"/>
          <w:szCs w:val="21"/>
        </w:rPr>
        <w:t>，生成带有标签和特征的集合，并</w:t>
      </w:r>
      <w:r w:rsidR="003B6FDB" w:rsidRPr="00E11275">
        <w:rPr>
          <w:rFonts w:hint="eastAsia"/>
          <w:szCs w:val="21"/>
        </w:rPr>
        <w:t>划分</w:t>
      </w:r>
      <w:r w:rsidR="00E1568B">
        <w:rPr>
          <w:rFonts w:hint="eastAsia"/>
          <w:szCs w:val="21"/>
        </w:rPr>
        <w:t>测试集训练</w:t>
      </w:r>
      <w:r w:rsidR="003B6FDB" w:rsidRPr="00E11275">
        <w:rPr>
          <w:rFonts w:hint="eastAsia"/>
          <w:szCs w:val="21"/>
        </w:rPr>
        <w:t>集，</w:t>
      </w:r>
      <w:r w:rsidR="00870F3E">
        <w:rPr>
          <w:rFonts w:hint="eastAsia"/>
          <w:szCs w:val="21"/>
        </w:rPr>
        <w:t>通过提取</w:t>
      </w:r>
      <w:r w:rsidR="00E11275" w:rsidRPr="00E11275">
        <w:rPr>
          <w:rFonts w:hint="eastAsia"/>
          <w:szCs w:val="21"/>
        </w:rPr>
        <w:t>酸碱用量与生产单元来源的映射关系，识别酸碱用量变化趋势及特点</w:t>
      </w:r>
      <w:r w:rsidR="00E1568B">
        <w:rPr>
          <w:rFonts w:hint="eastAsia"/>
          <w:szCs w:val="21"/>
        </w:rPr>
        <w:t>进行拟合</w:t>
      </w:r>
      <w:r w:rsidR="00E11275" w:rsidRPr="00E11275">
        <w:rPr>
          <w:rFonts w:hint="eastAsia"/>
          <w:szCs w:val="21"/>
        </w:rPr>
        <w:t>，</w:t>
      </w:r>
      <w:r w:rsidR="003B6FDB">
        <w:rPr>
          <w:rFonts w:hint="eastAsia"/>
          <w:szCs w:val="21"/>
        </w:rPr>
        <w:t>构建</w:t>
      </w:r>
      <w:r w:rsidR="00E1568B">
        <w:rPr>
          <w:rFonts w:hint="eastAsia"/>
          <w:szCs w:val="21"/>
        </w:rPr>
        <w:t>合适的回归分析</w:t>
      </w:r>
      <w:r w:rsidR="003B6FDB">
        <w:rPr>
          <w:rFonts w:hint="eastAsia"/>
          <w:szCs w:val="21"/>
        </w:rPr>
        <w:t>数学模型用于预测，</w:t>
      </w:r>
      <w:r w:rsidR="003B6FDB" w:rsidRPr="00E11275">
        <w:rPr>
          <w:rFonts w:hint="eastAsia"/>
          <w:szCs w:val="21"/>
        </w:rPr>
        <w:t>并</w:t>
      </w:r>
      <w:r w:rsidR="00E1568B">
        <w:rPr>
          <w:rFonts w:hint="eastAsia"/>
          <w:szCs w:val="21"/>
        </w:rPr>
        <w:t>比较预测模型精度大小，</w:t>
      </w:r>
      <w:r w:rsidR="003B6FDB" w:rsidRPr="00E11275">
        <w:rPr>
          <w:rFonts w:hint="eastAsia"/>
          <w:szCs w:val="21"/>
        </w:rPr>
        <w:t>检验预测模型算法的实际效果</w:t>
      </w:r>
      <w:r w:rsidR="003B6FDB">
        <w:rPr>
          <w:rFonts w:hint="eastAsia"/>
          <w:szCs w:val="21"/>
        </w:rPr>
        <w:t>。后续继续</w:t>
      </w:r>
      <w:r w:rsidR="00E11275" w:rsidRPr="00E11275">
        <w:rPr>
          <w:rFonts w:hint="eastAsia"/>
          <w:szCs w:val="21"/>
        </w:rPr>
        <w:t>改进预测模型，提高预测的精确度，探讨其有效性，并为工厂酸碱清洗液用量规划提供</w:t>
      </w:r>
      <w:r w:rsidR="001525B1">
        <w:rPr>
          <w:rFonts w:hint="eastAsia"/>
          <w:szCs w:val="21"/>
        </w:rPr>
        <w:t>科学参考</w:t>
      </w:r>
      <w:r w:rsidR="00E11275" w:rsidRPr="00E11275">
        <w:rPr>
          <w:rFonts w:hint="eastAsia"/>
          <w:szCs w:val="21"/>
        </w:rPr>
        <w:t>。</w:t>
      </w:r>
    </w:p>
    <w:p w14:paraId="06AA0974" w14:textId="761EED22" w:rsidR="00E11275" w:rsidRPr="00E11275" w:rsidRDefault="00E11275" w:rsidP="00E11275">
      <w:pPr>
        <w:keepNext/>
        <w:keepLines/>
        <w:tabs>
          <w:tab w:val="left" w:pos="561"/>
          <w:tab w:val="left" w:pos="720"/>
        </w:tabs>
        <w:overflowPunct w:val="0"/>
        <w:spacing w:beforeLines="100" w:before="240" w:afterLines="100" w:after="240" w:line="400" w:lineRule="exact"/>
        <w:ind w:firstLineChars="0" w:firstLine="0"/>
        <w:jc w:val="left"/>
        <w:outlineLvl w:val="2"/>
        <w:rPr>
          <w:rFonts w:eastAsia="黑体"/>
          <w:szCs w:val="20"/>
        </w:rPr>
      </w:pPr>
      <w:bookmarkStart w:id="62" w:name="_Toc168156673"/>
      <w:r w:rsidRPr="00E11275">
        <w:rPr>
          <w:rFonts w:eastAsia="黑体"/>
          <w:szCs w:val="20"/>
        </w:rPr>
        <w:t>1.3.</w:t>
      </w:r>
      <w:r>
        <w:rPr>
          <w:rFonts w:eastAsia="黑体" w:hint="eastAsia"/>
          <w:szCs w:val="20"/>
        </w:rPr>
        <w:t>2</w:t>
      </w:r>
      <w:r w:rsidRPr="00E11275">
        <w:rPr>
          <w:rFonts w:eastAsia="黑体"/>
          <w:szCs w:val="20"/>
          <w:lang w:val="zh-CN"/>
        </w:rPr>
        <w:t>研究</w:t>
      </w:r>
      <w:r>
        <w:rPr>
          <w:rFonts w:eastAsia="黑体" w:hint="eastAsia"/>
          <w:szCs w:val="20"/>
          <w:lang w:val="zh-CN"/>
        </w:rPr>
        <w:t>内容</w:t>
      </w:r>
      <w:bookmarkEnd w:id="62"/>
    </w:p>
    <w:p w14:paraId="4F444E58" w14:textId="56A8E204" w:rsidR="00E11275" w:rsidRDefault="00D14EB3" w:rsidP="00D14EB3">
      <w:pPr>
        <w:ind w:firstLine="480"/>
        <w:rPr>
          <w:szCs w:val="21"/>
        </w:rPr>
      </w:pPr>
      <w:r w:rsidRPr="00C1055D">
        <w:rPr>
          <w:rFonts w:hint="eastAsia"/>
        </w:rPr>
        <w:t>针对</w:t>
      </w:r>
      <w:r>
        <w:rPr>
          <w:rFonts w:hint="eastAsia"/>
        </w:rPr>
        <w:t>CIP</w:t>
      </w:r>
      <w:r>
        <w:rPr>
          <w:rFonts w:hint="eastAsia"/>
        </w:rPr>
        <w:t>系统中酸碱清洗液用量的不确定性预测构建需求</w:t>
      </w:r>
      <w:r w:rsidRPr="00C1055D">
        <w:rPr>
          <w:rFonts w:hint="eastAsia"/>
        </w:rPr>
        <w:t>，</w:t>
      </w:r>
      <w:r>
        <w:rPr>
          <w:rFonts w:hint="eastAsia"/>
        </w:rPr>
        <w:t>本文的主要</w:t>
      </w:r>
      <w:r w:rsidRPr="00C1055D">
        <w:rPr>
          <w:rFonts w:hint="eastAsia"/>
        </w:rPr>
        <w:t>研究</w:t>
      </w:r>
      <w:r>
        <w:rPr>
          <w:rFonts w:hint="eastAsia"/>
        </w:rPr>
        <w:t>内容如下</w:t>
      </w:r>
      <w:r w:rsidRPr="00C1055D">
        <w:rPr>
          <w:rFonts w:hint="eastAsia"/>
        </w:rPr>
        <w:t>：</w:t>
      </w:r>
      <w:r>
        <w:rPr>
          <w:szCs w:val="21"/>
        </w:rPr>
        <w:t xml:space="preserve"> </w:t>
      </w:r>
    </w:p>
    <w:p w14:paraId="2334ABC1" w14:textId="55E1E457" w:rsidR="00805B2D" w:rsidRDefault="00805B2D" w:rsidP="00BD5001">
      <w:pPr>
        <w:spacing w:line="400" w:lineRule="exact"/>
        <w:ind w:firstLineChars="236" w:firstLine="566"/>
        <w:rPr>
          <w:szCs w:val="21"/>
        </w:rPr>
      </w:pPr>
      <w:r>
        <w:rPr>
          <w:rFonts w:hint="eastAsia"/>
          <w:szCs w:val="21"/>
        </w:rPr>
        <w:t>（</w:t>
      </w:r>
      <w:r>
        <w:rPr>
          <w:rFonts w:hint="eastAsia"/>
          <w:szCs w:val="21"/>
        </w:rPr>
        <w:t>1</w:t>
      </w:r>
      <w:r>
        <w:rPr>
          <w:rFonts w:hint="eastAsia"/>
          <w:szCs w:val="21"/>
        </w:rPr>
        <w:t>）</w:t>
      </w:r>
      <w:r w:rsidRPr="00805B2D">
        <w:rPr>
          <w:rFonts w:hint="eastAsia"/>
          <w:szCs w:val="21"/>
        </w:rPr>
        <w:t>明确预测模型的输入输出：</w:t>
      </w:r>
      <w:r>
        <w:rPr>
          <w:rFonts w:hint="eastAsia"/>
          <w:szCs w:val="21"/>
        </w:rPr>
        <w:t>收集工厂从</w:t>
      </w:r>
      <w:r>
        <w:rPr>
          <w:rFonts w:hint="eastAsia"/>
          <w:szCs w:val="21"/>
        </w:rPr>
        <w:t>2023</w:t>
      </w:r>
      <w:r>
        <w:rPr>
          <w:rFonts w:hint="eastAsia"/>
          <w:szCs w:val="21"/>
        </w:rPr>
        <w:t>年</w:t>
      </w:r>
      <w:r>
        <w:rPr>
          <w:rFonts w:hint="eastAsia"/>
          <w:szCs w:val="21"/>
        </w:rPr>
        <w:t>1</w:t>
      </w:r>
      <w:r>
        <w:rPr>
          <w:rFonts w:hint="eastAsia"/>
          <w:szCs w:val="21"/>
        </w:rPr>
        <w:t>月份到</w:t>
      </w:r>
      <w:r>
        <w:rPr>
          <w:rFonts w:hint="eastAsia"/>
          <w:szCs w:val="21"/>
        </w:rPr>
        <w:t>2024</w:t>
      </w:r>
      <w:r>
        <w:rPr>
          <w:rFonts w:hint="eastAsia"/>
          <w:szCs w:val="21"/>
        </w:rPr>
        <w:t>年</w:t>
      </w:r>
      <w:r>
        <w:rPr>
          <w:rFonts w:hint="eastAsia"/>
          <w:szCs w:val="21"/>
        </w:rPr>
        <w:t>3</w:t>
      </w:r>
      <w:r>
        <w:rPr>
          <w:rFonts w:hint="eastAsia"/>
          <w:szCs w:val="21"/>
        </w:rPr>
        <w:t>月份酸碱清洗液使用情况统计表，</w:t>
      </w:r>
      <w:r w:rsidRPr="00805B2D">
        <w:rPr>
          <w:rFonts w:hint="eastAsia"/>
          <w:szCs w:val="21"/>
        </w:rPr>
        <w:t>并针对数据冗杂残缺和不匹配问题进行数据集成、数据清洗，据此构建训练和预测数据集</w:t>
      </w:r>
      <w:r w:rsidR="003907E8">
        <w:rPr>
          <w:rFonts w:hint="eastAsia"/>
          <w:szCs w:val="21"/>
        </w:rPr>
        <w:t>。</w:t>
      </w:r>
      <w:r w:rsidRPr="00805B2D">
        <w:rPr>
          <w:rFonts w:hint="eastAsia"/>
          <w:szCs w:val="21"/>
        </w:rPr>
        <w:t>通过实际调研深度挖掘酸碱用量与</w:t>
      </w:r>
      <w:r w:rsidR="00277C93">
        <w:rPr>
          <w:rFonts w:hint="eastAsia"/>
          <w:szCs w:val="21"/>
        </w:rPr>
        <w:t>清洗单元</w:t>
      </w:r>
      <w:r w:rsidRPr="00805B2D">
        <w:rPr>
          <w:rFonts w:hint="eastAsia"/>
          <w:szCs w:val="21"/>
        </w:rPr>
        <w:t>的关系，提取</w:t>
      </w:r>
      <w:r>
        <w:rPr>
          <w:rFonts w:hint="eastAsia"/>
          <w:szCs w:val="21"/>
        </w:rPr>
        <w:t>以清洗单元为主的</w:t>
      </w:r>
      <w:r w:rsidRPr="00805B2D">
        <w:rPr>
          <w:rFonts w:hint="eastAsia"/>
          <w:szCs w:val="21"/>
        </w:rPr>
        <w:t>有效的多</w:t>
      </w:r>
      <w:r>
        <w:rPr>
          <w:rFonts w:hint="eastAsia"/>
          <w:szCs w:val="21"/>
        </w:rPr>
        <w:t>个变量作为模型输入。</w:t>
      </w:r>
    </w:p>
    <w:p w14:paraId="017D0A24" w14:textId="1C6E6E4A" w:rsidR="00870F3E" w:rsidRDefault="00805B2D" w:rsidP="00BD5001">
      <w:pPr>
        <w:spacing w:line="400" w:lineRule="exact"/>
        <w:ind w:firstLineChars="236" w:firstLine="566"/>
        <w:rPr>
          <w:szCs w:val="21"/>
        </w:rPr>
      </w:pPr>
      <w:r>
        <w:rPr>
          <w:rFonts w:hint="eastAsia"/>
          <w:szCs w:val="21"/>
        </w:rPr>
        <w:t>（</w:t>
      </w:r>
      <w:r>
        <w:rPr>
          <w:rFonts w:hint="eastAsia"/>
          <w:szCs w:val="21"/>
        </w:rPr>
        <w:t>2</w:t>
      </w:r>
      <w:r>
        <w:rPr>
          <w:rFonts w:hint="eastAsia"/>
          <w:szCs w:val="21"/>
        </w:rPr>
        <w:t>）进行</w:t>
      </w:r>
      <w:r w:rsidR="00870F3E" w:rsidRPr="00805B2D">
        <w:rPr>
          <w:rFonts w:hint="eastAsia"/>
          <w:szCs w:val="21"/>
        </w:rPr>
        <w:t>相关理论方法的研究</w:t>
      </w:r>
      <w:r>
        <w:rPr>
          <w:rFonts w:hint="eastAsia"/>
          <w:szCs w:val="21"/>
        </w:rPr>
        <w:t>，</w:t>
      </w:r>
      <w:r w:rsidRPr="00805B2D">
        <w:rPr>
          <w:rFonts w:hint="eastAsia"/>
          <w:szCs w:val="21"/>
        </w:rPr>
        <w:t>构建了基于回归分析的多种预测模型进行对比实验</w:t>
      </w:r>
      <w:r>
        <w:rPr>
          <w:rFonts w:hint="eastAsia"/>
          <w:szCs w:val="21"/>
        </w:rPr>
        <w:t>：</w:t>
      </w:r>
      <w:r w:rsidR="007D4AA5">
        <w:rPr>
          <w:rFonts w:hint="eastAsia"/>
          <w:szCs w:val="21"/>
        </w:rPr>
        <w:t>首先进行</w:t>
      </w:r>
      <w:r w:rsidR="00870F3E" w:rsidRPr="00805B2D">
        <w:rPr>
          <w:rFonts w:hint="eastAsia"/>
          <w:szCs w:val="21"/>
        </w:rPr>
        <w:t>包括经典时间序列模型、回归分析模型</w:t>
      </w:r>
      <w:r w:rsidR="003907E8">
        <w:rPr>
          <w:rFonts w:hint="eastAsia"/>
          <w:szCs w:val="21"/>
        </w:rPr>
        <w:t>的预测模型构建应用</w:t>
      </w:r>
      <w:r w:rsidR="00870F3E" w:rsidRPr="00805B2D">
        <w:rPr>
          <w:rFonts w:hint="eastAsia"/>
          <w:szCs w:val="21"/>
        </w:rPr>
        <w:t>，并对</w:t>
      </w:r>
      <w:r w:rsidR="003907E8">
        <w:rPr>
          <w:rFonts w:hint="eastAsia"/>
          <w:szCs w:val="21"/>
        </w:rPr>
        <w:t>预测模型效果</w:t>
      </w:r>
      <w:r>
        <w:rPr>
          <w:rFonts w:hint="eastAsia"/>
          <w:szCs w:val="21"/>
        </w:rPr>
        <w:t>进行对比理论分析</w:t>
      </w:r>
      <w:r w:rsidR="00194DBE">
        <w:rPr>
          <w:rFonts w:hint="eastAsia"/>
          <w:szCs w:val="21"/>
        </w:rPr>
        <w:t>：</w:t>
      </w:r>
      <w:r w:rsidRPr="00805B2D">
        <w:rPr>
          <w:rFonts w:hint="eastAsia"/>
          <w:szCs w:val="21"/>
        </w:rPr>
        <w:t>ARIMA</w:t>
      </w:r>
      <w:r w:rsidRPr="00805B2D">
        <w:rPr>
          <w:rFonts w:hint="eastAsia"/>
          <w:szCs w:val="21"/>
        </w:rPr>
        <w:t>模型对数据集</w:t>
      </w:r>
      <w:r w:rsidR="003B6FDB">
        <w:rPr>
          <w:rFonts w:hint="eastAsia"/>
          <w:szCs w:val="21"/>
        </w:rPr>
        <w:t>时间依赖性</w:t>
      </w:r>
      <w:r w:rsidRPr="00805B2D">
        <w:rPr>
          <w:rFonts w:hint="eastAsia"/>
          <w:szCs w:val="21"/>
        </w:rPr>
        <w:t>进行评估</w:t>
      </w:r>
      <w:r w:rsidR="00194DBE">
        <w:rPr>
          <w:rFonts w:hint="eastAsia"/>
          <w:szCs w:val="21"/>
        </w:rPr>
        <w:t>得到</w:t>
      </w:r>
      <w:r w:rsidRPr="00805B2D">
        <w:rPr>
          <w:rFonts w:hint="eastAsia"/>
          <w:szCs w:val="21"/>
        </w:rPr>
        <w:t>酸碱用量数据具有很强的随机性，时序分析方法不能很好反映用量变化趋势</w:t>
      </w:r>
      <w:r w:rsidR="00951757">
        <w:rPr>
          <w:rFonts w:hint="eastAsia"/>
          <w:szCs w:val="21"/>
        </w:rPr>
        <w:t>，因此对于时间无很强依赖的数据不适用于</w:t>
      </w:r>
      <w:r w:rsidR="00951757">
        <w:rPr>
          <w:rFonts w:hint="eastAsia"/>
          <w:szCs w:val="21"/>
        </w:rPr>
        <w:t>ARIMA</w:t>
      </w:r>
      <w:r w:rsidR="00951757">
        <w:rPr>
          <w:rFonts w:hint="eastAsia"/>
          <w:szCs w:val="21"/>
        </w:rPr>
        <w:t>时间序列</w:t>
      </w:r>
      <w:r w:rsidR="00194DBE">
        <w:rPr>
          <w:rFonts w:hint="eastAsia"/>
          <w:szCs w:val="21"/>
        </w:rPr>
        <w:t>；</w:t>
      </w:r>
      <w:r>
        <w:rPr>
          <w:rFonts w:hint="eastAsia"/>
          <w:szCs w:val="21"/>
        </w:rPr>
        <w:t>通过</w:t>
      </w:r>
      <w:r w:rsidRPr="00805B2D">
        <w:rPr>
          <w:rFonts w:hint="eastAsia"/>
          <w:szCs w:val="21"/>
        </w:rPr>
        <w:t>回归分析方法组合构建预测模</w:t>
      </w:r>
      <w:r w:rsidRPr="00805B2D">
        <w:rPr>
          <w:rFonts w:hint="eastAsia"/>
          <w:szCs w:val="21"/>
        </w:rPr>
        <w:lastRenderedPageBreak/>
        <w:t>型，针对多单元多组成的混合数据集，</w:t>
      </w:r>
      <w:r w:rsidR="00A04F4C">
        <w:rPr>
          <w:rFonts w:hint="eastAsia"/>
          <w:szCs w:val="21"/>
        </w:rPr>
        <w:t>通过对比各种回归分析预测模型的</w:t>
      </w:r>
      <w:r w:rsidR="00D0322F">
        <w:rPr>
          <w:rFonts w:hint="eastAsia"/>
          <w:szCs w:val="21"/>
        </w:rPr>
        <w:t>R</w:t>
      </w:r>
      <w:r w:rsidR="00A04F4C">
        <w:rPr>
          <w:rFonts w:hint="eastAsia"/>
          <w:szCs w:val="21"/>
        </w:rPr>
        <w:t>MSE</w:t>
      </w:r>
      <w:r w:rsidR="00A04F4C">
        <w:rPr>
          <w:rFonts w:hint="eastAsia"/>
          <w:szCs w:val="21"/>
        </w:rPr>
        <w:t>等指标，得到</w:t>
      </w:r>
      <w:r w:rsidRPr="00805B2D">
        <w:rPr>
          <w:rFonts w:hint="eastAsia"/>
          <w:szCs w:val="21"/>
        </w:rPr>
        <w:t>B</w:t>
      </w:r>
      <w:r w:rsidR="005048DD">
        <w:rPr>
          <w:rFonts w:hint="eastAsia"/>
          <w:szCs w:val="21"/>
        </w:rPr>
        <w:t>R</w:t>
      </w:r>
      <w:r>
        <w:rPr>
          <w:rFonts w:hint="eastAsia"/>
          <w:szCs w:val="21"/>
        </w:rPr>
        <w:t>R</w:t>
      </w:r>
      <w:r>
        <w:rPr>
          <w:rFonts w:hint="eastAsia"/>
          <w:szCs w:val="21"/>
        </w:rPr>
        <w:t>、</w:t>
      </w:r>
      <w:r w:rsidRPr="00805B2D">
        <w:rPr>
          <w:rFonts w:hint="eastAsia"/>
          <w:szCs w:val="21"/>
        </w:rPr>
        <w:t>GPR</w:t>
      </w:r>
      <w:r w:rsidR="005048DD">
        <w:rPr>
          <w:rFonts w:hint="eastAsia"/>
          <w:szCs w:val="21"/>
        </w:rPr>
        <w:t>、</w:t>
      </w:r>
      <w:r w:rsidR="005048DD">
        <w:rPr>
          <w:rFonts w:hint="eastAsia"/>
          <w:szCs w:val="21"/>
        </w:rPr>
        <w:t>SVR</w:t>
      </w:r>
      <w:r w:rsidRPr="00805B2D">
        <w:rPr>
          <w:rFonts w:hint="eastAsia"/>
          <w:szCs w:val="21"/>
        </w:rPr>
        <w:t>模型预测未来酸碱用量经评估后</w:t>
      </w:r>
      <w:r w:rsidR="005048DD">
        <w:rPr>
          <w:rFonts w:hint="eastAsia"/>
          <w:szCs w:val="21"/>
        </w:rPr>
        <w:t>预测精度得到很大提高</w:t>
      </w:r>
      <w:r w:rsidRPr="00805B2D">
        <w:rPr>
          <w:rFonts w:hint="eastAsia"/>
          <w:szCs w:val="21"/>
        </w:rPr>
        <w:t>，能够更好地反映酸碱用量与来源的映射关系</w:t>
      </w:r>
      <w:r w:rsidR="00A04F4C">
        <w:rPr>
          <w:rFonts w:hint="eastAsia"/>
          <w:szCs w:val="21"/>
        </w:rPr>
        <w:t>。</w:t>
      </w:r>
    </w:p>
    <w:p w14:paraId="2BEDDF38" w14:textId="49B59157" w:rsidR="00805B2D" w:rsidRPr="00805B2D" w:rsidRDefault="00805B2D" w:rsidP="00BD5001">
      <w:pPr>
        <w:spacing w:line="400" w:lineRule="exact"/>
        <w:ind w:firstLineChars="236" w:firstLine="566"/>
        <w:rPr>
          <w:szCs w:val="21"/>
        </w:rPr>
      </w:pPr>
      <w:r>
        <w:rPr>
          <w:rFonts w:hint="eastAsia"/>
          <w:szCs w:val="21"/>
        </w:rPr>
        <w:t>（</w:t>
      </w:r>
      <w:r>
        <w:rPr>
          <w:rFonts w:hint="eastAsia"/>
          <w:szCs w:val="21"/>
        </w:rPr>
        <w:t>3</w:t>
      </w:r>
      <w:r>
        <w:rPr>
          <w:rFonts w:hint="eastAsia"/>
          <w:szCs w:val="21"/>
        </w:rPr>
        <w:t>）</w:t>
      </w:r>
      <w:r>
        <w:rPr>
          <w:rFonts w:hint="eastAsia"/>
        </w:rPr>
        <w:t>构建滚动分析对预测模型进行优化：考虑到酸碱用量短期预测属性和动态更新，采用滚动权值调整优化模型，舍弃早期对当前影响较小部分数据并给出实际应用效果，该方法实现</w:t>
      </w:r>
      <w:r w:rsidR="003B6FDB">
        <w:rPr>
          <w:rFonts w:hint="eastAsia"/>
        </w:rPr>
        <w:t>预测</w:t>
      </w:r>
      <w:r>
        <w:rPr>
          <w:rFonts w:hint="eastAsia"/>
        </w:rPr>
        <w:t>模型</w:t>
      </w:r>
      <w:r w:rsidR="003B6FDB">
        <w:rPr>
          <w:rFonts w:hint="eastAsia"/>
        </w:rPr>
        <w:t>的</w:t>
      </w:r>
      <w:r>
        <w:rPr>
          <w:rFonts w:hint="eastAsia"/>
        </w:rPr>
        <w:t>实时</w:t>
      </w:r>
      <w:r w:rsidR="003B6FDB">
        <w:rPr>
          <w:rFonts w:hint="eastAsia"/>
        </w:rPr>
        <w:t>更新</w:t>
      </w:r>
      <w:r>
        <w:rPr>
          <w:rFonts w:hint="eastAsia"/>
        </w:rPr>
        <w:t>并有效地提高了预测的精度。</w:t>
      </w:r>
    </w:p>
    <w:p w14:paraId="030A03A7" w14:textId="3CE9D4A9" w:rsidR="00E11275" w:rsidRDefault="00E11275" w:rsidP="00223A8A">
      <w:pPr>
        <w:pStyle w:val="2"/>
        <w:spacing w:before="240" w:after="240" w:line="400" w:lineRule="exact"/>
        <w:ind w:firstLineChars="0" w:firstLine="0"/>
        <w:rPr>
          <w:szCs w:val="21"/>
        </w:rPr>
      </w:pPr>
      <w:bookmarkStart w:id="63" w:name="_Toc168156674"/>
      <w:r>
        <w:rPr>
          <w:szCs w:val="21"/>
        </w:rPr>
        <w:t>1.</w:t>
      </w:r>
      <w:r>
        <w:rPr>
          <w:rFonts w:hint="eastAsia"/>
          <w:szCs w:val="21"/>
        </w:rPr>
        <w:t>4</w:t>
      </w:r>
      <w:r>
        <w:rPr>
          <w:rFonts w:hint="eastAsia"/>
          <w:szCs w:val="21"/>
        </w:rPr>
        <w:t>研究方法与技术路线</w:t>
      </w:r>
      <w:bookmarkEnd w:id="63"/>
    </w:p>
    <w:p w14:paraId="134E62F3" w14:textId="099DC8E9" w:rsidR="00E11275" w:rsidRDefault="00223A8A" w:rsidP="00BD5001">
      <w:pPr>
        <w:spacing w:line="400" w:lineRule="exact"/>
        <w:ind w:firstLine="480"/>
      </w:pPr>
      <w:r>
        <w:rPr>
          <w:rFonts w:hint="eastAsia"/>
        </w:rPr>
        <w:t>本文</w:t>
      </w:r>
      <w:r w:rsidR="001525B1">
        <w:rPr>
          <w:rFonts w:hint="eastAsia"/>
        </w:rPr>
        <w:t>学习</w:t>
      </w:r>
      <w:r w:rsidR="00277C93">
        <w:rPr>
          <w:rFonts w:hint="eastAsia"/>
        </w:rPr>
        <w:t>乳制品产业原位清洗（</w:t>
      </w:r>
      <w:r w:rsidR="00277C93">
        <w:rPr>
          <w:rFonts w:hint="eastAsia"/>
        </w:rPr>
        <w:t>CIP</w:t>
      </w:r>
      <w:r w:rsidR="00277C93">
        <w:rPr>
          <w:rFonts w:hint="eastAsia"/>
        </w:rPr>
        <w:t>）的基础上，重点研究回归分析方法用于</w:t>
      </w:r>
      <w:r w:rsidR="00277C93">
        <w:rPr>
          <w:rFonts w:hint="eastAsia"/>
        </w:rPr>
        <w:t>CIP</w:t>
      </w:r>
      <w:r w:rsidR="00277C93">
        <w:rPr>
          <w:rFonts w:hint="eastAsia"/>
        </w:rPr>
        <w:t>清洗酸碱液使用量预测的过程。</w:t>
      </w:r>
      <w:r w:rsidR="009877BD">
        <w:rPr>
          <w:rFonts w:hint="eastAsia"/>
        </w:rPr>
        <w:t>根据</w:t>
      </w:r>
      <w:r w:rsidR="007C7094">
        <w:fldChar w:fldCharType="begin"/>
      </w:r>
      <w:r w:rsidR="007C7094">
        <w:instrText xml:space="preserve"> </w:instrText>
      </w:r>
      <w:r w:rsidR="007C7094">
        <w:rPr>
          <w:rFonts w:hint="eastAsia"/>
        </w:rPr>
        <w:instrText>REF _Ref167909739 \h</w:instrText>
      </w:r>
      <w:r w:rsidR="007C7094">
        <w:instrText xml:space="preserve"> </w:instrText>
      </w:r>
      <w:r w:rsidR="007C7094">
        <w:fldChar w:fldCharType="separate"/>
      </w:r>
      <w:r w:rsidR="0070476F">
        <w:rPr>
          <w:rFonts w:hint="eastAsia"/>
        </w:rPr>
        <w:t>图</w:t>
      </w:r>
      <w:r w:rsidR="0070476F">
        <w:rPr>
          <w:rFonts w:hint="eastAsia"/>
        </w:rPr>
        <w:t>1-</w:t>
      </w:r>
      <w:r w:rsidR="0070476F">
        <w:rPr>
          <w:noProof/>
        </w:rPr>
        <w:t>3</w:t>
      </w:r>
      <w:r w:rsidR="007C7094">
        <w:fldChar w:fldCharType="end"/>
      </w:r>
      <w:r w:rsidR="00277C93">
        <w:rPr>
          <w:rFonts w:hint="eastAsia"/>
        </w:rPr>
        <w:t>首先介绍了</w:t>
      </w:r>
      <w:r w:rsidR="00277C93">
        <w:rPr>
          <w:rFonts w:hint="eastAsia"/>
        </w:rPr>
        <w:t>CIP</w:t>
      </w:r>
      <w:r w:rsidR="00277C93">
        <w:rPr>
          <w:rFonts w:hint="eastAsia"/>
        </w:rPr>
        <w:t>系统概念，分析国内外研究现状，然后提出酸碱清洗液用量预测和回归预测模型的相关理论基础，并对搜集的数据进行处理、分析，提取酸碱用量数据与清洗单元的映射关系，并对回归分析方法进行对比预测，最后通过滚动预测和</w:t>
      </w:r>
      <w:r w:rsidR="003B6FDB">
        <w:rPr>
          <w:rFonts w:hint="eastAsia"/>
        </w:rPr>
        <w:t>数据重采样</w:t>
      </w:r>
      <w:r w:rsidR="00277C93">
        <w:rPr>
          <w:rFonts w:hint="eastAsia"/>
        </w:rPr>
        <w:t>提升模型的</w:t>
      </w:r>
      <w:r w:rsidR="003B6FDB">
        <w:rPr>
          <w:rFonts w:hint="eastAsia"/>
        </w:rPr>
        <w:t>精确性</w:t>
      </w:r>
      <w:r w:rsidR="00277C93">
        <w:rPr>
          <w:rFonts w:hint="eastAsia"/>
        </w:rPr>
        <w:t>，从而得到</w:t>
      </w:r>
      <w:r w:rsidR="003B6FDB">
        <w:rPr>
          <w:rFonts w:hint="eastAsia"/>
        </w:rPr>
        <w:t>预测精度较高的回归分析模型</w:t>
      </w:r>
      <w:r w:rsidR="009877BD">
        <w:rPr>
          <w:rFonts w:hint="eastAsia"/>
        </w:rPr>
        <w:t>。</w:t>
      </w:r>
    </w:p>
    <w:p w14:paraId="43CCF597" w14:textId="4B0A546F" w:rsidR="00D0322F" w:rsidRDefault="001E1E2A" w:rsidP="00C048F7">
      <w:pPr>
        <w:spacing w:line="240" w:lineRule="auto"/>
        <w:ind w:firstLineChars="0" w:firstLine="0"/>
        <w:jc w:val="center"/>
      </w:pPr>
      <w:r w:rsidRPr="001E1E2A">
        <w:rPr>
          <w:noProof/>
        </w:rPr>
        <w:drawing>
          <wp:inline distT="0" distB="0" distL="0" distR="0" wp14:anchorId="6655FFC9" wp14:editId="4A04F253">
            <wp:extent cx="4894384" cy="4713914"/>
            <wp:effectExtent l="0" t="0" r="1905" b="0"/>
            <wp:docPr id="4859831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83139" name=""/>
                    <pic:cNvPicPr/>
                  </pic:nvPicPr>
                  <pic:blipFill>
                    <a:blip r:embed="rId28"/>
                    <a:stretch>
                      <a:fillRect/>
                    </a:stretch>
                  </pic:blipFill>
                  <pic:spPr>
                    <a:xfrm>
                      <a:off x="0" y="0"/>
                      <a:ext cx="4947561" cy="4765130"/>
                    </a:xfrm>
                    <a:prstGeom prst="rect">
                      <a:avLst/>
                    </a:prstGeom>
                  </pic:spPr>
                </pic:pic>
              </a:graphicData>
            </a:graphic>
          </wp:inline>
        </w:drawing>
      </w:r>
    </w:p>
    <w:p w14:paraId="2EF0972C" w14:textId="2ADAACF4" w:rsidR="00352E01" w:rsidRDefault="007C7094" w:rsidP="007C7094">
      <w:pPr>
        <w:pStyle w:val="afff0"/>
        <w:jc w:val="center"/>
      </w:pPr>
      <w:bookmarkStart w:id="64" w:name="_Ref167909739"/>
      <w:bookmarkStart w:id="65" w:name="_Toc167023633"/>
      <w:bookmarkStart w:id="66" w:name="_Toc167633129"/>
      <w:bookmarkStart w:id="67" w:name="_Toc167908920"/>
      <w:bookmarkStart w:id="68" w:name="_Toc168156850"/>
      <w:r>
        <w:rPr>
          <w:rFonts w:hint="eastAsia"/>
        </w:rPr>
        <w:t>图</w:t>
      </w:r>
      <w:r>
        <w:rPr>
          <w:rFonts w:hint="eastAsia"/>
        </w:rPr>
        <w:t>1-</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70476F">
        <w:rPr>
          <w:noProof/>
        </w:rPr>
        <w:t>3</w:t>
      </w:r>
      <w:r>
        <w:fldChar w:fldCharType="end"/>
      </w:r>
      <w:bookmarkEnd w:id="64"/>
      <w:r>
        <w:rPr>
          <w:rFonts w:hint="eastAsia"/>
        </w:rPr>
        <w:t xml:space="preserve"> </w:t>
      </w:r>
      <w:r w:rsidR="00C048F7" w:rsidRPr="005048DD">
        <w:rPr>
          <w:rFonts w:hint="eastAsia"/>
        </w:rPr>
        <w:t>技术路线图</w:t>
      </w:r>
      <w:bookmarkEnd w:id="65"/>
      <w:bookmarkEnd w:id="66"/>
      <w:bookmarkEnd w:id="67"/>
      <w:bookmarkEnd w:id="68"/>
    </w:p>
    <w:p w14:paraId="35503936" w14:textId="77777777" w:rsidR="005048DD" w:rsidRDefault="005048DD">
      <w:pPr>
        <w:ind w:firstLine="480"/>
        <w:sectPr w:rsidR="005048DD" w:rsidSect="00D14EB3">
          <w:headerReference w:type="even" r:id="rId29"/>
          <w:headerReference w:type="default" r:id="rId30"/>
          <w:footerReference w:type="even" r:id="rId31"/>
          <w:footerReference w:type="default" r:id="rId32"/>
          <w:pgSz w:w="11906" w:h="16838"/>
          <w:pgMar w:top="1701" w:right="1418" w:bottom="1418" w:left="1701" w:header="1304" w:footer="850" w:gutter="0"/>
          <w:pgNumType w:start="1"/>
          <w:cols w:space="425"/>
          <w:docGrid w:linePitch="326"/>
        </w:sectPr>
      </w:pPr>
    </w:p>
    <w:p w14:paraId="61AF9260" w14:textId="6FACCD5B" w:rsidR="009B1365" w:rsidRDefault="00F12FC5">
      <w:pPr>
        <w:pStyle w:val="1"/>
        <w:spacing w:line="400" w:lineRule="exact"/>
      </w:pPr>
      <w:bookmarkStart w:id="69" w:name="_Toc168156675"/>
      <w:r>
        <w:rPr>
          <w:rFonts w:hint="eastAsia"/>
        </w:rPr>
        <w:lastRenderedPageBreak/>
        <w:t>第二章</w:t>
      </w:r>
      <w:r w:rsidR="00195E29">
        <w:rPr>
          <w:rFonts w:hint="eastAsia"/>
        </w:rPr>
        <w:t xml:space="preserve"> </w:t>
      </w:r>
      <w:r w:rsidR="00195E29">
        <w:rPr>
          <w:rFonts w:hint="eastAsia"/>
        </w:rPr>
        <w:t>预测</w:t>
      </w:r>
      <w:r>
        <w:rPr>
          <w:rFonts w:hint="eastAsia"/>
        </w:rPr>
        <w:t>数据集建立</w:t>
      </w:r>
      <w:r w:rsidR="00F109DC">
        <w:fldChar w:fldCharType="begin"/>
      </w:r>
      <w:r w:rsidR="00F109DC">
        <w:instrText xml:space="preserve"> </w:instrText>
      </w:r>
      <w:r w:rsidR="00F109DC">
        <w:rPr>
          <w:rFonts w:hint="eastAsia"/>
        </w:rPr>
        <w:instrText>MACROBUTTON MTEditEquationSection2</w:instrText>
      </w:r>
      <w:r w:rsidR="00F109DC">
        <w:instrText xml:space="preserve"> </w:instrText>
      </w:r>
      <w:r w:rsidR="00F109DC" w:rsidRPr="00F109DC">
        <w:rPr>
          <w:rStyle w:val="MTEquationSection"/>
          <w:rFonts w:hint="eastAsia"/>
        </w:rPr>
        <w:instrText>公式节</w:instrText>
      </w:r>
      <w:r w:rsidR="00F109DC" w:rsidRPr="00F109DC">
        <w:rPr>
          <w:rStyle w:val="MTEquationSection"/>
          <w:rFonts w:hint="eastAsia"/>
        </w:rPr>
        <w:instrText xml:space="preserve"> (</w:instrText>
      </w:r>
      <w:r w:rsidR="00F109DC" w:rsidRPr="00F109DC">
        <w:rPr>
          <w:rStyle w:val="MTEquationSection"/>
          <w:rFonts w:hint="eastAsia"/>
        </w:rPr>
        <w:instrText>下一节</w:instrText>
      </w:r>
      <w:r w:rsidR="00F109DC" w:rsidRPr="00F109DC">
        <w:rPr>
          <w:rStyle w:val="MTEquationSection"/>
          <w:rFonts w:hint="eastAsia"/>
        </w:rPr>
        <w:instrText>)</w:instrText>
      </w:r>
      <w:r w:rsidR="00F109DC">
        <w:fldChar w:fldCharType="begin"/>
      </w:r>
      <w:r w:rsidR="00F109DC">
        <w:instrText xml:space="preserve"> </w:instrText>
      </w:r>
      <w:r w:rsidR="00F109DC">
        <w:rPr>
          <w:rFonts w:hint="eastAsia"/>
        </w:rPr>
        <w:instrText>SEQ MTEqn \r \h \* MERGEFORMAT</w:instrText>
      </w:r>
      <w:r w:rsidR="00F109DC">
        <w:instrText xml:space="preserve"> </w:instrText>
      </w:r>
      <w:r w:rsidR="00F109DC">
        <w:fldChar w:fldCharType="end"/>
      </w:r>
      <w:r w:rsidR="00F109DC">
        <w:fldChar w:fldCharType="begin"/>
      </w:r>
      <w:r w:rsidR="00F109DC">
        <w:instrText xml:space="preserve"> SEQ MTSec \h \* MERGEFORMAT </w:instrText>
      </w:r>
      <w:r w:rsidR="00F109DC">
        <w:fldChar w:fldCharType="end"/>
      </w:r>
      <w:r w:rsidR="00F109DC">
        <w:fldChar w:fldCharType="end"/>
      </w:r>
      <w:bookmarkEnd w:id="69"/>
    </w:p>
    <w:p w14:paraId="278F4AD6" w14:textId="1308175B" w:rsidR="009B1365" w:rsidRPr="00FF30DE" w:rsidRDefault="001D7988" w:rsidP="00BD5001">
      <w:pPr>
        <w:spacing w:line="400" w:lineRule="exact"/>
        <w:ind w:firstLine="480"/>
        <w:rPr>
          <w:szCs w:val="21"/>
        </w:rPr>
      </w:pPr>
      <w:r>
        <w:rPr>
          <w:rFonts w:hint="eastAsia"/>
          <w:szCs w:val="21"/>
        </w:rPr>
        <w:t>乳制品产业</w:t>
      </w:r>
      <w:r>
        <w:rPr>
          <w:rFonts w:hint="eastAsia"/>
          <w:szCs w:val="21"/>
        </w:rPr>
        <w:t>CIP</w:t>
      </w:r>
      <w:r>
        <w:rPr>
          <w:rFonts w:hint="eastAsia"/>
          <w:szCs w:val="21"/>
        </w:rPr>
        <w:t>清洗系统的酸碱清洗液用量受到清洗过程本身的影响，因此本章通过梳理</w:t>
      </w:r>
      <w:r>
        <w:rPr>
          <w:rFonts w:hint="eastAsia"/>
          <w:szCs w:val="21"/>
        </w:rPr>
        <w:t>CIP</w:t>
      </w:r>
      <w:r>
        <w:rPr>
          <w:rFonts w:hint="eastAsia"/>
          <w:szCs w:val="21"/>
        </w:rPr>
        <w:t>清洗过程，</w:t>
      </w:r>
      <w:r w:rsidR="00FF30DE">
        <w:rPr>
          <w:rFonts w:hint="eastAsia"/>
          <w:szCs w:val="21"/>
        </w:rPr>
        <w:t>记录</w:t>
      </w:r>
      <w:r>
        <w:rPr>
          <w:rFonts w:hint="eastAsia"/>
          <w:szCs w:val="21"/>
        </w:rPr>
        <w:t>清洗</w:t>
      </w:r>
      <w:r w:rsidR="00FF30DE">
        <w:rPr>
          <w:rFonts w:hint="eastAsia"/>
          <w:szCs w:val="21"/>
        </w:rPr>
        <w:t>用量</w:t>
      </w:r>
      <w:r w:rsidR="00906E5D">
        <w:rPr>
          <w:rFonts w:hint="eastAsia"/>
          <w:szCs w:val="21"/>
        </w:rPr>
        <w:t>过程数据</w:t>
      </w:r>
      <w:r>
        <w:rPr>
          <w:rFonts w:hint="eastAsia"/>
          <w:szCs w:val="21"/>
        </w:rPr>
        <w:t>，进而探究酸碱用量的变化趋势和特点以及影响酸碱用量的指标，为后续建立预测模型提供支持。</w:t>
      </w:r>
      <w:r w:rsidR="00FF30DE">
        <w:rPr>
          <w:rFonts w:hint="eastAsia"/>
          <w:szCs w:val="21"/>
        </w:rPr>
        <w:t>同时在本章完成对采集量化后的清洗数据</w:t>
      </w:r>
      <w:r>
        <w:rPr>
          <w:rFonts w:hint="eastAsia"/>
          <w:szCs w:val="21"/>
        </w:rPr>
        <w:t>预处理，得到</w:t>
      </w:r>
      <w:r w:rsidR="00847B5A">
        <w:rPr>
          <w:rFonts w:hint="eastAsia"/>
          <w:szCs w:val="21"/>
        </w:rPr>
        <w:t>用于预测模型构建</w:t>
      </w:r>
      <w:r w:rsidR="00906E5D">
        <w:rPr>
          <w:rFonts w:hint="eastAsia"/>
          <w:szCs w:val="21"/>
        </w:rPr>
        <w:t>数据集</w:t>
      </w:r>
      <w:r w:rsidR="006325E6">
        <w:rPr>
          <w:rFonts w:hint="eastAsia"/>
          <w:szCs w:val="21"/>
        </w:rPr>
        <w:t>。</w:t>
      </w:r>
    </w:p>
    <w:p w14:paraId="5A2E8060" w14:textId="31B173A2" w:rsidR="00195E29" w:rsidRDefault="00E72338" w:rsidP="009F66F4">
      <w:pPr>
        <w:pStyle w:val="2"/>
        <w:spacing w:before="240" w:after="240" w:line="400" w:lineRule="exact"/>
        <w:ind w:firstLineChars="0" w:firstLine="0"/>
      </w:pPr>
      <w:bookmarkStart w:id="70" w:name="_Toc168156676"/>
      <w:r>
        <w:t>2.1</w:t>
      </w:r>
      <w:r w:rsidR="00195E29">
        <w:rPr>
          <w:rFonts w:hint="eastAsia"/>
        </w:rPr>
        <w:t>预测的基本原理</w:t>
      </w:r>
      <w:bookmarkEnd w:id="70"/>
    </w:p>
    <w:p w14:paraId="4AFDA13C" w14:textId="7FF453C1" w:rsidR="00195E29" w:rsidRDefault="00195E29" w:rsidP="00815A53">
      <w:pPr>
        <w:pStyle w:val="3"/>
      </w:pPr>
      <w:bookmarkStart w:id="71" w:name="_Toc168156677"/>
      <w:r>
        <w:rPr>
          <w:rFonts w:hint="eastAsia"/>
        </w:rPr>
        <w:t>2.1.1 预测</w:t>
      </w:r>
      <w:r w:rsidR="001525B1">
        <w:rPr>
          <w:rFonts w:hint="eastAsia"/>
        </w:rPr>
        <w:t>概念</w:t>
      </w:r>
      <w:bookmarkEnd w:id="71"/>
    </w:p>
    <w:p w14:paraId="226963FF" w14:textId="2B63E810" w:rsidR="006325E6" w:rsidRDefault="00815A53" w:rsidP="00BD5001">
      <w:pPr>
        <w:spacing w:line="400" w:lineRule="exact"/>
        <w:ind w:firstLine="480"/>
        <w:rPr>
          <w:lang w:val="zh-CN"/>
        </w:rPr>
      </w:pPr>
      <w:r>
        <w:rPr>
          <w:rFonts w:hint="eastAsia"/>
          <w:lang w:val="zh-CN"/>
        </w:rPr>
        <w:t>预测是通过依照事物发展所呈现的历史数据和特征</w:t>
      </w:r>
      <w:r w:rsidR="006325E6">
        <w:rPr>
          <w:rFonts w:hint="eastAsia"/>
          <w:lang w:val="zh-CN"/>
        </w:rPr>
        <w:t>，从过去的情况出发</w:t>
      </w:r>
      <w:r>
        <w:rPr>
          <w:rFonts w:hint="eastAsia"/>
          <w:lang w:val="zh-CN"/>
        </w:rPr>
        <w:t>，综合考虑相关的各种影响因素，通过一定手段</w:t>
      </w:r>
      <w:r w:rsidR="006325E6">
        <w:rPr>
          <w:rFonts w:hint="eastAsia"/>
          <w:lang w:val="zh-CN"/>
        </w:rPr>
        <w:t>或技术</w:t>
      </w:r>
      <w:r>
        <w:rPr>
          <w:rFonts w:hint="eastAsia"/>
          <w:lang w:val="zh-CN"/>
        </w:rPr>
        <w:t>对</w:t>
      </w:r>
      <w:r w:rsidR="006325E6">
        <w:rPr>
          <w:rFonts w:hint="eastAsia"/>
          <w:lang w:val="zh-CN"/>
        </w:rPr>
        <w:t>不可知、未出现、复杂的事物</w:t>
      </w:r>
      <w:r>
        <w:rPr>
          <w:rFonts w:hint="eastAsia"/>
          <w:lang w:val="zh-CN"/>
        </w:rPr>
        <w:t>进行定性或者定量</w:t>
      </w:r>
      <w:r w:rsidR="008D2537">
        <w:rPr>
          <w:rFonts w:hint="eastAsia"/>
          <w:lang w:val="zh-CN"/>
        </w:rPr>
        <w:t>分析，从而揭示其发展规律并为</w:t>
      </w:r>
      <w:r w:rsidR="00847B5A">
        <w:rPr>
          <w:rFonts w:hint="eastAsia"/>
          <w:lang w:val="zh-CN"/>
        </w:rPr>
        <w:t>人为</w:t>
      </w:r>
      <w:r w:rsidR="006325E6">
        <w:rPr>
          <w:rFonts w:hint="eastAsia"/>
          <w:lang w:val="zh-CN"/>
        </w:rPr>
        <w:t>决策</w:t>
      </w:r>
      <w:r w:rsidR="008D2537">
        <w:rPr>
          <w:rFonts w:hint="eastAsia"/>
          <w:lang w:val="zh-CN"/>
        </w:rPr>
        <w:t>提供科学依据和辅助</w:t>
      </w:r>
      <w:r w:rsidR="00654972">
        <w:rPr>
          <w:rFonts w:hint="eastAsia"/>
          <w:lang w:val="zh-CN"/>
        </w:rPr>
        <w:t>决策</w:t>
      </w:r>
      <w:r w:rsidR="008D2537">
        <w:rPr>
          <w:rFonts w:hint="eastAsia"/>
          <w:lang w:val="zh-CN"/>
        </w:rPr>
        <w:t>。</w:t>
      </w:r>
      <w:r w:rsidR="006325E6">
        <w:rPr>
          <w:rFonts w:hint="eastAsia"/>
          <w:lang w:val="zh-CN"/>
        </w:rPr>
        <w:t>预测的三要素主要有：预测对象、预测方法和预测结果。历史数据是进行预测的基础，因此需要收集与预测对象相关的信息并</w:t>
      </w:r>
      <w:r w:rsidR="001525B1" w:rsidRPr="001525B1">
        <w:rPr>
          <w:rFonts w:hint="eastAsia"/>
          <w:lang w:val="zh-CN"/>
        </w:rPr>
        <w:t>对预测对象的特征进行深入剖析，进而选取恰当的预测手段进行未来趋势的预测</w:t>
      </w:r>
      <w:r w:rsidR="006325E6">
        <w:rPr>
          <w:rFonts w:hint="eastAsia"/>
          <w:lang w:val="zh-CN"/>
        </w:rPr>
        <w:t>，最后通过</w:t>
      </w:r>
      <w:r w:rsidR="00E62959">
        <w:rPr>
          <w:rFonts w:hint="eastAsia"/>
          <w:lang w:val="zh-CN"/>
        </w:rPr>
        <w:t>统一</w:t>
      </w:r>
      <w:r w:rsidR="006325E6">
        <w:rPr>
          <w:rFonts w:hint="eastAsia"/>
          <w:lang w:val="zh-CN"/>
        </w:rPr>
        <w:t>的标准进行评价预测是否满足</w:t>
      </w:r>
      <w:r w:rsidR="00E62959">
        <w:rPr>
          <w:rFonts w:hint="eastAsia"/>
          <w:lang w:val="zh-CN"/>
        </w:rPr>
        <w:t>要求</w:t>
      </w:r>
      <w:r w:rsidR="006325E6">
        <w:rPr>
          <w:rFonts w:hint="eastAsia"/>
          <w:lang w:val="zh-CN"/>
        </w:rPr>
        <w:t>。对于复杂多变不稳定的未知数据进行预测的可行性在于事物发展遵循以下几条原则：</w:t>
      </w:r>
    </w:p>
    <w:p w14:paraId="695E8278" w14:textId="68076635" w:rsidR="00E56EB5" w:rsidRDefault="00E56EB5" w:rsidP="00BD5001">
      <w:pPr>
        <w:spacing w:line="400" w:lineRule="exact"/>
        <w:ind w:firstLineChars="0" w:firstLine="420"/>
        <w:rPr>
          <w:lang w:val="zh-CN"/>
        </w:rPr>
      </w:pPr>
      <w:r>
        <w:rPr>
          <w:rFonts w:hint="eastAsia"/>
          <w:lang w:val="zh-CN"/>
        </w:rPr>
        <w:t>1</w:t>
      </w:r>
      <w:r>
        <w:rPr>
          <w:rFonts w:hint="eastAsia"/>
          <w:lang w:val="zh-CN"/>
        </w:rPr>
        <w:t>）</w:t>
      </w:r>
      <w:r w:rsidR="006325E6" w:rsidRPr="00E56EB5">
        <w:rPr>
          <w:rFonts w:hint="eastAsia"/>
          <w:lang w:val="zh-CN"/>
        </w:rPr>
        <w:t>连贯性原则：如果时间线上的发展不受到外界条件的干扰，这种发展规律将一直持续</w:t>
      </w:r>
      <w:r w:rsidRPr="00E56EB5">
        <w:rPr>
          <w:rFonts w:hint="eastAsia"/>
          <w:lang w:val="zh-CN"/>
        </w:rPr>
        <w:t>。这种连续性一方面是某一个标签会受到过去标签值影响，存在“惯性”，另一方面是系统结构在短期不会发生改变比较稳定，这种情况通常可以利用结果和特征的映射关系进行建立预测模型</w:t>
      </w:r>
      <w:r w:rsidR="00847B5A">
        <w:rPr>
          <w:rFonts w:hint="eastAsia"/>
          <w:lang w:val="zh-CN"/>
        </w:rPr>
        <w:t>。</w:t>
      </w:r>
    </w:p>
    <w:p w14:paraId="334534D4" w14:textId="6F2E7462" w:rsidR="00E56EB5" w:rsidRDefault="00E56EB5" w:rsidP="00BD5001">
      <w:pPr>
        <w:spacing w:line="400" w:lineRule="exact"/>
        <w:ind w:firstLineChars="0" w:firstLine="420"/>
        <w:rPr>
          <w:lang w:val="zh-CN"/>
        </w:rPr>
      </w:pPr>
      <w:r>
        <w:rPr>
          <w:rFonts w:hint="eastAsia"/>
          <w:lang w:val="zh-CN"/>
        </w:rPr>
        <w:t>2</w:t>
      </w:r>
      <w:r w:rsidR="00A076C7">
        <w:rPr>
          <w:rFonts w:hint="eastAsia"/>
          <w:lang w:val="zh-CN"/>
        </w:rPr>
        <w:t>）</w:t>
      </w:r>
      <w:r>
        <w:rPr>
          <w:rFonts w:hint="eastAsia"/>
          <w:lang w:val="zh-CN"/>
        </w:rPr>
        <w:t>相对性原则：历史数据和未来数据在发展规律上存在相似性</w:t>
      </w:r>
      <w:r w:rsidR="00847B5A">
        <w:rPr>
          <w:rFonts w:hint="eastAsia"/>
          <w:lang w:val="zh-CN"/>
        </w:rPr>
        <w:t>。</w:t>
      </w:r>
    </w:p>
    <w:p w14:paraId="239C92F2" w14:textId="34204E46" w:rsidR="00E56EB5" w:rsidRDefault="00E56EB5" w:rsidP="00BD5001">
      <w:pPr>
        <w:spacing w:line="400" w:lineRule="exact"/>
        <w:ind w:firstLineChars="0" w:firstLine="420"/>
        <w:rPr>
          <w:lang w:val="zh-CN"/>
        </w:rPr>
      </w:pPr>
      <w:r>
        <w:rPr>
          <w:rFonts w:hint="eastAsia"/>
          <w:lang w:val="zh-CN"/>
        </w:rPr>
        <w:t>3</w:t>
      </w:r>
      <w:r w:rsidR="00A076C7">
        <w:rPr>
          <w:rFonts w:hint="eastAsia"/>
          <w:lang w:val="zh-CN"/>
        </w:rPr>
        <w:t>）</w:t>
      </w:r>
      <w:r>
        <w:rPr>
          <w:rFonts w:hint="eastAsia"/>
          <w:lang w:val="zh-CN"/>
        </w:rPr>
        <w:t>相关性原则：在看似复杂的系统中，</w:t>
      </w:r>
      <w:r w:rsidR="00F15BCC" w:rsidRPr="00F15BCC">
        <w:rPr>
          <w:rFonts w:hint="eastAsia"/>
          <w:lang w:val="zh-CN"/>
        </w:rPr>
        <w:t>影响变量与系统总体变化之间，以及各影响变量之间，存在着某种内在联系</w:t>
      </w:r>
      <w:r w:rsidR="00847B5A">
        <w:rPr>
          <w:rFonts w:hint="eastAsia"/>
          <w:lang w:val="zh-CN"/>
        </w:rPr>
        <w:t>。</w:t>
      </w:r>
    </w:p>
    <w:p w14:paraId="52E98A95" w14:textId="77777777" w:rsidR="006211C5" w:rsidRDefault="00E56EB5" w:rsidP="00BD5001">
      <w:pPr>
        <w:spacing w:line="400" w:lineRule="exact"/>
        <w:ind w:firstLineChars="0" w:firstLine="420"/>
        <w:rPr>
          <w:lang w:val="zh-CN"/>
        </w:rPr>
      </w:pPr>
      <w:r>
        <w:rPr>
          <w:rFonts w:hint="eastAsia"/>
          <w:lang w:val="zh-CN"/>
        </w:rPr>
        <w:t>根据以上原则，我们发现尽管酸碱</w:t>
      </w:r>
      <w:r w:rsidR="006211C5">
        <w:rPr>
          <w:rFonts w:hint="eastAsia"/>
          <w:lang w:val="zh-CN"/>
        </w:rPr>
        <w:t>清洗液</w:t>
      </w:r>
      <w:r>
        <w:rPr>
          <w:rFonts w:hint="eastAsia"/>
          <w:lang w:val="zh-CN"/>
        </w:rPr>
        <w:t>用量数据在表面上不具备上升或下降趋势比较随机，但会受到内部某些规律因素，而我们的目的就是发现这些规律并用适当的数学模型进行描述</w:t>
      </w:r>
      <w:r w:rsidR="006211C5">
        <w:rPr>
          <w:rFonts w:hint="eastAsia"/>
          <w:lang w:val="zh-CN"/>
        </w:rPr>
        <w:t>。</w:t>
      </w:r>
    </w:p>
    <w:p w14:paraId="441092F4" w14:textId="348AFBC5" w:rsidR="00195E29" w:rsidRDefault="00195E29" w:rsidP="006211C5">
      <w:pPr>
        <w:pStyle w:val="3"/>
      </w:pPr>
      <w:bookmarkStart w:id="72" w:name="_Toc168156678"/>
      <w:r w:rsidRPr="00195E29">
        <w:rPr>
          <w:rFonts w:hint="eastAsia"/>
        </w:rPr>
        <w:t xml:space="preserve">2.1.2 </w:t>
      </w:r>
      <w:r>
        <w:rPr>
          <w:rFonts w:hint="eastAsia"/>
        </w:rPr>
        <w:t>预测步骤</w:t>
      </w:r>
      <w:bookmarkEnd w:id="72"/>
    </w:p>
    <w:p w14:paraId="2A1F88AF" w14:textId="4DC5A463" w:rsidR="006211C5" w:rsidRDefault="006211C5" w:rsidP="00BD5001">
      <w:pPr>
        <w:spacing w:line="400" w:lineRule="exact"/>
        <w:ind w:firstLine="480"/>
      </w:pPr>
      <w:r>
        <w:rPr>
          <w:rFonts w:hint="eastAsia"/>
        </w:rPr>
        <w:t>1</w:t>
      </w:r>
      <w:r>
        <w:rPr>
          <w:rFonts w:hint="eastAsia"/>
        </w:rPr>
        <w:t>）明确预测</w:t>
      </w:r>
      <w:r w:rsidR="00847B5A">
        <w:rPr>
          <w:rFonts w:hint="eastAsia"/>
        </w:rPr>
        <w:t>研究</w:t>
      </w:r>
      <w:r>
        <w:rPr>
          <w:rFonts w:hint="eastAsia"/>
        </w:rPr>
        <w:t>对象，确定变量的影响因素</w:t>
      </w:r>
      <w:r w:rsidR="00847B5A">
        <w:rPr>
          <w:rFonts w:hint="eastAsia"/>
        </w:rPr>
        <w:t>即用于模型构建的特征</w:t>
      </w:r>
    </w:p>
    <w:p w14:paraId="7956B620" w14:textId="256171EB" w:rsidR="006211C5" w:rsidRDefault="006211C5" w:rsidP="00BD5001">
      <w:pPr>
        <w:spacing w:line="400" w:lineRule="exact"/>
        <w:ind w:firstLine="480"/>
      </w:pPr>
      <w:r>
        <w:rPr>
          <w:rFonts w:hint="eastAsia"/>
        </w:rPr>
        <w:t>2</w:t>
      </w:r>
      <w:r>
        <w:rPr>
          <w:rFonts w:hint="eastAsia"/>
        </w:rPr>
        <w:t>）搜集历史数据</w:t>
      </w:r>
    </w:p>
    <w:p w14:paraId="0016B57E" w14:textId="25DEA042" w:rsidR="006211C5" w:rsidRDefault="006211C5" w:rsidP="00BD5001">
      <w:pPr>
        <w:spacing w:line="400" w:lineRule="exact"/>
        <w:ind w:firstLine="480"/>
      </w:pPr>
      <w:r>
        <w:rPr>
          <w:rFonts w:hint="eastAsia"/>
        </w:rPr>
        <w:t>3</w:t>
      </w:r>
      <w:r>
        <w:rPr>
          <w:rFonts w:hint="eastAsia"/>
        </w:rPr>
        <w:t>）</w:t>
      </w:r>
      <w:r w:rsidR="00F15BCC" w:rsidRPr="00F15BCC">
        <w:rPr>
          <w:rFonts w:hint="eastAsia"/>
        </w:rPr>
        <w:t>针对特定的预测目标，应选取恰当的预测手段。运用多种预测手段进行预测及评估，进而甄选出最为适宜的预测结果。</w:t>
      </w:r>
    </w:p>
    <w:p w14:paraId="2D76B140" w14:textId="68B6CEC1" w:rsidR="00F15BCC" w:rsidRPr="006211C5" w:rsidRDefault="006211C5" w:rsidP="00F15BCC">
      <w:pPr>
        <w:spacing w:line="400" w:lineRule="exact"/>
        <w:ind w:firstLine="480"/>
      </w:pPr>
      <w:r>
        <w:rPr>
          <w:rFonts w:hint="eastAsia"/>
        </w:rPr>
        <w:lastRenderedPageBreak/>
        <w:t>4</w:t>
      </w:r>
      <w:r>
        <w:rPr>
          <w:rFonts w:hint="eastAsia"/>
        </w:rPr>
        <w:t>）</w:t>
      </w:r>
      <w:r w:rsidR="00F15BCC" w:rsidRPr="00F15BCC">
        <w:rPr>
          <w:rFonts w:hint="eastAsia"/>
        </w:rPr>
        <w:t>以最新的历史数据为依据，探寻模型调整的可能性，旨在进一步提升预测的准确度</w:t>
      </w:r>
    </w:p>
    <w:p w14:paraId="672D0BC7" w14:textId="0550BC36" w:rsidR="00195E29" w:rsidRDefault="00195E29" w:rsidP="00815A53">
      <w:pPr>
        <w:pStyle w:val="3"/>
      </w:pPr>
      <w:bookmarkStart w:id="73" w:name="_Toc168156679"/>
      <w:r>
        <w:rPr>
          <w:rFonts w:hint="eastAsia"/>
        </w:rPr>
        <w:t>2.1.3 预测效果的评价</w:t>
      </w:r>
      <w:bookmarkEnd w:id="73"/>
    </w:p>
    <w:p w14:paraId="7E02ADC3" w14:textId="77816CEC" w:rsidR="00847B5A" w:rsidRDefault="00377321" w:rsidP="00BD5001">
      <w:pPr>
        <w:spacing w:line="400" w:lineRule="exact"/>
        <w:ind w:firstLine="480"/>
      </w:pPr>
      <w:r>
        <w:rPr>
          <w:rFonts w:hint="eastAsia"/>
        </w:rPr>
        <w:t>由于预测是对于未知的分析，需要</w:t>
      </w:r>
      <w:r w:rsidR="00A076C7">
        <w:rPr>
          <w:rFonts w:hint="eastAsia"/>
        </w:rPr>
        <w:t>统一的</w:t>
      </w:r>
      <w:r>
        <w:rPr>
          <w:rFonts w:hint="eastAsia"/>
        </w:rPr>
        <w:t>评价指标来</w:t>
      </w:r>
      <w:r w:rsidR="008B76F7">
        <w:rPr>
          <w:rFonts w:hint="eastAsia"/>
        </w:rPr>
        <w:t>判断模型优劣</w:t>
      </w:r>
      <w:r w:rsidR="004B2D5B">
        <w:rPr>
          <w:rFonts w:hint="eastAsia"/>
        </w:rPr>
        <w:t>和算法性能，进而可以将预测结果用于现实决策或者为其提供科学辅助判断依据。机器学习中，一般采用对预测值</w:t>
      </w:r>
      <m:oMath>
        <m:acc>
          <m:accPr>
            <m:ctrlPr>
              <w:rPr>
                <w:rFonts w:ascii="Cambria Math" w:hAnsi="Cambria Math"/>
                <w:i/>
              </w:rPr>
            </m:ctrlPr>
          </m:accPr>
          <m:e>
            <m:r>
              <w:rPr>
                <w:rFonts w:ascii="Cambria Math" w:hAnsi="Cambria Math" w:hint="eastAsia"/>
              </w:rPr>
              <m:t>y</m:t>
            </m:r>
          </m:e>
        </m:acc>
      </m:oMath>
      <w:r w:rsidR="00C2479E">
        <w:rPr>
          <w:rFonts w:hint="eastAsia"/>
        </w:rPr>
        <w:t>和真实值</w:t>
      </w:r>
      <w:r w:rsidR="00C2479E">
        <w:rPr>
          <w:rFonts w:hint="eastAsia"/>
        </w:rPr>
        <w:t>y</w:t>
      </w:r>
      <w:r w:rsidR="00C2479E">
        <w:rPr>
          <w:rFonts w:hint="eastAsia"/>
        </w:rPr>
        <w:t>进行评价，通常采用以下常见指标来评价预测值和真实值的差距，从而来评价预测的准确性。在这里我们通常假设：</w:t>
      </w:r>
    </w:p>
    <w:p w14:paraId="4E63FB26" w14:textId="15493F22" w:rsidR="007F31DB" w:rsidRDefault="00C2479E" w:rsidP="00BD5001">
      <w:pPr>
        <w:spacing w:line="400" w:lineRule="exact"/>
        <w:ind w:firstLine="480"/>
      </w:pPr>
      <w:r>
        <w:rPr>
          <w:rFonts w:hint="eastAsia"/>
        </w:rPr>
        <w:t>预测值为</w:t>
      </w:r>
      <w:r w:rsidR="00043774" w:rsidRPr="00847B5A">
        <w:rPr>
          <w:position w:val="-14"/>
        </w:rPr>
        <w:object w:dxaOrig="1820" w:dyaOrig="420" w14:anchorId="3B39EE8B">
          <v:shape id="_x0000_i8580" type="#_x0000_t75" style="width:90pt;height:22pt" o:ole="">
            <v:imagedata r:id="rId33" o:title=""/>
          </v:shape>
          <o:OLEObject Type="Embed" ProgID="Equation.DSMT4" ShapeID="_x0000_i8580" DrawAspect="Content" ObjectID="_1778771004" r:id="rId34"/>
        </w:object>
      </w:r>
      <w:r w:rsidR="007F31DB">
        <w:rPr>
          <w:rFonts w:hint="eastAsia"/>
        </w:rPr>
        <w:t>，真实值为</w:t>
      </w:r>
      <w:r w:rsidR="00043774" w:rsidRPr="007F31DB">
        <w:rPr>
          <w:position w:val="-14"/>
        </w:rPr>
        <w:object w:dxaOrig="1800" w:dyaOrig="400" w14:anchorId="3B3F0910">
          <v:shape id="_x0000_i8581" type="#_x0000_t75" style="width:90pt;height:22pt" o:ole="">
            <v:imagedata r:id="rId35" o:title=""/>
          </v:shape>
          <o:OLEObject Type="Embed" ProgID="Equation.DSMT4" ShapeID="_x0000_i8581" DrawAspect="Content" ObjectID="_1778771005" r:id="rId36"/>
        </w:object>
      </w:r>
      <w:r w:rsidR="00C10C55">
        <w:rPr>
          <w:rFonts w:hint="eastAsia"/>
        </w:rPr>
        <w:t>，样本数量为</w:t>
      </w:r>
      <w:r w:rsidR="00C10C55">
        <w:rPr>
          <w:rFonts w:hint="eastAsia"/>
        </w:rPr>
        <w:t>n</w:t>
      </w:r>
      <w:r w:rsidR="00C10C55">
        <w:rPr>
          <w:rFonts w:hint="eastAsia"/>
        </w:rPr>
        <w:t>。</w:t>
      </w:r>
    </w:p>
    <w:p w14:paraId="5788842C" w14:textId="0C0FDF5C" w:rsidR="003345FA" w:rsidRDefault="003345FA" w:rsidP="00BD5001">
      <w:pPr>
        <w:spacing w:line="400" w:lineRule="exact"/>
        <w:ind w:firstLine="480"/>
      </w:pPr>
      <w:r>
        <w:rPr>
          <w:rFonts w:hint="eastAsia"/>
        </w:rPr>
        <w:t>1</w:t>
      </w:r>
      <w:r>
        <w:rPr>
          <w:rFonts w:hint="eastAsia"/>
        </w:rPr>
        <w:t>）</w:t>
      </w:r>
      <w:r w:rsidR="00C2479E">
        <w:rPr>
          <w:rFonts w:hint="eastAsia"/>
        </w:rPr>
        <w:t>均方根误差（</w:t>
      </w:r>
      <w:r w:rsidR="007F31DB" w:rsidRPr="007F31DB">
        <w:t>Root Mean Square Error, RMSE</w:t>
      </w:r>
      <w:r w:rsidR="00C2479E">
        <w:rPr>
          <w:rFonts w:hint="eastAsia"/>
        </w:rPr>
        <w:t>）：</w:t>
      </w:r>
      <w:r w:rsidR="00F15BCC" w:rsidRPr="00F15BCC">
        <w:rPr>
          <w:rFonts w:hint="eastAsia"/>
        </w:rPr>
        <w:t>是衡量实际观测值与模型预测值之间差异的一种统计指标。其计算方式为，先对每一个观测值与对应的预测值之间的误差进行平方，然后将这些平方误差加总并求其平均值，最后对这个平均值开平方根。所得的</w:t>
      </w:r>
      <w:r w:rsidR="00F15BCC" w:rsidRPr="00F15BCC">
        <w:rPr>
          <w:rFonts w:hint="eastAsia"/>
        </w:rPr>
        <w:t>RMSE</w:t>
      </w:r>
      <w:r w:rsidR="00F15BCC" w:rsidRPr="00F15BCC">
        <w:rPr>
          <w:rFonts w:hint="eastAsia"/>
        </w:rPr>
        <w:t>值越小，意味着模型的预测准确度越高。</w:t>
      </w:r>
    </w:p>
    <w:p w14:paraId="0FE435BB" w14:textId="15088120" w:rsidR="007F31DB" w:rsidRDefault="00C10C55" w:rsidP="00C10C55">
      <w:pPr>
        <w:pStyle w:val="MTDisplayEquation"/>
        <w:ind w:firstLine="480"/>
      </w:pPr>
      <w:r>
        <w:tab/>
      </w:r>
      <w:r w:rsidRPr="00C10C55">
        <w:rPr>
          <w:position w:val="-30"/>
        </w:rPr>
        <w:object w:dxaOrig="2500" w:dyaOrig="760" w14:anchorId="538180E4">
          <v:shape id="_x0000_i8582" type="#_x0000_t75" style="width:124.65pt;height:38pt" o:ole="">
            <v:imagedata r:id="rId37" o:title=""/>
          </v:shape>
          <o:OLEObject Type="Embed" ProgID="Equation.DSMT4" ShapeID="_x0000_i8582" DrawAspect="Content" ObjectID="_1778771006" r:id="rId38"/>
        </w:object>
      </w:r>
      <w:r>
        <w:tab/>
      </w:r>
      <w:r w:rsidR="00043774">
        <w:fldChar w:fldCharType="begin"/>
      </w:r>
      <w:r w:rsidR="00043774">
        <w:instrText xml:space="preserve"> MACROBUTTON MTPlaceRef \* MERGEFORMAT </w:instrText>
      </w:r>
      <w:r w:rsidR="00043774">
        <w:fldChar w:fldCharType="begin"/>
      </w:r>
      <w:r w:rsidR="00043774">
        <w:instrText xml:space="preserve"> SEQ MTEqn \h \* MERGEFORMAT </w:instrText>
      </w:r>
      <w:r w:rsidR="00043774">
        <w:fldChar w:fldCharType="end"/>
      </w:r>
      <w:r w:rsidR="00043774">
        <w:instrText>(</w:instrText>
      </w:r>
      <w:fldSimple w:instr=" SEQ MTSec \c \* Arabic \* MERGEFORMAT ">
        <w:r w:rsidR="0070476F">
          <w:rPr>
            <w:noProof/>
          </w:rPr>
          <w:instrText>2</w:instrText>
        </w:r>
      </w:fldSimple>
      <w:r w:rsidR="00043774">
        <w:instrText>.</w:instrText>
      </w:r>
      <w:fldSimple w:instr=" SEQ MTEqn \c \* Arabic \* MERGEFORMAT ">
        <w:r w:rsidR="0070476F">
          <w:rPr>
            <w:noProof/>
          </w:rPr>
          <w:instrText>1</w:instrText>
        </w:r>
      </w:fldSimple>
      <w:r w:rsidR="00043774">
        <w:instrText>)</w:instrText>
      </w:r>
      <w:r w:rsidR="00043774">
        <w:fldChar w:fldCharType="end"/>
      </w:r>
    </w:p>
    <w:p w14:paraId="3A4C077B" w14:textId="3C7057E0" w:rsidR="003345FA" w:rsidRDefault="003345FA" w:rsidP="00BD5001">
      <w:pPr>
        <w:spacing w:line="400" w:lineRule="exact"/>
        <w:ind w:firstLine="480"/>
      </w:pPr>
      <w:r>
        <w:rPr>
          <w:rFonts w:hint="eastAsia"/>
        </w:rPr>
        <w:t>2</w:t>
      </w:r>
      <w:r>
        <w:rPr>
          <w:rFonts w:hint="eastAsia"/>
        </w:rPr>
        <w:t>）平均绝对误差（</w:t>
      </w:r>
      <w:r w:rsidR="00D146B2" w:rsidRPr="00D146B2">
        <w:t>Mean Absolute Error, MAE</w:t>
      </w:r>
      <w:r>
        <w:rPr>
          <w:rFonts w:hint="eastAsia"/>
        </w:rPr>
        <w:t>）：</w:t>
      </w:r>
      <w:r w:rsidR="00F15BCC" w:rsidRPr="00F15BCC">
        <w:rPr>
          <w:rFonts w:hint="eastAsia"/>
        </w:rPr>
        <w:t>是用于评估观测值与预测值之间误差大小的一种指标。其计算方法为取所有观测值与预测值偏差的绝对值的平均数。当</w:t>
      </w:r>
      <w:r w:rsidR="00F15BCC" w:rsidRPr="00F15BCC">
        <w:rPr>
          <w:rFonts w:hint="eastAsia"/>
        </w:rPr>
        <w:t>MAE</w:t>
      </w:r>
      <w:r w:rsidR="00F15BCC" w:rsidRPr="00F15BCC">
        <w:rPr>
          <w:rFonts w:hint="eastAsia"/>
        </w:rPr>
        <w:t>值较小时，表明模型的预测精度较高。利用绝对值来计算偏差，可以有效避免误差的正负相抵问题。</w:t>
      </w:r>
      <w:r w:rsidR="00F15BCC">
        <w:rPr>
          <w:rFonts w:hint="eastAsia"/>
        </w:rPr>
        <w:t>但</w:t>
      </w:r>
      <w:r w:rsidR="00F15BCC" w:rsidRPr="00F15BCC">
        <w:rPr>
          <w:rFonts w:hint="eastAsia"/>
        </w:rPr>
        <w:t>MAE</w:t>
      </w:r>
      <w:r w:rsidR="00F15BCC" w:rsidRPr="00F15BCC">
        <w:rPr>
          <w:rFonts w:hint="eastAsia"/>
        </w:rPr>
        <w:t>对于数据中的异常值反应并不敏感。</w:t>
      </w:r>
    </w:p>
    <w:p w14:paraId="016C3A4E" w14:textId="6105C68B" w:rsidR="00D146B2" w:rsidRDefault="00D146B2" w:rsidP="00D146B2">
      <w:pPr>
        <w:pStyle w:val="MTDisplayEquation"/>
        <w:ind w:firstLine="480"/>
      </w:pPr>
      <w:r>
        <w:tab/>
      </w:r>
      <w:r w:rsidRPr="00D146B2">
        <w:rPr>
          <w:position w:val="-28"/>
        </w:rPr>
        <w:object w:dxaOrig="1980" w:dyaOrig="680" w14:anchorId="7C0D38E9">
          <v:shape id="_x0000_i8583" type="#_x0000_t75" style="width:100pt;height:34.65pt" o:ole="">
            <v:imagedata r:id="rId39" o:title=""/>
          </v:shape>
          <o:OLEObject Type="Embed" ProgID="Equation.DSMT4" ShapeID="_x0000_i8583" DrawAspect="Content" ObjectID="_1778771007" r:id="rId40"/>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2</w:instrText>
        </w:r>
      </w:fldSimple>
      <w:r>
        <w:instrText>)</w:instrText>
      </w:r>
      <w:r>
        <w:fldChar w:fldCharType="end"/>
      </w:r>
    </w:p>
    <w:p w14:paraId="72CBF94D" w14:textId="72DACB2E" w:rsidR="003345FA" w:rsidRDefault="003345FA" w:rsidP="00BD5001">
      <w:pPr>
        <w:spacing w:line="400" w:lineRule="exact"/>
        <w:ind w:firstLineChars="177" w:firstLine="425"/>
      </w:pPr>
      <w:r>
        <w:rPr>
          <w:rFonts w:hint="eastAsia"/>
        </w:rPr>
        <w:t>3</w:t>
      </w:r>
      <w:r>
        <w:rPr>
          <w:rFonts w:hint="eastAsia"/>
        </w:rPr>
        <w:t>）</w:t>
      </w:r>
      <w:r w:rsidR="00596031">
        <w:rPr>
          <w:rFonts w:hint="eastAsia"/>
        </w:rPr>
        <w:t>可决系数（</w:t>
      </w:r>
      <w:r w:rsidR="00596031">
        <w:rPr>
          <w:rFonts w:hint="eastAsia"/>
        </w:rPr>
        <w:t>R2 Score</w:t>
      </w:r>
      <w:r w:rsidR="00596031">
        <w:rPr>
          <w:rFonts w:hint="eastAsia"/>
        </w:rPr>
        <w:t>，</w:t>
      </w:r>
      <w:r w:rsidR="00596031" w:rsidRPr="00596031">
        <w:t>coefficient of determination</w:t>
      </w:r>
      <w:r w:rsidR="00596031">
        <w:rPr>
          <w:rFonts w:hint="eastAsia"/>
        </w:rPr>
        <w:t>）：</w:t>
      </w:r>
      <w:r w:rsidR="00D146B2">
        <w:rPr>
          <w:rFonts w:hint="eastAsia"/>
        </w:rPr>
        <w:t>用来衡量回归模型拟合优度的统计量。它表示模型解释的方差所占总方差的比例，即模型对观测值的变异性解释了多少比例。</w:t>
      </w:r>
      <w:r w:rsidR="00F15BCC" w:rsidRPr="00F15BCC">
        <w:rPr>
          <w:rFonts w:hint="eastAsia"/>
        </w:rPr>
        <w:t>其数值范围介于</w:t>
      </w:r>
      <w:r w:rsidR="00F15BCC" w:rsidRPr="00F15BCC">
        <w:rPr>
          <w:rFonts w:hint="eastAsia"/>
        </w:rPr>
        <w:t>0</w:t>
      </w:r>
      <w:r w:rsidR="00F15BCC" w:rsidRPr="00F15BCC">
        <w:rPr>
          <w:rFonts w:hint="eastAsia"/>
        </w:rPr>
        <w:t>至</w:t>
      </w:r>
      <w:r w:rsidR="00F15BCC" w:rsidRPr="00F15BCC">
        <w:rPr>
          <w:rFonts w:hint="eastAsia"/>
        </w:rPr>
        <w:t>1</w:t>
      </w:r>
      <w:r w:rsidR="00F15BCC" w:rsidRPr="00F15BCC">
        <w:rPr>
          <w:rFonts w:hint="eastAsia"/>
        </w:rPr>
        <w:t>之间，数值越趋近于</w:t>
      </w:r>
      <w:r w:rsidR="00F15BCC" w:rsidRPr="00F15BCC">
        <w:rPr>
          <w:rFonts w:hint="eastAsia"/>
        </w:rPr>
        <w:t>1</w:t>
      </w:r>
      <w:r w:rsidR="00F15BCC" w:rsidRPr="00F15BCC">
        <w:rPr>
          <w:rFonts w:hint="eastAsia"/>
        </w:rPr>
        <w:t>，则显示出模型的拟合度越高，也就是说，模型能阐释的数据变异性更为丰富；相反，数值越接近</w:t>
      </w:r>
      <w:r w:rsidR="00F15BCC" w:rsidRPr="00F15BCC">
        <w:rPr>
          <w:rFonts w:hint="eastAsia"/>
        </w:rPr>
        <w:t>0</w:t>
      </w:r>
      <w:r w:rsidR="00F15BCC" w:rsidRPr="00F15BCC">
        <w:rPr>
          <w:rFonts w:hint="eastAsia"/>
        </w:rPr>
        <w:t>，则意味着模型的拟合效果不佳</w:t>
      </w:r>
      <w:r w:rsidR="00D146B2">
        <w:rPr>
          <w:rFonts w:hint="eastAsia"/>
        </w:rPr>
        <w:t>，无法解释数据的变异性。</w:t>
      </w:r>
    </w:p>
    <w:p w14:paraId="093DA5E3" w14:textId="30127194" w:rsidR="00404B33" w:rsidRDefault="00404B33" w:rsidP="00404B33">
      <w:pPr>
        <w:pStyle w:val="MTDisplayEquation"/>
        <w:ind w:firstLine="480"/>
      </w:pPr>
      <w:r>
        <w:tab/>
      </w:r>
      <w:r w:rsidRPr="00404B33">
        <w:rPr>
          <w:position w:val="-60"/>
        </w:rPr>
        <w:object w:dxaOrig="3640" w:dyaOrig="1320" w14:anchorId="31A68217">
          <v:shape id="_x0000_i8584" type="#_x0000_t75" style="width:182.65pt;height:66pt" o:ole="">
            <v:imagedata r:id="rId41" o:title=""/>
          </v:shape>
          <o:OLEObject Type="Embed" ProgID="Equation.DSMT4" ShapeID="_x0000_i8584" DrawAspect="Content" ObjectID="_1778771008" r:id="rId4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3</w:instrText>
        </w:r>
      </w:fldSimple>
      <w:r>
        <w:instrText>)</w:instrText>
      </w:r>
      <w:r>
        <w:fldChar w:fldCharType="end"/>
      </w:r>
    </w:p>
    <w:p w14:paraId="3FC9E6EF" w14:textId="251C9CCB" w:rsidR="00596031" w:rsidRDefault="00596031" w:rsidP="00BD5001">
      <w:pPr>
        <w:spacing w:line="400" w:lineRule="exact"/>
        <w:ind w:firstLineChars="0" w:firstLine="420"/>
      </w:pPr>
      <w:r>
        <w:rPr>
          <w:rFonts w:hint="eastAsia"/>
        </w:rPr>
        <w:t>其中</w:t>
      </w:r>
      <w:r>
        <w:rPr>
          <w:rFonts w:hint="eastAsia"/>
        </w:rPr>
        <w:t>RSS</w:t>
      </w:r>
      <w:r w:rsidR="00404B33">
        <w:rPr>
          <w:rFonts w:hint="eastAsia"/>
        </w:rPr>
        <w:t>（</w:t>
      </w:r>
      <w:r w:rsidR="00404B33" w:rsidRPr="00404B33">
        <w:t>Residual Sum of Squares</w:t>
      </w:r>
      <w:r w:rsidR="00404B33">
        <w:rPr>
          <w:rFonts w:hint="eastAsia"/>
        </w:rPr>
        <w:t>）</w:t>
      </w:r>
      <w:r w:rsidR="00654972">
        <w:rPr>
          <w:rFonts w:hint="eastAsia"/>
        </w:rPr>
        <w:t>对应</w:t>
      </w:r>
      <w:r>
        <w:rPr>
          <w:rFonts w:hint="eastAsia"/>
        </w:rPr>
        <w:t>模型</w:t>
      </w:r>
      <w:r w:rsidR="00654972">
        <w:rPr>
          <w:rFonts w:hint="eastAsia"/>
        </w:rPr>
        <w:t>预测值</w:t>
      </w:r>
      <w:r>
        <w:rPr>
          <w:rFonts w:hint="eastAsia"/>
        </w:rPr>
        <w:t>和真实值的残差：</w:t>
      </w:r>
    </w:p>
    <w:p w14:paraId="7369CB6E" w14:textId="44500A2E" w:rsidR="00404B33" w:rsidRDefault="00404B33" w:rsidP="00404B33">
      <w:pPr>
        <w:pStyle w:val="MTDisplayEquation"/>
        <w:ind w:firstLine="480"/>
      </w:pPr>
      <w:r>
        <w:tab/>
      </w:r>
      <w:r w:rsidRPr="00404B33">
        <w:rPr>
          <w:position w:val="-28"/>
        </w:rPr>
        <w:object w:dxaOrig="1900" w:dyaOrig="680" w14:anchorId="7FFF6C1C">
          <v:shape id="_x0000_i8585" type="#_x0000_t75" style="width:96pt;height:34.65pt" o:ole="">
            <v:imagedata r:id="rId43" o:title=""/>
          </v:shape>
          <o:OLEObject Type="Embed" ProgID="Equation.DSMT4" ShapeID="_x0000_i8585" DrawAspect="Content" ObjectID="_1778771009" r:id="rId4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4</w:instrText>
        </w:r>
      </w:fldSimple>
      <w:r>
        <w:instrText>)</w:instrText>
      </w:r>
      <w:r>
        <w:fldChar w:fldCharType="end"/>
      </w:r>
    </w:p>
    <w:p w14:paraId="376EACCB" w14:textId="2FDE0A57" w:rsidR="00596031" w:rsidRDefault="00596031" w:rsidP="00BD5001">
      <w:pPr>
        <w:spacing w:line="400" w:lineRule="exact"/>
        <w:ind w:firstLineChars="0" w:firstLine="420"/>
      </w:pPr>
      <w:r>
        <w:rPr>
          <w:rFonts w:hint="eastAsia"/>
        </w:rPr>
        <w:t>TSS</w:t>
      </w:r>
      <w:r w:rsidR="00404B33">
        <w:rPr>
          <w:rFonts w:hint="eastAsia"/>
        </w:rPr>
        <w:t>（</w:t>
      </w:r>
      <w:r w:rsidR="00404B33" w:rsidRPr="00404B33">
        <w:t>Total Sum of Squares</w:t>
      </w:r>
      <w:r w:rsidR="00404B33">
        <w:rPr>
          <w:rFonts w:hint="eastAsia"/>
        </w:rPr>
        <w:t>）</w:t>
      </w:r>
      <w:r w:rsidR="00654972">
        <w:rPr>
          <w:rFonts w:hint="eastAsia"/>
        </w:rPr>
        <w:t>对应</w:t>
      </w:r>
      <w:r>
        <w:rPr>
          <w:rFonts w:hint="eastAsia"/>
        </w:rPr>
        <w:t>y</w:t>
      </w:r>
      <w:r>
        <w:rPr>
          <w:rFonts w:hint="eastAsia"/>
        </w:rPr>
        <w:t>的</w:t>
      </w:r>
      <w:r w:rsidR="00654972">
        <w:rPr>
          <w:rFonts w:hint="eastAsia"/>
        </w:rPr>
        <w:t>变化</w:t>
      </w:r>
      <w:r>
        <w:rPr>
          <w:rFonts w:hint="eastAsia"/>
        </w:rPr>
        <w:t>程度，</w:t>
      </w:r>
      <w:r w:rsidR="00654972">
        <w:rPr>
          <w:rFonts w:hint="eastAsia"/>
        </w:rPr>
        <w:t>与</w:t>
      </w:r>
      <w:r>
        <w:rPr>
          <w:rFonts w:hint="eastAsia"/>
        </w:rPr>
        <w:t>方差</w:t>
      </w:r>
      <w:r w:rsidR="00654972">
        <w:rPr>
          <w:rFonts w:hint="eastAsia"/>
        </w:rPr>
        <w:t>成正比</w:t>
      </w:r>
      <w:r>
        <w:rPr>
          <w:rFonts w:hint="eastAsia"/>
        </w:rPr>
        <w:t>：</w:t>
      </w:r>
    </w:p>
    <w:p w14:paraId="0C861CE0" w14:textId="352A28F9" w:rsidR="00404B33" w:rsidRDefault="00404B33" w:rsidP="00404B33">
      <w:pPr>
        <w:pStyle w:val="MTDisplayEquation"/>
        <w:ind w:firstLine="480"/>
      </w:pPr>
      <w:r>
        <w:lastRenderedPageBreak/>
        <w:tab/>
      </w:r>
      <w:r w:rsidRPr="00404B33">
        <w:rPr>
          <w:position w:val="-28"/>
        </w:rPr>
        <w:object w:dxaOrig="1820" w:dyaOrig="680" w14:anchorId="4ED506CD">
          <v:shape id="_x0000_i8586" type="#_x0000_t75" style="width:90pt;height:34.65pt" o:ole="">
            <v:imagedata r:id="rId45" o:title=""/>
          </v:shape>
          <o:OLEObject Type="Embed" ProgID="Equation.DSMT4" ShapeID="_x0000_i8586" DrawAspect="Content" ObjectID="_1778771010" r:id="rId4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5</w:instrText>
        </w:r>
      </w:fldSimple>
      <w:r>
        <w:instrText>)</w:instrText>
      </w:r>
      <w:r>
        <w:fldChar w:fldCharType="end"/>
      </w:r>
    </w:p>
    <w:p w14:paraId="13E33C37" w14:textId="398FDD30" w:rsidR="00596031" w:rsidRDefault="00596031" w:rsidP="00BD5001">
      <w:pPr>
        <w:spacing w:line="400" w:lineRule="exact"/>
        <w:ind w:firstLineChars="177" w:firstLine="425"/>
      </w:pPr>
      <w:r>
        <w:rPr>
          <w:rFonts w:hint="eastAsia"/>
        </w:rPr>
        <w:t>4</w:t>
      </w:r>
      <w:r>
        <w:rPr>
          <w:rFonts w:hint="eastAsia"/>
        </w:rPr>
        <w:t>）可解释方差</w:t>
      </w:r>
      <w:r w:rsidR="00043774">
        <w:rPr>
          <w:rFonts w:hint="eastAsia"/>
        </w:rPr>
        <w:t>（</w:t>
      </w:r>
      <w:r w:rsidR="00043774" w:rsidRPr="00043774">
        <w:t>Explained Variance</w:t>
      </w:r>
      <w:r w:rsidR="00043774">
        <w:rPr>
          <w:rFonts w:hint="eastAsia"/>
        </w:rPr>
        <w:t>）</w:t>
      </w:r>
      <w:r>
        <w:rPr>
          <w:rFonts w:hint="eastAsia"/>
        </w:rPr>
        <w:t>：</w:t>
      </w:r>
      <w:r w:rsidR="00043774" w:rsidRPr="00043774">
        <w:rPr>
          <w:rFonts w:hint="eastAsia"/>
        </w:rPr>
        <w:t>在统计学中用于衡量模型解释数据变异性的量度。它表示模型能够解释的数据变异的比例，即模型对数据方差的解释能力</w:t>
      </w:r>
      <w:r w:rsidRPr="00596031">
        <w:rPr>
          <w:rFonts w:hint="eastAsia"/>
        </w:rPr>
        <w:t>本身是分散程度的对比</w:t>
      </w:r>
      <w:r w:rsidR="00043774">
        <w:rPr>
          <w:rFonts w:hint="eastAsia"/>
        </w:rPr>
        <w:t>，</w:t>
      </w:r>
      <w:r w:rsidRPr="00596031">
        <w:rPr>
          <w:rFonts w:hint="eastAsia"/>
        </w:rPr>
        <w:t>最终值越</w:t>
      </w:r>
      <w:r>
        <w:rPr>
          <w:rFonts w:hint="eastAsia"/>
        </w:rPr>
        <w:t>接近于</w:t>
      </w:r>
      <w:r>
        <w:rPr>
          <w:rFonts w:hint="eastAsia"/>
        </w:rPr>
        <w:t>1</w:t>
      </w:r>
      <w:r>
        <w:rPr>
          <w:rFonts w:hint="eastAsia"/>
        </w:rPr>
        <w:t>，</w:t>
      </w:r>
      <w:r w:rsidRPr="00596031">
        <w:rPr>
          <w:rFonts w:hint="eastAsia"/>
        </w:rPr>
        <w:t>表示预测和样本值的分散分布程度越相近</w:t>
      </w:r>
      <w:r>
        <w:rPr>
          <w:rFonts w:hint="eastAsia"/>
        </w:rPr>
        <w:t>。</w:t>
      </w:r>
    </w:p>
    <w:p w14:paraId="326062A6" w14:textId="2930D1C3" w:rsidR="00043774" w:rsidRDefault="00043774" w:rsidP="00043774">
      <w:pPr>
        <w:pStyle w:val="MTDisplayEquation"/>
        <w:ind w:firstLine="480"/>
      </w:pPr>
      <w:r>
        <w:tab/>
      </w:r>
      <w:r w:rsidRPr="00043774">
        <w:rPr>
          <w:position w:val="-32"/>
        </w:rPr>
        <w:object w:dxaOrig="4580" w:dyaOrig="740" w14:anchorId="1C644862">
          <v:shape id="_x0000_i8587" type="#_x0000_t75" style="width:228pt;height:36pt" o:ole="">
            <v:imagedata r:id="rId47" o:title=""/>
          </v:shape>
          <o:OLEObject Type="Embed" ProgID="Equation.DSMT4" ShapeID="_x0000_i8587" DrawAspect="Content" ObjectID="_1778771011" r:id="rId4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6</w:instrText>
        </w:r>
      </w:fldSimple>
      <w:r>
        <w:instrText>)</w:instrText>
      </w:r>
      <w:r>
        <w:fldChar w:fldCharType="end"/>
      </w:r>
    </w:p>
    <w:p w14:paraId="1D72D054" w14:textId="09D78CC3" w:rsidR="009B1365" w:rsidRDefault="00195E29" w:rsidP="009F66F4">
      <w:pPr>
        <w:pStyle w:val="2"/>
        <w:spacing w:before="240" w:after="240" w:line="400" w:lineRule="exact"/>
        <w:ind w:firstLineChars="0" w:firstLine="0"/>
      </w:pPr>
      <w:bookmarkStart w:id="74" w:name="_Toc168156680"/>
      <w:r>
        <w:rPr>
          <w:rFonts w:hint="eastAsia"/>
        </w:rPr>
        <w:t>2.2</w:t>
      </w:r>
      <w:r w:rsidR="001D7988">
        <w:rPr>
          <w:rFonts w:hint="eastAsia"/>
        </w:rPr>
        <w:t>酸碱清洗液用量数据集建立</w:t>
      </w:r>
      <w:bookmarkEnd w:id="74"/>
    </w:p>
    <w:p w14:paraId="5E1F4B8A" w14:textId="2A6908A3" w:rsidR="00815A53" w:rsidRPr="00815A53" w:rsidRDefault="00815A53" w:rsidP="00815A53">
      <w:pPr>
        <w:pStyle w:val="3"/>
      </w:pPr>
      <w:bookmarkStart w:id="75" w:name="_Toc168156681"/>
      <w:r w:rsidRPr="00815A53">
        <w:rPr>
          <w:rFonts w:hint="eastAsia"/>
        </w:rPr>
        <w:t xml:space="preserve">2.2.1 </w:t>
      </w:r>
      <w:r w:rsidR="00EE0434">
        <w:rPr>
          <w:rFonts w:hint="eastAsia"/>
        </w:rPr>
        <w:t>数据集选择</w:t>
      </w:r>
      <w:bookmarkEnd w:id="75"/>
    </w:p>
    <w:p w14:paraId="58AEF065" w14:textId="537145DD" w:rsidR="009B1365" w:rsidRDefault="0066383E" w:rsidP="00BD5001">
      <w:pPr>
        <w:spacing w:line="400" w:lineRule="exact"/>
        <w:ind w:firstLine="480"/>
        <w:rPr>
          <w:szCs w:val="21"/>
        </w:rPr>
      </w:pPr>
      <w:r w:rsidRPr="0066383E">
        <w:rPr>
          <w:rFonts w:hint="eastAsia"/>
          <w:szCs w:val="21"/>
        </w:rPr>
        <w:t>用于本文研究的数据来源某乳制品工厂原位清洗数据记录，</w:t>
      </w:r>
      <w:r w:rsidR="002F6DC8">
        <w:rPr>
          <w:rFonts w:hint="eastAsia"/>
          <w:szCs w:val="21"/>
        </w:rPr>
        <w:t>其中使用到酸碱清洗液的过程主要分为四个：①罐、线、灌装机，②部分产品生产用到的</w:t>
      </w:r>
      <w:r w:rsidR="002F6DC8">
        <w:rPr>
          <w:rFonts w:hint="eastAsia"/>
          <w:szCs w:val="21"/>
        </w:rPr>
        <w:t>10</w:t>
      </w:r>
      <w:r w:rsidR="002F6DC8">
        <w:rPr>
          <w:rFonts w:hint="eastAsia"/>
          <w:szCs w:val="21"/>
        </w:rPr>
        <w:t>吨酸奶巴杀机，③对乳制品进行消毒的</w:t>
      </w:r>
      <w:r w:rsidR="002F6DC8">
        <w:rPr>
          <w:rFonts w:hint="eastAsia"/>
          <w:szCs w:val="21"/>
        </w:rPr>
        <w:t>3</w:t>
      </w:r>
      <w:r w:rsidR="002F6DC8">
        <w:rPr>
          <w:rFonts w:hint="eastAsia"/>
          <w:szCs w:val="21"/>
        </w:rPr>
        <w:t>吨超高温机，④</w:t>
      </w:r>
      <w:r w:rsidR="002F6DC8">
        <w:rPr>
          <w:rFonts w:hint="eastAsia"/>
          <w:szCs w:val="21"/>
        </w:rPr>
        <w:t>20</w:t>
      </w:r>
      <w:r w:rsidR="002F6DC8">
        <w:rPr>
          <w:rFonts w:hint="eastAsia"/>
          <w:szCs w:val="21"/>
        </w:rPr>
        <w:t>吨预巴杀使用机器，⑤不定期的用于研发车间的清洗液</w:t>
      </w:r>
      <w:r w:rsidR="00E6673B">
        <w:rPr>
          <w:rFonts w:hint="eastAsia"/>
          <w:szCs w:val="21"/>
        </w:rPr>
        <w:t>。</w:t>
      </w:r>
      <w:r w:rsidR="002F6DC8">
        <w:rPr>
          <w:rFonts w:hint="eastAsia"/>
          <w:szCs w:val="21"/>
        </w:rPr>
        <w:t>在这里②</w:t>
      </w:r>
      <w:r w:rsidR="002F6DC8">
        <w:rPr>
          <w:rFonts w:hint="eastAsia"/>
          <w:szCs w:val="21"/>
        </w:rPr>
        <w:t>-</w:t>
      </w:r>
      <w:r w:rsidR="002F6DC8">
        <w:rPr>
          <w:rFonts w:hint="eastAsia"/>
          <w:szCs w:val="21"/>
        </w:rPr>
        <w:t>④均是一个</w:t>
      </w:r>
      <w:r w:rsidR="002F6DC8">
        <w:rPr>
          <w:rFonts w:hint="eastAsia"/>
          <w:szCs w:val="21"/>
        </w:rPr>
        <w:t>CIP</w:t>
      </w:r>
      <w:r w:rsidR="007F6672">
        <w:rPr>
          <w:rFonts w:hint="eastAsia"/>
          <w:szCs w:val="21"/>
        </w:rPr>
        <w:t>单元站</w:t>
      </w:r>
      <w:r w:rsidR="002F6DC8">
        <w:rPr>
          <w:rFonts w:hint="eastAsia"/>
          <w:szCs w:val="21"/>
        </w:rPr>
        <w:t>，⑤是部分天数的部分用量排除，①</w:t>
      </w:r>
      <w:r w:rsidR="002F6DC8" w:rsidRPr="002F6DC8">
        <w:rPr>
          <w:rFonts w:hint="eastAsia"/>
          <w:szCs w:val="21"/>
        </w:rPr>
        <w:t>这部分清洗按照</w:t>
      </w:r>
      <w:r w:rsidR="002F6DC8">
        <w:rPr>
          <w:rFonts w:hint="eastAsia"/>
          <w:szCs w:val="21"/>
        </w:rPr>
        <w:t>清洗</w:t>
      </w:r>
      <w:r w:rsidR="002F6DC8" w:rsidRPr="002F6DC8">
        <w:rPr>
          <w:rFonts w:hint="eastAsia"/>
          <w:szCs w:val="21"/>
        </w:rPr>
        <w:t>单元进行排列和划分</w:t>
      </w:r>
      <w:r w:rsidR="002F6DC8">
        <w:rPr>
          <w:rFonts w:hint="eastAsia"/>
          <w:szCs w:val="21"/>
        </w:rPr>
        <w:t>，得到的</w:t>
      </w:r>
      <w:r w:rsidRPr="0066383E">
        <w:rPr>
          <w:rFonts w:hint="eastAsia"/>
          <w:szCs w:val="21"/>
        </w:rPr>
        <w:t>每天清洗过程信息（不完整展示）如</w:t>
      </w:r>
      <w:r w:rsidR="007C7094">
        <w:rPr>
          <w:szCs w:val="21"/>
        </w:rPr>
        <w:fldChar w:fldCharType="begin"/>
      </w:r>
      <w:r w:rsidR="007C7094">
        <w:rPr>
          <w:szCs w:val="21"/>
        </w:rPr>
        <w:instrText xml:space="preserve"> </w:instrText>
      </w:r>
      <w:r w:rsidR="007C7094">
        <w:rPr>
          <w:rFonts w:hint="eastAsia"/>
          <w:szCs w:val="21"/>
        </w:rPr>
        <w:instrText>REF _Ref167909777 \h</w:instrText>
      </w:r>
      <w:r w:rsidR="007C7094">
        <w:rPr>
          <w:szCs w:val="21"/>
        </w:rPr>
        <w:instrText xml:space="preserve"> </w:instrText>
      </w:r>
      <w:r w:rsidR="007C7094">
        <w:rPr>
          <w:szCs w:val="21"/>
        </w:rPr>
      </w:r>
      <w:r w:rsidR="007C7094">
        <w:rPr>
          <w:szCs w:val="21"/>
        </w:rPr>
        <w:fldChar w:fldCharType="separate"/>
      </w:r>
      <w:r w:rsidR="0070476F">
        <w:rPr>
          <w:rFonts w:hint="eastAsia"/>
        </w:rPr>
        <w:t>表</w:t>
      </w:r>
      <w:r w:rsidR="0070476F">
        <w:rPr>
          <w:rFonts w:hint="eastAsia"/>
        </w:rPr>
        <w:t>2-</w:t>
      </w:r>
      <w:r w:rsidR="0070476F">
        <w:rPr>
          <w:noProof/>
        </w:rPr>
        <w:t>1</w:t>
      </w:r>
      <w:r w:rsidR="007C7094">
        <w:rPr>
          <w:szCs w:val="21"/>
        </w:rPr>
        <w:fldChar w:fldCharType="end"/>
      </w:r>
      <w:r w:rsidRPr="0066383E">
        <w:rPr>
          <w:rFonts w:hint="eastAsia"/>
          <w:szCs w:val="21"/>
        </w:rPr>
        <w:t>所</w:t>
      </w:r>
      <w:r w:rsidR="009877BD">
        <w:rPr>
          <w:rFonts w:hint="eastAsia"/>
          <w:szCs w:val="21"/>
        </w:rPr>
        <w:t>示</w:t>
      </w:r>
      <w:r w:rsidRPr="0066383E">
        <w:rPr>
          <w:rFonts w:hint="eastAsia"/>
          <w:szCs w:val="21"/>
        </w:rPr>
        <w:t>，每条数据包括</w:t>
      </w:r>
      <w:r w:rsidR="00A11D93">
        <w:rPr>
          <w:rFonts w:hint="eastAsia"/>
          <w:szCs w:val="21"/>
        </w:rPr>
        <w:t>4</w:t>
      </w:r>
      <w:r w:rsidRPr="0066383E">
        <w:rPr>
          <w:rFonts w:hint="eastAsia"/>
          <w:szCs w:val="21"/>
        </w:rPr>
        <w:t>个标签，分别是：</w:t>
      </w:r>
      <w:r w:rsidR="00A11D93">
        <w:rPr>
          <w:rFonts w:hint="eastAsia"/>
          <w:szCs w:val="21"/>
        </w:rPr>
        <w:t>清洗单元、</w:t>
      </w:r>
      <w:r w:rsidR="00A11D93">
        <w:rPr>
          <w:rFonts w:hint="eastAsia"/>
          <w:szCs w:val="21"/>
        </w:rPr>
        <w:t>CIP ID</w:t>
      </w:r>
      <w:r w:rsidR="00A11D93">
        <w:rPr>
          <w:rFonts w:hint="eastAsia"/>
          <w:szCs w:val="21"/>
        </w:rPr>
        <w:t>、</w:t>
      </w:r>
      <w:r w:rsidR="00A11D93">
        <w:rPr>
          <w:rFonts w:hint="eastAsia"/>
          <w:szCs w:val="21"/>
        </w:rPr>
        <w:t>CIP</w:t>
      </w:r>
      <w:r w:rsidR="00A11D93">
        <w:rPr>
          <w:rFonts w:hint="eastAsia"/>
          <w:szCs w:val="21"/>
        </w:rPr>
        <w:t>程序、</w:t>
      </w:r>
      <w:r w:rsidR="00A11D93">
        <w:rPr>
          <w:rFonts w:hint="eastAsia"/>
          <w:szCs w:val="21"/>
        </w:rPr>
        <w:t>CIP</w:t>
      </w:r>
      <w:r w:rsidR="00A11D93">
        <w:rPr>
          <w:rFonts w:hint="eastAsia"/>
          <w:szCs w:val="21"/>
        </w:rPr>
        <w:t>结果，其中</w:t>
      </w:r>
      <w:r w:rsidR="00156524">
        <w:rPr>
          <w:rFonts w:hint="eastAsia"/>
          <w:szCs w:val="21"/>
        </w:rPr>
        <w:t>由于不同单元的清洗目的不同、不同程序使用的清洗液成分不同，</w:t>
      </w:r>
      <w:r w:rsidR="00A11D93">
        <w:rPr>
          <w:rFonts w:hint="eastAsia"/>
          <w:szCs w:val="21"/>
        </w:rPr>
        <w:t>我们主要关心使用的单元和程序以及是什么，</w:t>
      </w:r>
      <w:r w:rsidR="00156524">
        <w:rPr>
          <w:rFonts w:hint="eastAsia"/>
          <w:szCs w:val="21"/>
        </w:rPr>
        <w:t>“</w:t>
      </w:r>
      <w:r w:rsidR="00156524" w:rsidRPr="00156524">
        <w:rPr>
          <w:szCs w:val="21"/>
        </w:rPr>
        <w:t>Caustic</w:t>
      </w:r>
      <w:r w:rsidR="00156524">
        <w:rPr>
          <w:rFonts w:hint="eastAsia"/>
          <w:szCs w:val="21"/>
        </w:rPr>
        <w:t>”</w:t>
      </w:r>
      <w:r w:rsidR="00404B33">
        <w:rPr>
          <w:rFonts w:hint="eastAsia"/>
          <w:szCs w:val="21"/>
        </w:rPr>
        <w:t>、</w:t>
      </w:r>
      <w:r w:rsidR="00156524">
        <w:rPr>
          <w:rFonts w:hint="eastAsia"/>
          <w:szCs w:val="21"/>
        </w:rPr>
        <w:t>“</w:t>
      </w:r>
      <w:r w:rsidR="00156524" w:rsidRPr="00156524">
        <w:rPr>
          <w:szCs w:val="21"/>
        </w:rPr>
        <w:t>Caustic Hot water</w:t>
      </w:r>
      <w:r w:rsidR="00156524">
        <w:rPr>
          <w:rFonts w:hint="eastAsia"/>
          <w:szCs w:val="21"/>
        </w:rPr>
        <w:t>”均会使用到碱性清洗液，“</w:t>
      </w:r>
      <w:r w:rsidR="00156524" w:rsidRPr="00156524">
        <w:rPr>
          <w:szCs w:val="21"/>
        </w:rPr>
        <w:t>Caustic Acid</w:t>
      </w:r>
      <w:r w:rsidR="00156524">
        <w:rPr>
          <w:rFonts w:hint="eastAsia"/>
          <w:szCs w:val="21"/>
        </w:rPr>
        <w:t>”</w:t>
      </w:r>
      <w:r w:rsidR="00404B33">
        <w:rPr>
          <w:rFonts w:hint="eastAsia"/>
          <w:szCs w:val="21"/>
        </w:rPr>
        <w:t>、</w:t>
      </w:r>
      <w:r w:rsidR="00156524">
        <w:rPr>
          <w:rFonts w:hint="eastAsia"/>
          <w:szCs w:val="21"/>
        </w:rPr>
        <w:t>“</w:t>
      </w:r>
      <w:r w:rsidR="00156524" w:rsidRPr="00156524">
        <w:rPr>
          <w:szCs w:val="21"/>
        </w:rPr>
        <w:t>Caustic Acid Hot water</w:t>
      </w:r>
      <w:r w:rsidR="00156524">
        <w:rPr>
          <w:rFonts w:hint="eastAsia"/>
          <w:szCs w:val="21"/>
        </w:rPr>
        <w:t>”均会使用到酸性清洗液</w:t>
      </w:r>
      <w:r w:rsidR="002F6DC8">
        <w:rPr>
          <w:rFonts w:hint="eastAsia"/>
          <w:szCs w:val="21"/>
        </w:rPr>
        <w:t>。</w:t>
      </w:r>
      <w:r w:rsidR="00E53B99">
        <w:rPr>
          <w:rFonts w:hint="eastAsia"/>
          <w:szCs w:val="21"/>
        </w:rPr>
        <w:t>包括</w:t>
      </w:r>
      <w:r w:rsidR="00C63D41">
        <w:rPr>
          <w:rFonts w:hint="eastAsia"/>
          <w:szCs w:val="21"/>
        </w:rPr>
        <w:t>394</w:t>
      </w:r>
      <w:r w:rsidR="00E53B99">
        <w:rPr>
          <w:rFonts w:hint="eastAsia"/>
          <w:szCs w:val="21"/>
        </w:rPr>
        <w:t>个样本，</w:t>
      </w:r>
      <w:r w:rsidR="00C63D41">
        <w:rPr>
          <w:rFonts w:hint="eastAsia"/>
          <w:szCs w:val="21"/>
        </w:rPr>
        <w:t>130</w:t>
      </w:r>
      <w:r w:rsidR="00E53B99">
        <w:rPr>
          <w:rFonts w:hint="eastAsia"/>
          <w:szCs w:val="21"/>
        </w:rPr>
        <w:t>个特征变量。</w:t>
      </w:r>
    </w:p>
    <w:p w14:paraId="339722C8" w14:textId="76E1D68C" w:rsidR="007C7094" w:rsidRPr="009877BD" w:rsidRDefault="007C7094" w:rsidP="007C7094">
      <w:pPr>
        <w:pStyle w:val="afff2"/>
        <w:jc w:val="center"/>
      </w:pPr>
      <w:bookmarkStart w:id="76" w:name="_Ref167909777"/>
      <w:bookmarkStart w:id="77" w:name="_Toc167633130"/>
      <w:bookmarkStart w:id="78" w:name="_Toc168156366"/>
      <w:r>
        <w:rPr>
          <w:rFonts w:hint="eastAsia"/>
        </w:rPr>
        <w:t>表</w:t>
      </w:r>
      <w:r>
        <w:rPr>
          <w:rFonts w:hint="eastAsia"/>
        </w:rPr>
        <w:t>2-</w:t>
      </w:r>
      <w:r>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fldChar w:fldCharType="separate"/>
      </w:r>
      <w:r w:rsidR="0070476F">
        <w:rPr>
          <w:noProof/>
        </w:rPr>
        <w:t>1</w:t>
      </w:r>
      <w:r>
        <w:fldChar w:fldCharType="end"/>
      </w:r>
      <w:bookmarkEnd w:id="76"/>
      <w:r>
        <w:rPr>
          <w:rFonts w:hint="eastAsia"/>
        </w:rPr>
        <w:t xml:space="preserve"> </w:t>
      </w:r>
      <w:r w:rsidR="00A11D93" w:rsidRPr="009877BD">
        <w:rPr>
          <w:rFonts w:hint="eastAsia"/>
        </w:rPr>
        <w:t>清洗数据</w:t>
      </w:r>
      <w:r>
        <w:rPr>
          <w:rFonts w:hint="eastAsia"/>
        </w:rPr>
        <w:t>CIP</w:t>
      </w:r>
      <w:bookmarkStart w:id="79" w:name="_Toc448094853"/>
      <w:bookmarkEnd w:id="77"/>
      <w:r>
        <w:rPr>
          <w:rFonts w:hint="eastAsia"/>
        </w:rPr>
        <w:t>报表</w:t>
      </w:r>
      <w:bookmarkEnd w:id="78"/>
    </w:p>
    <w:tbl>
      <w:tblPr>
        <w:tblStyle w:val="affe"/>
        <w:tblW w:w="5000" w:type="pct"/>
        <w:tblLook w:val="04A0" w:firstRow="1" w:lastRow="0" w:firstColumn="1" w:lastColumn="0" w:noHBand="0" w:noVBand="1"/>
      </w:tblPr>
      <w:tblGrid>
        <w:gridCol w:w="951"/>
        <w:gridCol w:w="3100"/>
        <w:gridCol w:w="2787"/>
        <w:gridCol w:w="28"/>
        <w:gridCol w:w="1921"/>
      </w:tblGrid>
      <w:tr w:rsidR="007C7094" w:rsidRPr="00404B33" w14:paraId="43A66CE0" w14:textId="77777777" w:rsidTr="00807BB9">
        <w:trPr>
          <w:cnfStyle w:val="100000000000" w:firstRow="1" w:lastRow="0" w:firstColumn="0" w:lastColumn="0" w:oddVBand="0" w:evenVBand="0" w:oddHBand="0" w:evenHBand="0" w:firstRowFirstColumn="0" w:firstRowLastColumn="0" w:lastRowFirstColumn="0" w:lastRowLastColumn="0"/>
        </w:trPr>
        <w:tc>
          <w:tcPr>
            <w:tcW w:w="541" w:type="pct"/>
            <w:vAlign w:val="center"/>
          </w:tcPr>
          <w:p w14:paraId="481E139E" w14:textId="77777777" w:rsidR="007C7094" w:rsidRPr="00404B33" w:rsidRDefault="007C7094" w:rsidP="009877BD">
            <w:pPr>
              <w:spacing w:line="400" w:lineRule="exact"/>
              <w:ind w:firstLineChars="0" w:firstLine="0"/>
              <w:jc w:val="center"/>
              <w:rPr>
                <w:sz w:val="21"/>
                <w:szCs w:val="21"/>
              </w:rPr>
            </w:pPr>
            <w:r w:rsidRPr="00404B33">
              <w:rPr>
                <w:rFonts w:hint="eastAsia"/>
                <w:sz w:val="21"/>
                <w:szCs w:val="21"/>
              </w:rPr>
              <w:t>单元</w:t>
            </w:r>
          </w:p>
        </w:tc>
        <w:tc>
          <w:tcPr>
            <w:tcW w:w="1764" w:type="pct"/>
            <w:vAlign w:val="center"/>
          </w:tcPr>
          <w:p w14:paraId="44E380BF" w14:textId="77777777" w:rsidR="007C7094" w:rsidRPr="00404B33" w:rsidRDefault="007C7094" w:rsidP="009877BD">
            <w:pPr>
              <w:spacing w:line="400" w:lineRule="exact"/>
              <w:ind w:firstLineChars="0" w:firstLine="0"/>
              <w:jc w:val="center"/>
              <w:rPr>
                <w:sz w:val="21"/>
                <w:szCs w:val="21"/>
              </w:rPr>
            </w:pPr>
            <w:r w:rsidRPr="00404B33">
              <w:rPr>
                <w:rFonts w:hint="eastAsia"/>
                <w:sz w:val="21"/>
                <w:szCs w:val="21"/>
              </w:rPr>
              <w:t>CIP ID</w:t>
            </w:r>
          </w:p>
        </w:tc>
        <w:tc>
          <w:tcPr>
            <w:tcW w:w="1602" w:type="pct"/>
            <w:gridSpan w:val="2"/>
            <w:vAlign w:val="center"/>
          </w:tcPr>
          <w:p w14:paraId="66CEEBE3" w14:textId="77777777" w:rsidR="007C7094" w:rsidRPr="00404B33" w:rsidRDefault="007C7094" w:rsidP="009877BD">
            <w:pPr>
              <w:spacing w:line="400" w:lineRule="exact"/>
              <w:ind w:firstLineChars="0" w:firstLine="0"/>
              <w:jc w:val="center"/>
              <w:rPr>
                <w:sz w:val="21"/>
                <w:szCs w:val="21"/>
              </w:rPr>
            </w:pPr>
            <w:r w:rsidRPr="00404B33">
              <w:rPr>
                <w:rFonts w:hint="eastAsia"/>
                <w:sz w:val="21"/>
                <w:szCs w:val="21"/>
              </w:rPr>
              <w:t>CIP</w:t>
            </w:r>
            <w:r w:rsidRPr="00404B33">
              <w:rPr>
                <w:rFonts w:hint="eastAsia"/>
                <w:sz w:val="21"/>
                <w:szCs w:val="21"/>
              </w:rPr>
              <w:t>程序</w:t>
            </w:r>
          </w:p>
        </w:tc>
        <w:tc>
          <w:tcPr>
            <w:tcW w:w="1093" w:type="pct"/>
            <w:vAlign w:val="center"/>
          </w:tcPr>
          <w:p w14:paraId="2B3C4EC4" w14:textId="77777777" w:rsidR="007C7094" w:rsidRPr="00404B33" w:rsidRDefault="007C7094" w:rsidP="009877BD">
            <w:pPr>
              <w:spacing w:line="400" w:lineRule="exact"/>
              <w:ind w:firstLineChars="0" w:firstLine="0"/>
              <w:jc w:val="center"/>
              <w:rPr>
                <w:sz w:val="21"/>
                <w:szCs w:val="21"/>
              </w:rPr>
            </w:pPr>
            <w:r w:rsidRPr="00404B33">
              <w:rPr>
                <w:rFonts w:hint="eastAsia"/>
                <w:sz w:val="21"/>
                <w:szCs w:val="21"/>
              </w:rPr>
              <w:t>CIP</w:t>
            </w:r>
            <w:r w:rsidRPr="00404B33">
              <w:rPr>
                <w:rFonts w:hint="eastAsia"/>
                <w:sz w:val="21"/>
                <w:szCs w:val="21"/>
              </w:rPr>
              <w:t>结果</w:t>
            </w:r>
          </w:p>
        </w:tc>
      </w:tr>
      <w:tr w:rsidR="007C7094" w:rsidRPr="00404B33" w14:paraId="5DED48DA" w14:textId="77777777" w:rsidTr="00807BB9">
        <w:tc>
          <w:tcPr>
            <w:tcW w:w="541" w:type="pct"/>
            <w:vAlign w:val="center"/>
          </w:tcPr>
          <w:p w14:paraId="62ABA5A4" w14:textId="77777777" w:rsidR="007C7094" w:rsidRPr="00404B33" w:rsidRDefault="007C7094" w:rsidP="009877BD">
            <w:pPr>
              <w:spacing w:line="400" w:lineRule="exact"/>
              <w:ind w:firstLineChars="0" w:firstLine="0"/>
              <w:jc w:val="center"/>
              <w:rPr>
                <w:sz w:val="21"/>
                <w:szCs w:val="21"/>
              </w:rPr>
            </w:pPr>
            <w:r w:rsidRPr="00404B33">
              <w:rPr>
                <w:rFonts w:hint="eastAsia"/>
                <w:sz w:val="21"/>
                <w:szCs w:val="21"/>
              </w:rPr>
              <w:t>TM13</w:t>
            </w:r>
          </w:p>
        </w:tc>
        <w:tc>
          <w:tcPr>
            <w:tcW w:w="1764" w:type="pct"/>
            <w:vAlign w:val="center"/>
          </w:tcPr>
          <w:p w14:paraId="6DFE5D5E" w14:textId="77777777" w:rsidR="007C7094" w:rsidRPr="00404B33" w:rsidRDefault="007C7094" w:rsidP="009877BD">
            <w:pPr>
              <w:spacing w:line="400" w:lineRule="exact"/>
              <w:ind w:firstLineChars="0" w:firstLine="0"/>
              <w:jc w:val="center"/>
              <w:rPr>
                <w:sz w:val="21"/>
                <w:szCs w:val="21"/>
              </w:rPr>
            </w:pPr>
            <w:r w:rsidRPr="00404B33">
              <w:rPr>
                <w:sz w:val="21"/>
                <w:szCs w:val="21"/>
              </w:rPr>
              <w:t>27731031126837</w:t>
            </w:r>
          </w:p>
        </w:tc>
        <w:tc>
          <w:tcPr>
            <w:tcW w:w="1602" w:type="pct"/>
            <w:gridSpan w:val="2"/>
            <w:vAlign w:val="center"/>
          </w:tcPr>
          <w:p w14:paraId="5250C25A" w14:textId="77777777" w:rsidR="007C7094" w:rsidRPr="00404B33" w:rsidRDefault="007C7094" w:rsidP="009877BD">
            <w:pPr>
              <w:spacing w:line="400" w:lineRule="exact"/>
              <w:ind w:firstLineChars="0" w:firstLine="0"/>
              <w:jc w:val="center"/>
              <w:rPr>
                <w:sz w:val="21"/>
                <w:szCs w:val="21"/>
              </w:rPr>
            </w:pPr>
            <w:r w:rsidRPr="00404B33">
              <w:rPr>
                <w:sz w:val="21"/>
                <w:szCs w:val="21"/>
              </w:rPr>
              <w:t>Caustic</w:t>
            </w:r>
          </w:p>
        </w:tc>
        <w:tc>
          <w:tcPr>
            <w:tcW w:w="1093" w:type="pct"/>
            <w:vAlign w:val="center"/>
          </w:tcPr>
          <w:p w14:paraId="7F3CE36A" w14:textId="77777777" w:rsidR="007C7094" w:rsidRPr="00404B33" w:rsidRDefault="007C7094" w:rsidP="009877BD">
            <w:pPr>
              <w:spacing w:line="400" w:lineRule="exact"/>
              <w:ind w:firstLineChars="0" w:firstLine="0"/>
              <w:jc w:val="center"/>
              <w:rPr>
                <w:sz w:val="21"/>
                <w:szCs w:val="21"/>
              </w:rPr>
            </w:pPr>
            <w:r w:rsidRPr="00404B33">
              <w:rPr>
                <w:sz w:val="21"/>
                <w:szCs w:val="21"/>
              </w:rPr>
              <w:t>Cleaned</w:t>
            </w:r>
          </w:p>
        </w:tc>
      </w:tr>
      <w:tr w:rsidR="007C7094" w:rsidRPr="00404B33" w14:paraId="179B5F12" w14:textId="77777777" w:rsidTr="00807BB9">
        <w:tc>
          <w:tcPr>
            <w:tcW w:w="541" w:type="pct"/>
            <w:vAlign w:val="center"/>
          </w:tcPr>
          <w:p w14:paraId="7310AA09" w14:textId="77777777" w:rsidR="007C7094" w:rsidRPr="00404B33" w:rsidRDefault="007C7094" w:rsidP="009877BD">
            <w:pPr>
              <w:spacing w:line="400" w:lineRule="exact"/>
              <w:ind w:firstLineChars="0" w:firstLine="0"/>
              <w:jc w:val="center"/>
              <w:rPr>
                <w:sz w:val="21"/>
                <w:szCs w:val="21"/>
              </w:rPr>
            </w:pPr>
            <w:r w:rsidRPr="00404B33">
              <w:rPr>
                <w:sz w:val="21"/>
                <w:szCs w:val="21"/>
              </w:rPr>
              <w:t>M1L51</w:t>
            </w:r>
          </w:p>
        </w:tc>
        <w:tc>
          <w:tcPr>
            <w:tcW w:w="1764" w:type="pct"/>
            <w:vAlign w:val="center"/>
          </w:tcPr>
          <w:p w14:paraId="6158091D" w14:textId="77777777" w:rsidR="007C7094" w:rsidRPr="00404B33" w:rsidRDefault="007C7094" w:rsidP="009877BD">
            <w:pPr>
              <w:spacing w:line="400" w:lineRule="exact"/>
              <w:ind w:firstLineChars="0" w:firstLine="0"/>
              <w:jc w:val="center"/>
              <w:rPr>
                <w:sz w:val="21"/>
                <w:szCs w:val="21"/>
              </w:rPr>
            </w:pPr>
            <w:r w:rsidRPr="00404B33">
              <w:rPr>
                <w:sz w:val="21"/>
                <w:szCs w:val="21"/>
              </w:rPr>
              <w:t>27711030915605</w:t>
            </w:r>
          </w:p>
        </w:tc>
        <w:tc>
          <w:tcPr>
            <w:tcW w:w="1602" w:type="pct"/>
            <w:gridSpan w:val="2"/>
            <w:vAlign w:val="center"/>
          </w:tcPr>
          <w:p w14:paraId="09628278" w14:textId="77777777" w:rsidR="007C7094" w:rsidRPr="00404B33" w:rsidRDefault="007C7094" w:rsidP="009877BD">
            <w:pPr>
              <w:spacing w:line="400" w:lineRule="exact"/>
              <w:ind w:firstLineChars="0" w:firstLine="0"/>
              <w:jc w:val="center"/>
              <w:rPr>
                <w:sz w:val="21"/>
                <w:szCs w:val="21"/>
              </w:rPr>
            </w:pPr>
            <w:r w:rsidRPr="00404B33">
              <w:rPr>
                <w:sz w:val="21"/>
                <w:szCs w:val="21"/>
              </w:rPr>
              <w:t>Caustic Acid</w:t>
            </w:r>
          </w:p>
        </w:tc>
        <w:tc>
          <w:tcPr>
            <w:tcW w:w="1093" w:type="pct"/>
            <w:vAlign w:val="center"/>
          </w:tcPr>
          <w:p w14:paraId="2333DC69" w14:textId="77777777" w:rsidR="007C7094" w:rsidRPr="00404B33" w:rsidRDefault="007C7094" w:rsidP="009877BD">
            <w:pPr>
              <w:spacing w:line="400" w:lineRule="exact"/>
              <w:ind w:firstLineChars="0" w:firstLine="0"/>
              <w:jc w:val="center"/>
              <w:rPr>
                <w:sz w:val="21"/>
                <w:szCs w:val="21"/>
              </w:rPr>
            </w:pPr>
            <w:r w:rsidRPr="00404B33">
              <w:rPr>
                <w:sz w:val="21"/>
                <w:szCs w:val="21"/>
              </w:rPr>
              <w:t>Cleaned</w:t>
            </w:r>
          </w:p>
        </w:tc>
      </w:tr>
      <w:tr w:rsidR="007C7094" w:rsidRPr="00404B33" w14:paraId="76EA90E6" w14:textId="77777777" w:rsidTr="00807BB9">
        <w:tc>
          <w:tcPr>
            <w:tcW w:w="541" w:type="pct"/>
            <w:vAlign w:val="center"/>
          </w:tcPr>
          <w:p w14:paraId="3E9AEE7C" w14:textId="77777777" w:rsidR="007C7094" w:rsidRPr="00404B33" w:rsidRDefault="007C7094" w:rsidP="009877BD">
            <w:pPr>
              <w:spacing w:line="400" w:lineRule="exact"/>
              <w:ind w:firstLineChars="0" w:firstLine="0"/>
              <w:jc w:val="center"/>
              <w:rPr>
                <w:sz w:val="21"/>
                <w:szCs w:val="21"/>
              </w:rPr>
            </w:pPr>
            <w:r w:rsidRPr="00404B33">
              <w:rPr>
                <w:sz w:val="21"/>
                <w:szCs w:val="21"/>
              </w:rPr>
              <w:t>TM14</w:t>
            </w:r>
          </w:p>
        </w:tc>
        <w:tc>
          <w:tcPr>
            <w:tcW w:w="1764" w:type="pct"/>
            <w:vAlign w:val="center"/>
          </w:tcPr>
          <w:p w14:paraId="58BBE6AF" w14:textId="77777777" w:rsidR="007C7094" w:rsidRPr="00404B33" w:rsidRDefault="007C7094" w:rsidP="009877BD">
            <w:pPr>
              <w:spacing w:line="400" w:lineRule="exact"/>
              <w:ind w:firstLineChars="0" w:firstLine="0"/>
              <w:jc w:val="center"/>
              <w:rPr>
                <w:sz w:val="21"/>
                <w:szCs w:val="21"/>
              </w:rPr>
            </w:pPr>
            <w:r w:rsidRPr="00404B33">
              <w:rPr>
                <w:sz w:val="21"/>
                <w:szCs w:val="21"/>
              </w:rPr>
              <w:t>27731031180234</w:t>
            </w:r>
          </w:p>
        </w:tc>
        <w:tc>
          <w:tcPr>
            <w:tcW w:w="1586" w:type="pct"/>
            <w:vAlign w:val="center"/>
          </w:tcPr>
          <w:p w14:paraId="3B8DA709" w14:textId="77777777" w:rsidR="007C7094" w:rsidRPr="00404B33" w:rsidRDefault="007C7094" w:rsidP="009877BD">
            <w:pPr>
              <w:spacing w:line="400" w:lineRule="exact"/>
              <w:ind w:firstLineChars="0" w:firstLine="0"/>
              <w:jc w:val="center"/>
              <w:rPr>
                <w:sz w:val="21"/>
                <w:szCs w:val="21"/>
              </w:rPr>
            </w:pPr>
            <w:r w:rsidRPr="00404B33">
              <w:rPr>
                <w:sz w:val="21"/>
                <w:szCs w:val="21"/>
              </w:rPr>
              <w:t>Caustic</w:t>
            </w:r>
          </w:p>
        </w:tc>
        <w:tc>
          <w:tcPr>
            <w:tcW w:w="1109" w:type="pct"/>
            <w:gridSpan w:val="2"/>
            <w:vAlign w:val="center"/>
          </w:tcPr>
          <w:p w14:paraId="444DC77B" w14:textId="77777777" w:rsidR="007C7094" w:rsidRPr="00404B33" w:rsidRDefault="007C7094" w:rsidP="009877BD">
            <w:pPr>
              <w:spacing w:line="400" w:lineRule="exact"/>
              <w:ind w:firstLineChars="0" w:firstLine="0"/>
              <w:jc w:val="center"/>
              <w:rPr>
                <w:sz w:val="21"/>
                <w:szCs w:val="21"/>
              </w:rPr>
            </w:pPr>
            <w:r w:rsidRPr="00404B33">
              <w:rPr>
                <w:sz w:val="21"/>
                <w:szCs w:val="21"/>
              </w:rPr>
              <w:t>Cleaned</w:t>
            </w:r>
          </w:p>
        </w:tc>
      </w:tr>
      <w:tr w:rsidR="007C7094" w:rsidRPr="00404B33" w14:paraId="2147DA48" w14:textId="77777777" w:rsidTr="00807BB9">
        <w:tc>
          <w:tcPr>
            <w:tcW w:w="541" w:type="pct"/>
            <w:vAlign w:val="center"/>
          </w:tcPr>
          <w:p w14:paraId="1FC5B1E1" w14:textId="77777777" w:rsidR="007C7094" w:rsidRPr="00404B33" w:rsidRDefault="007C7094" w:rsidP="009877BD">
            <w:pPr>
              <w:spacing w:line="400" w:lineRule="exact"/>
              <w:ind w:firstLineChars="0" w:firstLine="0"/>
              <w:jc w:val="center"/>
              <w:rPr>
                <w:sz w:val="21"/>
                <w:szCs w:val="21"/>
              </w:rPr>
            </w:pPr>
            <w:r w:rsidRPr="00404B33">
              <w:rPr>
                <w:sz w:val="21"/>
                <w:szCs w:val="21"/>
              </w:rPr>
              <w:t>PSL51</w:t>
            </w:r>
          </w:p>
        </w:tc>
        <w:tc>
          <w:tcPr>
            <w:tcW w:w="1764" w:type="pct"/>
            <w:vAlign w:val="center"/>
          </w:tcPr>
          <w:p w14:paraId="7E45D4FC" w14:textId="77777777" w:rsidR="007C7094" w:rsidRPr="00404B33" w:rsidRDefault="007C7094" w:rsidP="009877BD">
            <w:pPr>
              <w:spacing w:line="400" w:lineRule="exact"/>
              <w:ind w:firstLineChars="0" w:firstLine="0"/>
              <w:jc w:val="center"/>
              <w:rPr>
                <w:sz w:val="21"/>
                <w:szCs w:val="21"/>
              </w:rPr>
            </w:pPr>
            <w:r w:rsidRPr="00404B33">
              <w:rPr>
                <w:sz w:val="21"/>
                <w:szCs w:val="21"/>
              </w:rPr>
              <w:t>27751031173706</w:t>
            </w:r>
          </w:p>
        </w:tc>
        <w:tc>
          <w:tcPr>
            <w:tcW w:w="1586" w:type="pct"/>
            <w:vAlign w:val="center"/>
          </w:tcPr>
          <w:p w14:paraId="5808B5FD" w14:textId="77777777" w:rsidR="007C7094" w:rsidRPr="00404B33" w:rsidRDefault="007C7094" w:rsidP="009877BD">
            <w:pPr>
              <w:spacing w:line="400" w:lineRule="exact"/>
              <w:ind w:firstLineChars="0" w:firstLine="0"/>
              <w:jc w:val="center"/>
              <w:rPr>
                <w:sz w:val="21"/>
                <w:szCs w:val="21"/>
              </w:rPr>
            </w:pPr>
            <w:r w:rsidRPr="00404B33">
              <w:rPr>
                <w:sz w:val="21"/>
                <w:szCs w:val="21"/>
              </w:rPr>
              <w:t>Caustic Hot water</w:t>
            </w:r>
          </w:p>
        </w:tc>
        <w:tc>
          <w:tcPr>
            <w:tcW w:w="1109" w:type="pct"/>
            <w:gridSpan w:val="2"/>
            <w:vAlign w:val="center"/>
          </w:tcPr>
          <w:p w14:paraId="613AA138" w14:textId="77777777" w:rsidR="007C7094" w:rsidRPr="00404B33" w:rsidRDefault="007C7094" w:rsidP="009877BD">
            <w:pPr>
              <w:spacing w:line="400" w:lineRule="exact"/>
              <w:ind w:firstLineChars="0" w:firstLine="0"/>
              <w:jc w:val="center"/>
              <w:rPr>
                <w:sz w:val="21"/>
                <w:szCs w:val="21"/>
              </w:rPr>
            </w:pPr>
            <w:r w:rsidRPr="00404B33">
              <w:rPr>
                <w:sz w:val="21"/>
                <w:szCs w:val="21"/>
              </w:rPr>
              <w:t>Sanitized</w:t>
            </w:r>
          </w:p>
        </w:tc>
      </w:tr>
      <w:tr w:rsidR="007C7094" w:rsidRPr="00404B33" w14:paraId="60F339B0" w14:textId="77777777" w:rsidTr="00807BB9">
        <w:tc>
          <w:tcPr>
            <w:tcW w:w="541" w:type="pct"/>
            <w:vAlign w:val="center"/>
          </w:tcPr>
          <w:p w14:paraId="5C8DB613" w14:textId="77777777" w:rsidR="007C7094" w:rsidRPr="00404B33" w:rsidRDefault="007C7094" w:rsidP="009877BD">
            <w:pPr>
              <w:spacing w:line="400" w:lineRule="exact"/>
              <w:ind w:firstLineChars="0" w:firstLine="0"/>
              <w:jc w:val="center"/>
              <w:rPr>
                <w:sz w:val="21"/>
                <w:szCs w:val="21"/>
              </w:rPr>
            </w:pPr>
            <w:r w:rsidRPr="00404B33">
              <w:rPr>
                <w:sz w:val="21"/>
                <w:szCs w:val="21"/>
              </w:rPr>
              <w:t>FSL54</w:t>
            </w:r>
          </w:p>
        </w:tc>
        <w:tc>
          <w:tcPr>
            <w:tcW w:w="1764" w:type="pct"/>
            <w:vAlign w:val="center"/>
          </w:tcPr>
          <w:p w14:paraId="438EE067" w14:textId="77777777" w:rsidR="007C7094" w:rsidRPr="00404B33" w:rsidRDefault="007C7094" w:rsidP="009877BD">
            <w:pPr>
              <w:spacing w:line="400" w:lineRule="exact"/>
              <w:ind w:firstLineChars="0" w:firstLine="0"/>
              <w:jc w:val="center"/>
              <w:rPr>
                <w:sz w:val="21"/>
                <w:szCs w:val="21"/>
              </w:rPr>
            </w:pPr>
            <w:r w:rsidRPr="00404B33">
              <w:rPr>
                <w:sz w:val="21"/>
                <w:szCs w:val="21"/>
              </w:rPr>
              <w:t>27780871505485</w:t>
            </w:r>
          </w:p>
        </w:tc>
        <w:tc>
          <w:tcPr>
            <w:tcW w:w="1586" w:type="pct"/>
            <w:vAlign w:val="center"/>
          </w:tcPr>
          <w:p w14:paraId="5B439FAA" w14:textId="77777777" w:rsidR="007C7094" w:rsidRPr="00404B33" w:rsidRDefault="007C7094" w:rsidP="009877BD">
            <w:pPr>
              <w:spacing w:line="400" w:lineRule="exact"/>
              <w:ind w:firstLineChars="0" w:firstLine="0"/>
              <w:jc w:val="center"/>
              <w:rPr>
                <w:sz w:val="21"/>
                <w:szCs w:val="21"/>
              </w:rPr>
            </w:pPr>
            <w:r w:rsidRPr="00404B33">
              <w:rPr>
                <w:sz w:val="21"/>
                <w:szCs w:val="21"/>
              </w:rPr>
              <w:t>Hot water</w:t>
            </w:r>
          </w:p>
        </w:tc>
        <w:tc>
          <w:tcPr>
            <w:tcW w:w="1109" w:type="pct"/>
            <w:gridSpan w:val="2"/>
            <w:vAlign w:val="center"/>
          </w:tcPr>
          <w:p w14:paraId="4C512B34" w14:textId="77777777" w:rsidR="007C7094" w:rsidRPr="00404B33" w:rsidRDefault="007C7094" w:rsidP="009877BD">
            <w:pPr>
              <w:spacing w:line="400" w:lineRule="exact"/>
              <w:ind w:firstLineChars="0" w:firstLine="0"/>
              <w:jc w:val="center"/>
              <w:rPr>
                <w:sz w:val="21"/>
                <w:szCs w:val="21"/>
              </w:rPr>
            </w:pPr>
            <w:r w:rsidRPr="00404B33">
              <w:rPr>
                <w:sz w:val="21"/>
                <w:szCs w:val="21"/>
              </w:rPr>
              <w:t>Sanitized</w:t>
            </w:r>
          </w:p>
        </w:tc>
      </w:tr>
      <w:tr w:rsidR="007C7094" w:rsidRPr="00404B33" w14:paraId="5128618D" w14:textId="77777777" w:rsidTr="00807BB9">
        <w:tc>
          <w:tcPr>
            <w:tcW w:w="541" w:type="pct"/>
            <w:vAlign w:val="center"/>
          </w:tcPr>
          <w:p w14:paraId="6DF8FFEF" w14:textId="77777777" w:rsidR="007C7094" w:rsidRPr="00404B33" w:rsidRDefault="007C7094" w:rsidP="009877BD">
            <w:pPr>
              <w:spacing w:line="400" w:lineRule="exact"/>
              <w:ind w:firstLineChars="0" w:firstLine="0"/>
              <w:jc w:val="center"/>
              <w:rPr>
                <w:sz w:val="21"/>
                <w:szCs w:val="21"/>
              </w:rPr>
            </w:pPr>
            <w:r w:rsidRPr="00404B33">
              <w:rPr>
                <w:sz w:val="21"/>
                <w:szCs w:val="21"/>
              </w:rPr>
              <w:t>TS34</w:t>
            </w:r>
          </w:p>
        </w:tc>
        <w:tc>
          <w:tcPr>
            <w:tcW w:w="1764" w:type="pct"/>
            <w:vAlign w:val="center"/>
          </w:tcPr>
          <w:p w14:paraId="047F5C5A" w14:textId="77777777" w:rsidR="007C7094" w:rsidRPr="00404B33" w:rsidRDefault="007C7094" w:rsidP="009877BD">
            <w:pPr>
              <w:spacing w:line="400" w:lineRule="exact"/>
              <w:ind w:firstLineChars="0" w:firstLine="0"/>
              <w:jc w:val="center"/>
              <w:rPr>
                <w:sz w:val="21"/>
                <w:szCs w:val="21"/>
              </w:rPr>
            </w:pPr>
            <w:r w:rsidRPr="00404B33">
              <w:rPr>
                <w:sz w:val="21"/>
                <w:szCs w:val="21"/>
              </w:rPr>
              <w:t>27770871508185</w:t>
            </w:r>
          </w:p>
        </w:tc>
        <w:tc>
          <w:tcPr>
            <w:tcW w:w="1586" w:type="pct"/>
            <w:vAlign w:val="center"/>
          </w:tcPr>
          <w:p w14:paraId="2506AB29" w14:textId="77777777" w:rsidR="007C7094" w:rsidRPr="00404B33" w:rsidRDefault="007C7094" w:rsidP="009877BD">
            <w:pPr>
              <w:spacing w:line="400" w:lineRule="exact"/>
              <w:ind w:firstLineChars="0" w:firstLine="0"/>
              <w:jc w:val="center"/>
              <w:rPr>
                <w:sz w:val="21"/>
                <w:szCs w:val="21"/>
              </w:rPr>
            </w:pPr>
            <w:r w:rsidRPr="00404B33">
              <w:rPr>
                <w:sz w:val="21"/>
                <w:szCs w:val="21"/>
              </w:rPr>
              <w:t>Caustic Acid</w:t>
            </w:r>
          </w:p>
        </w:tc>
        <w:tc>
          <w:tcPr>
            <w:tcW w:w="1109" w:type="pct"/>
            <w:gridSpan w:val="2"/>
            <w:vAlign w:val="center"/>
          </w:tcPr>
          <w:p w14:paraId="0BE0FBCB" w14:textId="77777777" w:rsidR="007C7094" w:rsidRPr="00404B33" w:rsidRDefault="007C7094" w:rsidP="009877BD">
            <w:pPr>
              <w:spacing w:line="400" w:lineRule="exact"/>
              <w:ind w:firstLineChars="0" w:firstLine="0"/>
              <w:jc w:val="center"/>
              <w:rPr>
                <w:sz w:val="21"/>
                <w:szCs w:val="21"/>
              </w:rPr>
            </w:pPr>
            <w:r w:rsidRPr="00404B33">
              <w:rPr>
                <w:sz w:val="21"/>
                <w:szCs w:val="21"/>
              </w:rPr>
              <w:t>Cleaned</w:t>
            </w:r>
          </w:p>
        </w:tc>
      </w:tr>
      <w:tr w:rsidR="007C7094" w:rsidRPr="00404B33" w14:paraId="33F16961" w14:textId="77777777" w:rsidTr="00807BB9">
        <w:trPr>
          <w:trHeight w:val="297"/>
        </w:trPr>
        <w:tc>
          <w:tcPr>
            <w:tcW w:w="541" w:type="pct"/>
            <w:vAlign w:val="center"/>
          </w:tcPr>
          <w:p w14:paraId="15335104" w14:textId="77777777" w:rsidR="007C7094" w:rsidRPr="00404B33" w:rsidRDefault="007C7094" w:rsidP="009877BD">
            <w:pPr>
              <w:spacing w:line="400" w:lineRule="exact"/>
              <w:ind w:firstLineChars="0" w:firstLine="0"/>
              <w:jc w:val="center"/>
              <w:rPr>
                <w:sz w:val="21"/>
                <w:szCs w:val="21"/>
              </w:rPr>
            </w:pPr>
            <w:r w:rsidRPr="00404B33">
              <w:rPr>
                <w:sz w:val="21"/>
                <w:szCs w:val="21"/>
              </w:rPr>
              <w:t>PSL51</w:t>
            </w:r>
          </w:p>
        </w:tc>
        <w:tc>
          <w:tcPr>
            <w:tcW w:w="1764" w:type="pct"/>
            <w:vAlign w:val="center"/>
          </w:tcPr>
          <w:p w14:paraId="6CB7C46B" w14:textId="77777777" w:rsidR="007C7094" w:rsidRPr="00404B33" w:rsidRDefault="007C7094" w:rsidP="009877BD">
            <w:pPr>
              <w:spacing w:line="400" w:lineRule="exact"/>
              <w:ind w:firstLineChars="0" w:firstLine="0"/>
              <w:jc w:val="center"/>
              <w:rPr>
                <w:sz w:val="21"/>
                <w:szCs w:val="21"/>
              </w:rPr>
            </w:pPr>
            <w:r w:rsidRPr="00404B33">
              <w:rPr>
                <w:sz w:val="21"/>
                <w:szCs w:val="21"/>
              </w:rPr>
              <w:t>27751032194378</w:t>
            </w:r>
          </w:p>
        </w:tc>
        <w:tc>
          <w:tcPr>
            <w:tcW w:w="1586" w:type="pct"/>
            <w:vAlign w:val="center"/>
          </w:tcPr>
          <w:p w14:paraId="60F71F07" w14:textId="77777777" w:rsidR="007C7094" w:rsidRPr="00404B33" w:rsidRDefault="007C7094" w:rsidP="009877BD">
            <w:pPr>
              <w:spacing w:line="400" w:lineRule="exact"/>
              <w:ind w:firstLineChars="0" w:firstLine="0"/>
              <w:jc w:val="center"/>
              <w:rPr>
                <w:sz w:val="21"/>
                <w:szCs w:val="21"/>
              </w:rPr>
            </w:pPr>
            <w:r w:rsidRPr="00404B33">
              <w:rPr>
                <w:sz w:val="21"/>
                <w:szCs w:val="21"/>
              </w:rPr>
              <w:t>Caustic Acid Hot water</w:t>
            </w:r>
          </w:p>
        </w:tc>
        <w:tc>
          <w:tcPr>
            <w:tcW w:w="1109" w:type="pct"/>
            <w:gridSpan w:val="2"/>
            <w:vAlign w:val="center"/>
          </w:tcPr>
          <w:p w14:paraId="036E2796" w14:textId="77777777" w:rsidR="007C7094" w:rsidRPr="00404B33" w:rsidRDefault="007C7094" w:rsidP="009877BD">
            <w:pPr>
              <w:spacing w:line="400" w:lineRule="exact"/>
              <w:ind w:firstLineChars="0" w:firstLine="0"/>
              <w:jc w:val="center"/>
              <w:rPr>
                <w:sz w:val="21"/>
                <w:szCs w:val="21"/>
              </w:rPr>
            </w:pPr>
            <w:r w:rsidRPr="00404B33">
              <w:rPr>
                <w:sz w:val="21"/>
                <w:szCs w:val="21"/>
              </w:rPr>
              <w:t>Sanitized</w:t>
            </w:r>
          </w:p>
        </w:tc>
      </w:tr>
      <w:tr w:rsidR="007C7094" w:rsidRPr="00404B33" w14:paraId="112CAF1D" w14:textId="77777777" w:rsidTr="00807BB9">
        <w:trPr>
          <w:trHeight w:val="288"/>
        </w:trPr>
        <w:tc>
          <w:tcPr>
            <w:tcW w:w="541" w:type="pct"/>
            <w:vAlign w:val="center"/>
            <w:hideMark/>
          </w:tcPr>
          <w:p w14:paraId="4F647771" w14:textId="77777777" w:rsidR="007C7094" w:rsidRPr="00404B33" w:rsidRDefault="00000000" w:rsidP="009877BD">
            <w:pPr>
              <w:spacing w:line="400" w:lineRule="exact"/>
              <w:ind w:firstLineChars="0" w:firstLine="0"/>
              <w:jc w:val="center"/>
              <w:rPr>
                <w:sz w:val="21"/>
                <w:szCs w:val="21"/>
              </w:rPr>
            </w:pPr>
            <w:hyperlink w:anchor="javascript:AddNewTab('CIP','CipEventLog" w:history="1">
              <w:r w:rsidR="007C7094" w:rsidRPr="00404B33">
                <w:rPr>
                  <w:rFonts w:hint="eastAsia"/>
                  <w:sz w:val="21"/>
                  <w:szCs w:val="21"/>
                </w:rPr>
                <w:t>TS31</w:t>
              </w:r>
            </w:hyperlink>
          </w:p>
        </w:tc>
        <w:tc>
          <w:tcPr>
            <w:tcW w:w="1764" w:type="pct"/>
            <w:vAlign w:val="center"/>
            <w:hideMark/>
          </w:tcPr>
          <w:p w14:paraId="5C4715A5" w14:textId="77777777" w:rsidR="007C7094" w:rsidRPr="00404B33" w:rsidRDefault="007C7094" w:rsidP="009877BD">
            <w:pPr>
              <w:spacing w:line="400" w:lineRule="exact"/>
              <w:ind w:firstLineChars="0" w:firstLine="0"/>
              <w:jc w:val="center"/>
              <w:rPr>
                <w:sz w:val="21"/>
                <w:szCs w:val="21"/>
              </w:rPr>
            </w:pPr>
            <w:r w:rsidRPr="00404B33">
              <w:rPr>
                <w:rFonts w:hint="eastAsia"/>
                <w:sz w:val="21"/>
                <w:szCs w:val="21"/>
              </w:rPr>
              <w:t>27770871508195</w:t>
            </w:r>
          </w:p>
        </w:tc>
        <w:tc>
          <w:tcPr>
            <w:tcW w:w="1586" w:type="pct"/>
            <w:vAlign w:val="center"/>
            <w:hideMark/>
          </w:tcPr>
          <w:p w14:paraId="2E1654DA" w14:textId="77777777" w:rsidR="007C7094" w:rsidRPr="00404B33" w:rsidRDefault="007C7094" w:rsidP="009877BD">
            <w:pPr>
              <w:spacing w:line="400" w:lineRule="exact"/>
              <w:ind w:firstLineChars="0" w:firstLine="0"/>
              <w:jc w:val="center"/>
              <w:rPr>
                <w:sz w:val="21"/>
                <w:szCs w:val="21"/>
              </w:rPr>
            </w:pPr>
            <w:r w:rsidRPr="00404B33">
              <w:rPr>
                <w:rFonts w:hint="eastAsia"/>
                <w:sz w:val="21"/>
                <w:szCs w:val="21"/>
              </w:rPr>
              <w:t>Caustic</w:t>
            </w:r>
          </w:p>
        </w:tc>
        <w:tc>
          <w:tcPr>
            <w:tcW w:w="1109" w:type="pct"/>
            <w:gridSpan w:val="2"/>
            <w:vAlign w:val="center"/>
            <w:hideMark/>
          </w:tcPr>
          <w:p w14:paraId="29C1F6FA" w14:textId="77777777" w:rsidR="007C7094" w:rsidRPr="00404B33" w:rsidRDefault="007C7094" w:rsidP="009877BD">
            <w:pPr>
              <w:spacing w:line="400" w:lineRule="exact"/>
              <w:ind w:firstLineChars="0" w:firstLine="0"/>
              <w:jc w:val="center"/>
              <w:rPr>
                <w:sz w:val="21"/>
                <w:szCs w:val="21"/>
              </w:rPr>
            </w:pPr>
            <w:r w:rsidRPr="00404B33">
              <w:rPr>
                <w:rFonts w:hint="eastAsia"/>
                <w:sz w:val="21"/>
                <w:szCs w:val="21"/>
              </w:rPr>
              <w:t>Cleaned</w:t>
            </w:r>
          </w:p>
        </w:tc>
      </w:tr>
      <w:tr w:rsidR="007C7094" w:rsidRPr="00404B33" w14:paraId="5487CA4B" w14:textId="77777777" w:rsidTr="00807BB9">
        <w:trPr>
          <w:trHeight w:val="288"/>
        </w:trPr>
        <w:tc>
          <w:tcPr>
            <w:tcW w:w="541" w:type="pct"/>
            <w:vAlign w:val="center"/>
            <w:hideMark/>
          </w:tcPr>
          <w:p w14:paraId="7A469A4A" w14:textId="77777777" w:rsidR="007C7094" w:rsidRPr="00404B33" w:rsidRDefault="00000000" w:rsidP="009877BD">
            <w:pPr>
              <w:spacing w:line="400" w:lineRule="exact"/>
              <w:ind w:firstLineChars="0" w:firstLine="0"/>
              <w:jc w:val="center"/>
              <w:rPr>
                <w:sz w:val="21"/>
                <w:szCs w:val="21"/>
              </w:rPr>
            </w:pPr>
            <w:hyperlink w:anchor="javascript:AddNewTab('CIP','CipEventLog" w:history="1">
              <w:r w:rsidR="007C7094" w:rsidRPr="00404B33">
                <w:rPr>
                  <w:rFonts w:hint="eastAsia"/>
                  <w:sz w:val="21"/>
                  <w:szCs w:val="21"/>
                </w:rPr>
                <w:t>TS32</w:t>
              </w:r>
            </w:hyperlink>
          </w:p>
        </w:tc>
        <w:tc>
          <w:tcPr>
            <w:tcW w:w="1764" w:type="pct"/>
            <w:vAlign w:val="center"/>
            <w:hideMark/>
          </w:tcPr>
          <w:p w14:paraId="0199EFEA" w14:textId="77777777" w:rsidR="007C7094" w:rsidRPr="00404B33" w:rsidRDefault="007C7094" w:rsidP="009877BD">
            <w:pPr>
              <w:spacing w:line="400" w:lineRule="exact"/>
              <w:ind w:firstLineChars="0" w:firstLine="0"/>
              <w:jc w:val="center"/>
              <w:rPr>
                <w:sz w:val="21"/>
                <w:szCs w:val="21"/>
              </w:rPr>
            </w:pPr>
            <w:r w:rsidRPr="00404B33">
              <w:rPr>
                <w:rFonts w:hint="eastAsia"/>
                <w:sz w:val="21"/>
                <w:szCs w:val="21"/>
              </w:rPr>
              <w:t>27770871508205</w:t>
            </w:r>
          </w:p>
        </w:tc>
        <w:tc>
          <w:tcPr>
            <w:tcW w:w="1586" w:type="pct"/>
            <w:vAlign w:val="center"/>
            <w:hideMark/>
          </w:tcPr>
          <w:p w14:paraId="09958E32" w14:textId="77777777" w:rsidR="007C7094" w:rsidRPr="00404B33" w:rsidRDefault="007C7094" w:rsidP="009877BD">
            <w:pPr>
              <w:spacing w:line="400" w:lineRule="exact"/>
              <w:ind w:firstLineChars="0" w:firstLine="0"/>
              <w:jc w:val="center"/>
              <w:rPr>
                <w:sz w:val="21"/>
                <w:szCs w:val="21"/>
              </w:rPr>
            </w:pPr>
            <w:r w:rsidRPr="00404B33">
              <w:rPr>
                <w:rFonts w:hint="eastAsia"/>
                <w:sz w:val="21"/>
                <w:szCs w:val="21"/>
              </w:rPr>
              <w:t>Caustic</w:t>
            </w:r>
          </w:p>
        </w:tc>
        <w:tc>
          <w:tcPr>
            <w:tcW w:w="1109" w:type="pct"/>
            <w:gridSpan w:val="2"/>
            <w:vAlign w:val="center"/>
            <w:hideMark/>
          </w:tcPr>
          <w:p w14:paraId="497CD1C2" w14:textId="77777777" w:rsidR="007C7094" w:rsidRPr="00404B33" w:rsidRDefault="007C7094" w:rsidP="009877BD">
            <w:pPr>
              <w:spacing w:line="400" w:lineRule="exact"/>
              <w:ind w:firstLineChars="0" w:firstLine="0"/>
              <w:jc w:val="center"/>
              <w:rPr>
                <w:sz w:val="21"/>
                <w:szCs w:val="21"/>
              </w:rPr>
            </w:pPr>
            <w:r w:rsidRPr="00404B33">
              <w:rPr>
                <w:rFonts w:hint="eastAsia"/>
                <w:sz w:val="21"/>
                <w:szCs w:val="21"/>
              </w:rPr>
              <w:t>Cleaned</w:t>
            </w:r>
          </w:p>
        </w:tc>
      </w:tr>
      <w:tr w:rsidR="007C7094" w:rsidRPr="00404B33" w14:paraId="66450FD3" w14:textId="77777777" w:rsidTr="00807BB9">
        <w:tc>
          <w:tcPr>
            <w:tcW w:w="541" w:type="pct"/>
            <w:vAlign w:val="center"/>
          </w:tcPr>
          <w:p w14:paraId="78687410" w14:textId="77777777" w:rsidR="007C7094" w:rsidRPr="00404B33" w:rsidRDefault="007C7094" w:rsidP="009877BD">
            <w:pPr>
              <w:spacing w:line="400" w:lineRule="exact"/>
              <w:ind w:firstLineChars="0" w:firstLine="0"/>
              <w:jc w:val="center"/>
              <w:rPr>
                <w:sz w:val="21"/>
                <w:szCs w:val="21"/>
              </w:rPr>
            </w:pPr>
            <w:r w:rsidRPr="00404B33">
              <w:rPr>
                <w:sz w:val="21"/>
                <w:szCs w:val="21"/>
              </w:rPr>
              <w:t>TS33</w:t>
            </w:r>
          </w:p>
        </w:tc>
        <w:tc>
          <w:tcPr>
            <w:tcW w:w="1764" w:type="pct"/>
            <w:vAlign w:val="center"/>
          </w:tcPr>
          <w:p w14:paraId="5A397B54" w14:textId="77777777" w:rsidR="007C7094" w:rsidRPr="00404B33" w:rsidRDefault="007C7094" w:rsidP="009877BD">
            <w:pPr>
              <w:spacing w:line="400" w:lineRule="exact"/>
              <w:ind w:firstLineChars="0" w:firstLine="0"/>
              <w:jc w:val="center"/>
              <w:rPr>
                <w:sz w:val="21"/>
                <w:szCs w:val="21"/>
              </w:rPr>
            </w:pPr>
            <w:r w:rsidRPr="00404B33">
              <w:rPr>
                <w:sz w:val="21"/>
                <w:szCs w:val="21"/>
              </w:rPr>
              <w:t>27770871508325</w:t>
            </w:r>
          </w:p>
        </w:tc>
        <w:tc>
          <w:tcPr>
            <w:tcW w:w="1586" w:type="pct"/>
            <w:vAlign w:val="center"/>
          </w:tcPr>
          <w:p w14:paraId="6A3D268C" w14:textId="77777777" w:rsidR="007C7094" w:rsidRPr="00404B33" w:rsidRDefault="007C7094" w:rsidP="009877BD">
            <w:pPr>
              <w:spacing w:line="400" w:lineRule="exact"/>
              <w:ind w:firstLineChars="0" w:firstLine="0"/>
              <w:jc w:val="center"/>
              <w:rPr>
                <w:sz w:val="21"/>
                <w:szCs w:val="21"/>
              </w:rPr>
            </w:pPr>
            <w:r w:rsidRPr="00404B33">
              <w:rPr>
                <w:sz w:val="21"/>
                <w:szCs w:val="21"/>
              </w:rPr>
              <w:t>Caustic</w:t>
            </w:r>
          </w:p>
        </w:tc>
        <w:tc>
          <w:tcPr>
            <w:tcW w:w="1109" w:type="pct"/>
            <w:gridSpan w:val="2"/>
            <w:vAlign w:val="center"/>
          </w:tcPr>
          <w:p w14:paraId="46FCAB51" w14:textId="77777777" w:rsidR="007C7094" w:rsidRPr="00404B33" w:rsidRDefault="007C7094" w:rsidP="009877BD">
            <w:pPr>
              <w:spacing w:line="400" w:lineRule="exact"/>
              <w:ind w:firstLineChars="0" w:firstLine="0"/>
              <w:jc w:val="center"/>
              <w:rPr>
                <w:sz w:val="21"/>
                <w:szCs w:val="21"/>
              </w:rPr>
            </w:pPr>
            <w:r w:rsidRPr="00404B33">
              <w:rPr>
                <w:sz w:val="21"/>
                <w:szCs w:val="21"/>
              </w:rPr>
              <w:t>Cleaned</w:t>
            </w:r>
          </w:p>
        </w:tc>
      </w:tr>
      <w:tr w:rsidR="007C7094" w:rsidRPr="00404B33" w14:paraId="577425C9" w14:textId="77777777" w:rsidTr="00807BB9">
        <w:tc>
          <w:tcPr>
            <w:tcW w:w="541" w:type="pct"/>
            <w:vAlign w:val="center"/>
          </w:tcPr>
          <w:p w14:paraId="027D03D9" w14:textId="77777777" w:rsidR="007C7094" w:rsidRPr="00404B33" w:rsidRDefault="007C7094" w:rsidP="009877BD">
            <w:pPr>
              <w:spacing w:line="400" w:lineRule="exact"/>
              <w:ind w:firstLineChars="0" w:firstLine="0"/>
              <w:jc w:val="center"/>
              <w:rPr>
                <w:sz w:val="21"/>
                <w:szCs w:val="21"/>
              </w:rPr>
            </w:pPr>
            <w:r w:rsidRPr="00404B33">
              <w:rPr>
                <w:sz w:val="21"/>
                <w:szCs w:val="21"/>
              </w:rPr>
              <w:t>H2L03</w:t>
            </w:r>
          </w:p>
        </w:tc>
        <w:tc>
          <w:tcPr>
            <w:tcW w:w="1764" w:type="pct"/>
            <w:vAlign w:val="center"/>
          </w:tcPr>
          <w:p w14:paraId="1109486B" w14:textId="77777777" w:rsidR="007C7094" w:rsidRPr="00404B33" w:rsidRDefault="007C7094" w:rsidP="009877BD">
            <w:pPr>
              <w:spacing w:line="400" w:lineRule="exact"/>
              <w:ind w:firstLineChars="0" w:firstLine="0"/>
              <w:jc w:val="center"/>
              <w:rPr>
                <w:sz w:val="21"/>
                <w:szCs w:val="21"/>
              </w:rPr>
            </w:pPr>
            <w:r w:rsidRPr="00404B33">
              <w:rPr>
                <w:sz w:val="21"/>
                <w:szCs w:val="21"/>
              </w:rPr>
              <w:t>27741032146757</w:t>
            </w:r>
          </w:p>
        </w:tc>
        <w:tc>
          <w:tcPr>
            <w:tcW w:w="1586" w:type="pct"/>
            <w:vAlign w:val="center"/>
          </w:tcPr>
          <w:p w14:paraId="2C2BE746" w14:textId="77777777" w:rsidR="007C7094" w:rsidRPr="00404B33" w:rsidRDefault="007C7094" w:rsidP="009877BD">
            <w:pPr>
              <w:spacing w:line="400" w:lineRule="exact"/>
              <w:ind w:firstLineChars="0" w:firstLine="0"/>
              <w:jc w:val="center"/>
              <w:rPr>
                <w:sz w:val="21"/>
                <w:szCs w:val="21"/>
              </w:rPr>
            </w:pPr>
            <w:r w:rsidRPr="00404B33">
              <w:rPr>
                <w:sz w:val="21"/>
                <w:szCs w:val="21"/>
              </w:rPr>
              <w:t>Caustic</w:t>
            </w:r>
          </w:p>
        </w:tc>
        <w:tc>
          <w:tcPr>
            <w:tcW w:w="1109" w:type="pct"/>
            <w:gridSpan w:val="2"/>
            <w:vAlign w:val="center"/>
          </w:tcPr>
          <w:p w14:paraId="2B542DF7" w14:textId="77777777" w:rsidR="007C7094" w:rsidRPr="00404B33" w:rsidRDefault="007C7094" w:rsidP="009877BD">
            <w:pPr>
              <w:spacing w:line="400" w:lineRule="exact"/>
              <w:ind w:firstLineChars="0" w:firstLine="0"/>
              <w:jc w:val="center"/>
              <w:rPr>
                <w:sz w:val="21"/>
                <w:szCs w:val="21"/>
              </w:rPr>
            </w:pPr>
            <w:r w:rsidRPr="00404B33">
              <w:rPr>
                <w:sz w:val="21"/>
                <w:szCs w:val="21"/>
              </w:rPr>
              <w:t>Cleaned</w:t>
            </w:r>
          </w:p>
        </w:tc>
      </w:tr>
    </w:tbl>
    <w:p w14:paraId="1DDA6DAF" w14:textId="6709225B" w:rsidR="007C7094" w:rsidRDefault="007C7094" w:rsidP="00815A53">
      <w:pPr>
        <w:pStyle w:val="3"/>
      </w:pPr>
      <w:bookmarkStart w:id="80" w:name="_Toc168156682"/>
      <w:r>
        <w:lastRenderedPageBreak/>
        <w:t>2.2</w:t>
      </w:r>
      <w:r>
        <w:rPr>
          <w:rFonts w:hint="eastAsia"/>
        </w:rPr>
        <w:t xml:space="preserve">.2 </w:t>
      </w:r>
      <w:r w:rsidR="00EE0434">
        <w:rPr>
          <w:rFonts w:hint="eastAsia"/>
        </w:rPr>
        <w:t>历史</w:t>
      </w:r>
      <w:r>
        <w:rPr>
          <w:rFonts w:hint="eastAsia"/>
        </w:rPr>
        <w:t>数据预处理</w:t>
      </w:r>
      <w:bookmarkEnd w:id="80"/>
    </w:p>
    <w:p w14:paraId="5FAE87FF" w14:textId="77777777" w:rsidR="007C7094" w:rsidRDefault="007C7094" w:rsidP="00BD5001">
      <w:pPr>
        <w:spacing w:line="400" w:lineRule="exact"/>
        <w:ind w:firstLine="480"/>
        <w:rPr>
          <w:szCs w:val="21"/>
        </w:rPr>
      </w:pPr>
      <w:bookmarkStart w:id="81" w:name="_Hlk166535285"/>
      <w:r>
        <w:rPr>
          <w:rFonts w:hint="eastAsia"/>
          <w:szCs w:val="21"/>
        </w:rPr>
        <w:t>经过人为统计得到的酸碱清洗用量的</w:t>
      </w:r>
      <w:r w:rsidRPr="00F15BCC">
        <w:rPr>
          <w:rFonts w:hint="eastAsia"/>
          <w:szCs w:val="21"/>
        </w:rPr>
        <w:t>原始数据中存在着多种问题，包括空缺值的存在、数据的不一致性、信息的冗余重复，以及较大的数据噪声等。</w:t>
      </w:r>
      <w:r>
        <w:rPr>
          <w:rFonts w:hint="eastAsia"/>
          <w:szCs w:val="21"/>
        </w:rPr>
        <w:t>在投入机器学习训练前需要一定的预处理，主要分为以下处理：</w:t>
      </w:r>
    </w:p>
    <w:bookmarkEnd w:id="81"/>
    <w:p w14:paraId="45A42F08" w14:textId="08757BBD" w:rsidR="007C7094" w:rsidRDefault="007C7094" w:rsidP="00996294">
      <w:pPr>
        <w:spacing w:line="400" w:lineRule="exact"/>
        <w:ind w:firstLineChars="0" w:firstLine="198"/>
        <w:rPr>
          <w:szCs w:val="21"/>
        </w:rPr>
      </w:pPr>
      <w:r>
        <w:rPr>
          <w:rFonts w:hint="eastAsia"/>
          <w:szCs w:val="21"/>
        </w:rPr>
        <w:t>（</w:t>
      </w:r>
      <w:r>
        <w:rPr>
          <w:rFonts w:hint="eastAsia"/>
          <w:szCs w:val="21"/>
        </w:rPr>
        <w:t>1</w:t>
      </w:r>
      <w:r>
        <w:rPr>
          <w:rFonts w:hint="eastAsia"/>
          <w:szCs w:val="21"/>
        </w:rPr>
        <w:t>）</w:t>
      </w:r>
      <w:r w:rsidRPr="007858C8">
        <w:rPr>
          <w:rFonts w:hint="eastAsia"/>
          <w:szCs w:val="21"/>
        </w:rPr>
        <w:t>数据清洗：由于环境条件和人为记录存在的错误，可能会出现异常值和缺失值的情况，将</w:t>
      </w:r>
      <w:r w:rsidRPr="007858C8">
        <w:rPr>
          <w:rFonts w:hint="eastAsia"/>
          <w:szCs w:val="21"/>
        </w:rPr>
        <w:t>2023</w:t>
      </w:r>
      <w:r w:rsidRPr="007858C8">
        <w:rPr>
          <w:rFonts w:hint="eastAsia"/>
          <w:szCs w:val="21"/>
        </w:rPr>
        <w:t>年</w:t>
      </w:r>
      <w:r w:rsidRPr="007858C8">
        <w:rPr>
          <w:rFonts w:hint="eastAsia"/>
          <w:szCs w:val="21"/>
        </w:rPr>
        <w:t>1</w:t>
      </w:r>
      <w:r w:rsidRPr="007858C8">
        <w:rPr>
          <w:rFonts w:hint="eastAsia"/>
          <w:szCs w:val="21"/>
        </w:rPr>
        <w:t>月</w:t>
      </w:r>
      <w:r w:rsidRPr="007858C8">
        <w:rPr>
          <w:rFonts w:hint="eastAsia"/>
          <w:szCs w:val="21"/>
        </w:rPr>
        <w:t>-2024</w:t>
      </w:r>
      <w:r w:rsidRPr="007858C8">
        <w:rPr>
          <w:rFonts w:hint="eastAsia"/>
          <w:szCs w:val="21"/>
        </w:rPr>
        <w:t>年</w:t>
      </w:r>
      <w:r w:rsidRPr="007858C8">
        <w:rPr>
          <w:rFonts w:hint="eastAsia"/>
          <w:szCs w:val="21"/>
        </w:rPr>
        <w:t>3</w:t>
      </w:r>
      <w:r w:rsidRPr="007858C8">
        <w:rPr>
          <w:rFonts w:hint="eastAsia"/>
          <w:szCs w:val="21"/>
        </w:rPr>
        <w:t>月数据中的缺失和明显偏离数据作为异常值处理，并对所有数据进行筛选。</w:t>
      </w:r>
    </w:p>
    <w:p w14:paraId="46AD273D" w14:textId="77777777" w:rsidR="007C7094" w:rsidRPr="00E53B99" w:rsidRDefault="007C7094" w:rsidP="00996294">
      <w:pPr>
        <w:spacing w:line="400" w:lineRule="exact"/>
        <w:ind w:firstLineChars="0" w:firstLine="198"/>
        <w:rPr>
          <w:szCs w:val="21"/>
        </w:rPr>
      </w:pPr>
      <w:r>
        <w:rPr>
          <w:rFonts w:hint="eastAsia"/>
          <w:szCs w:val="21"/>
        </w:rPr>
        <w:t>（</w:t>
      </w:r>
      <w:r>
        <w:rPr>
          <w:rFonts w:hint="eastAsia"/>
          <w:szCs w:val="21"/>
        </w:rPr>
        <w:t>2</w:t>
      </w:r>
      <w:r>
        <w:rPr>
          <w:rFonts w:hint="eastAsia"/>
          <w:szCs w:val="21"/>
        </w:rPr>
        <w:t>）特征选择：</w:t>
      </w:r>
      <w:r w:rsidRPr="00E53B99">
        <w:rPr>
          <w:rFonts w:hint="eastAsia"/>
          <w:szCs w:val="21"/>
        </w:rPr>
        <w:t>通过</w:t>
      </w:r>
      <w:r>
        <w:rPr>
          <w:rFonts w:hint="eastAsia"/>
          <w:szCs w:val="21"/>
        </w:rPr>
        <w:t>参考文献和相关研究</w:t>
      </w:r>
      <w:r w:rsidRPr="00E53B99">
        <w:rPr>
          <w:rFonts w:hint="eastAsia"/>
          <w:szCs w:val="21"/>
        </w:rPr>
        <w:t>，除了清洗单元外，其他因素对于酸碱清洗液用量，还有一些无法</w:t>
      </w:r>
      <w:r>
        <w:rPr>
          <w:rFonts w:hint="eastAsia"/>
          <w:szCs w:val="21"/>
        </w:rPr>
        <w:t>量化</w:t>
      </w:r>
      <w:r w:rsidRPr="00E53B99">
        <w:rPr>
          <w:rFonts w:hint="eastAsia"/>
          <w:szCs w:val="21"/>
        </w:rPr>
        <w:t>分析和</w:t>
      </w:r>
      <w:r>
        <w:rPr>
          <w:rFonts w:hint="eastAsia"/>
          <w:szCs w:val="21"/>
        </w:rPr>
        <w:t>具体采集</w:t>
      </w:r>
      <w:r w:rsidRPr="00E53B99">
        <w:rPr>
          <w:rFonts w:hint="eastAsia"/>
          <w:szCs w:val="21"/>
        </w:rPr>
        <w:t>影响因素如人为操作等，考虑到这些因素的影响程度十分有限，难以系统考虑，此类影响因素统称为其他因素，在这里并不考虑进入模型预测的变量里面。因此</w:t>
      </w:r>
      <w:r>
        <w:rPr>
          <w:rFonts w:hint="eastAsia"/>
          <w:szCs w:val="21"/>
        </w:rPr>
        <w:t>本研究提取了各个清洗单元和其余</w:t>
      </w:r>
      <w:r>
        <w:rPr>
          <w:rFonts w:hint="eastAsia"/>
          <w:szCs w:val="21"/>
        </w:rPr>
        <w:t>CIP</w:t>
      </w:r>
      <w:r>
        <w:rPr>
          <w:rFonts w:hint="eastAsia"/>
          <w:szCs w:val="21"/>
        </w:rPr>
        <w:t>站清洗程序作为模型的输入和变量</w:t>
      </w:r>
      <w:r w:rsidRPr="00E53B99">
        <w:rPr>
          <w:rFonts w:hint="eastAsia"/>
          <w:szCs w:val="21"/>
        </w:rPr>
        <w:t>。</w:t>
      </w:r>
    </w:p>
    <w:p w14:paraId="7BC7271F" w14:textId="77777777" w:rsidR="007C7094" w:rsidRDefault="007C7094" w:rsidP="00996294">
      <w:pPr>
        <w:spacing w:line="400" w:lineRule="exact"/>
        <w:ind w:firstLineChars="0" w:firstLine="198"/>
        <w:rPr>
          <w:szCs w:val="21"/>
        </w:rPr>
      </w:pPr>
      <w:r>
        <w:rPr>
          <w:rFonts w:hint="eastAsia"/>
          <w:szCs w:val="21"/>
        </w:rPr>
        <w:t>（</w:t>
      </w:r>
      <w:r>
        <w:rPr>
          <w:rFonts w:hint="eastAsia"/>
          <w:szCs w:val="21"/>
        </w:rPr>
        <w:t>2</w:t>
      </w:r>
      <w:r>
        <w:rPr>
          <w:rFonts w:hint="eastAsia"/>
          <w:szCs w:val="21"/>
        </w:rPr>
        <w:t>）数据集成：不同日期和月份使用</w:t>
      </w:r>
      <w:r>
        <w:rPr>
          <w:rFonts w:hint="eastAsia"/>
          <w:szCs w:val="21"/>
        </w:rPr>
        <w:t>CIP</w:t>
      </w:r>
      <w:r>
        <w:rPr>
          <w:rFonts w:hint="eastAsia"/>
          <w:szCs w:val="21"/>
        </w:rPr>
        <w:t>系统的清洗单元范围一致，其清洗程序均为</w:t>
      </w:r>
      <w:r w:rsidRPr="009F66F4">
        <w:rPr>
          <w:rFonts w:hint="eastAsia"/>
          <w:szCs w:val="21"/>
        </w:rPr>
        <w:t>“</w:t>
      </w:r>
      <w:r w:rsidRPr="009F66F4">
        <w:rPr>
          <w:rFonts w:hint="eastAsia"/>
          <w:szCs w:val="21"/>
        </w:rPr>
        <w:t>Caustic</w:t>
      </w:r>
      <w:r w:rsidRPr="009F66F4">
        <w:rPr>
          <w:rFonts w:hint="eastAsia"/>
          <w:szCs w:val="21"/>
        </w:rPr>
        <w:t>”“</w:t>
      </w:r>
      <w:r w:rsidRPr="009F66F4">
        <w:rPr>
          <w:rFonts w:hint="eastAsia"/>
          <w:szCs w:val="21"/>
        </w:rPr>
        <w:t>Caustic Hot water</w:t>
      </w:r>
      <w:r w:rsidRPr="009F66F4">
        <w:rPr>
          <w:rFonts w:hint="eastAsia"/>
          <w:szCs w:val="21"/>
        </w:rPr>
        <w:t>”“</w:t>
      </w:r>
      <w:r w:rsidRPr="009F66F4">
        <w:rPr>
          <w:rFonts w:hint="eastAsia"/>
          <w:szCs w:val="21"/>
        </w:rPr>
        <w:t>Caustic Acid</w:t>
      </w:r>
      <w:r w:rsidRPr="009F66F4">
        <w:rPr>
          <w:rFonts w:hint="eastAsia"/>
          <w:szCs w:val="21"/>
        </w:rPr>
        <w:t>”“</w:t>
      </w:r>
      <w:r w:rsidRPr="009F66F4">
        <w:rPr>
          <w:rFonts w:hint="eastAsia"/>
          <w:szCs w:val="21"/>
        </w:rPr>
        <w:t>Caustic Acid Hot water</w:t>
      </w:r>
      <w:r w:rsidRPr="009F66F4">
        <w:rPr>
          <w:rFonts w:hint="eastAsia"/>
          <w:szCs w:val="21"/>
        </w:rPr>
        <w:t>”</w:t>
      </w:r>
      <w:r>
        <w:rPr>
          <w:rFonts w:hint="eastAsia"/>
          <w:szCs w:val="21"/>
        </w:rPr>
        <w:t>在数据标签上保持一致，在数据预处理过程中，将不同日期的数据和标签进行匹配对应，得到以酸碱洗清洗单元为自变量，酸碱清洗液用量为因变量的数据表格。</w:t>
      </w:r>
    </w:p>
    <w:p w14:paraId="2234D9E8" w14:textId="77777777" w:rsidR="007C7094" w:rsidRDefault="007C7094" w:rsidP="00996294">
      <w:pPr>
        <w:spacing w:line="400" w:lineRule="exact"/>
        <w:ind w:firstLineChars="0" w:firstLine="198"/>
        <w:rPr>
          <w:szCs w:val="21"/>
        </w:rPr>
      </w:pPr>
      <w:r>
        <w:rPr>
          <w:rFonts w:hint="eastAsia"/>
          <w:szCs w:val="21"/>
        </w:rPr>
        <w:t>（</w:t>
      </w:r>
      <w:r>
        <w:rPr>
          <w:rFonts w:hint="eastAsia"/>
          <w:szCs w:val="21"/>
        </w:rPr>
        <w:t>3</w:t>
      </w:r>
      <w:r>
        <w:rPr>
          <w:rFonts w:hint="eastAsia"/>
          <w:szCs w:val="21"/>
        </w:rPr>
        <w:t>）数值重采样：为了平衡环境因素造成的样本差异对预测结果的影响，将每天的酸碱用量数据进行合并组合以连续</w:t>
      </w:r>
      <w:r>
        <w:rPr>
          <w:rFonts w:hint="eastAsia"/>
          <w:szCs w:val="21"/>
        </w:rPr>
        <w:t>2</w:t>
      </w:r>
      <w:r>
        <w:rPr>
          <w:rFonts w:hint="eastAsia"/>
          <w:szCs w:val="21"/>
        </w:rPr>
        <w:t>天、连续</w:t>
      </w:r>
      <w:r>
        <w:rPr>
          <w:rFonts w:hint="eastAsia"/>
          <w:szCs w:val="21"/>
        </w:rPr>
        <w:t>5</w:t>
      </w:r>
      <w:r>
        <w:rPr>
          <w:rFonts w:hint="eastAsia"/>
          <w:szCs w:val="21"/>
        </w:rPr>
        <w:t>天……不同时间频率进行对比分析，这样就会得到多个数据集。</w:t>
      </w:r>
    </w:p>
    <w:p w14:paraId="609866AE" w14:textId="77777777" w:rsidR="007C7094" w:rsidRDefault="007C7094" w:rsidP="00996294">
      <w:pPr>
        <w:spacing w:line="400" w:lineRule="exact"/>
        <w:ind w:firstLineChars="0" w:firstLine="198"/>
        <w:rPr>
          <w:szCs w:val="21"/>
        </w:rPr>
      </w:pPr>
      <w:r>
        <w:rPr>
          <w:rFonts w:hint="eastAsia"/>
          <w:szCs w:val="21"/>
        </w:rPr>
        <w:t>（</w:t>
      </w:r>
      <w:r>
        <w:rPr>
          <w:rFonts w:hint="eastAsia"/>
          <w:szCs w:val="21"/>
        </w:rPr>
        <w:t>4</w:t>
      </w:r>
      <w:r>
        <w:rPr>
          <w:rFonts w:hint="eastAsia"/>
          <w:szCs w:val="21"/>
        </w:rPr>
        <w:t>）将数据集拆分为训练集</w:t>
      </w:r>
      <w:r>
        <w:rPr>
          <w:rFonts w:hint="eastAsia"/>
          <w:szCs w:val="21"/>
        </w:rPr>
        <w:t>train</w:t>
      </w:r>
      <w:r>
        <w:rPr>
          <w:rFonts w:hint="eastAsia"/>
          <w:szCs w:val="21"/>
        </w:rPr>
        <w:t>和测试集</w:t>
      </w:r>
      <w:r>
        <w:rPr>
          <w:rFonts w:hint="eastAsia"/>
          <w:szCs w:val="21"/>
        </w:rPr>
        <w:t>test</w:t>
      </w:r>
      <w:r>
        <w:rPr>
          <w:rFonts w:hint="eastAsia"/>
          <w:szCs w:val="21"/>
        </w:rPr>
        <w:t>：由于酸碱清洗液用量会轻微受到上一个标签时间的剩余影响，会包含一定的时间信息，因此需要按照一定的滑动窗口大小和数据前后关系进行划分，实现通过训练集获得较好拟合模型用于预测独立的测试集，尽管模型性能在新测试集降低但能够实现较高精度的预测功能。</w:t>
      </w:r>
    </w:p>
    <w:p w14:paraId="51A81367" w14:textId="77777777" w:rsidR="007C7094" w:rsidRDefault="007C7094" w:rsidP="004363D8">
      <w:pPr>
        <w:spacing w:line="400" w:lineRule="exact"/>
        <w:ind w:firstLineChars="0" w:firstLine="480"/>
        <w:rPr>
          <w:rFonts w:eastAsia="黑体"/>
          <w:sz w:val="18"/>
          <w:szCs w:val="18"/>
        </w:rPr>
      </w:pPr>
    </w:p>
    <w:p w14:paraId="37FD295D" w14:textId="77777777" w:rsidR="007C7094" w:rsidRDefault="007C7094">
      <w:pPr>
        <w:widowControl/>
        <w:spacing w:line="240" w:lineRule="auto"/>
        <w:ind w:firstLineChars="0" w:firstLine="0"/>
        <w:jc w:val="left"/>
        <w:rPr>
          <w:rFonts w:eastAsia="黑体"/>
          <w:sz w:val="18"/>
          <w:szCs w:val="18"/>
        </w:rPr>
        <w:sectPr w:rsidR="007C7094" w:rsidSect="007C7094">
          <w:headerReference w:type="default" r:id="rId49"/>
          <w:footerReference w:type="even" r:id="rId50"/>
          <w:pgSz w:w="11906" w:h="16838"/>
          <w:pgMar w:top="1701" w:right="1418" w:bottom="1418" w:left="1701" w:header="1304" w:footer="1021" w:gutter="0"/>
          <w:cols w:space="425"/>
          <w:docGrid w:linePitch="312"/>
        </w:sectPr>
      </w:pPr>
    </w:p>
    <w:p w14:paraId="5ECE7BD3" w14:textId="1D231C80" w:rsidR="009B1365" w:rsidRDefault="007C7094">
      <w:pPr>
        <w:pStyle w:val="1"/>
        <w:spacing w:line="400" w:lineRule="exact"/>
      </w:pPr>
      <w:bookmarkStart w:id="82" w:name="_Toc168156683"/>
      <w:bookmarkEnd w:id="79"/>
      <w:r>
        <w:rPr>
          <w:rFonts w:hint="eastAsia"/>
        </w:rPr>
        <w:lastRenderedPageBreak/>
        <w:t>第三章</w:t>
      </w:r>
      <w:r>
        <w:rPr>
          <w:rFonts w:hint="eastAsia"/>
        </w:rPr>
        <w:t xml:space="preserve"> </w:t>
      </w:r>
      <w:r>
        <w:rPr>
          <w:rFonts w:hint="eastAsia"/>
        </w:rPr>
        <w:t>回归分析</w:t>
      </w:r>
      <w:r w:rsidR="009A4CB0">
        <w:rPr>
          <w:rFonts w:hint="eastAsia"/>
        </w:rPr>
        <w:t>预测</w:t>
      </w:r>
      <w:r w:rsidR="00EE0434">
        <w:rPr>
          <w:rFonts w:hint="eastAsia"/>
        </w:rPr>
        <w:t>问题理论</w:t>
      </w:r>
      <w:bookmarkEnd w:id="82"/>
    </w:p>
    <w:p w14:paraId="32714324" w14:textId="53A5E1B7" w:rsidR="009B1365" w:rsidRDefault="00654972" w:rsidP="00996294">
      <w:pPr>
        <w:spacing w:line="400" w:lineRule="exact"/>
        <w:ind w:firstLine="480"/>
        <w:rPr>
          <w:lang w:val="zh-CN"/>
        </w:rPr>
      </w:pPr>
      <w:r w:rsidRPr="00654972">
        <w:rPr>
          <w:rFonts w:hint="eastAsia"/>
          <w:lang w:val="zh-CN"/>
        </w:rPr>
        <w:t>在预测方法体系的划分下，我们</w:t>
      </w:r>
      <w:r w:rsidR="00973803">
        <w:rPr>
          <w:rFonts w:hint="eastAsia"/>
          <w:lang w:val="zh-CN"/>
        </w:rPr>
        <w:t>学习</w:t>
      </w:r>
      <w:r w:rsidR="00677EBE">
        <w:rPr>
          <w:rFonts w:hint="eastAsia"/>
          <w:lang w:val="zh-CN"/>
        </w:rPr>
        <w:t>了</w:t>
      </w:r>
      <w:r w:rsidRPr="00654972">
        <w:rPr>
          <w:rFonts w:hint="eastAsia"/>
          <w:lang w:val="zh-CN"/>
        </w:rPr>
        <w:t>时序分析预测、回归模型预测以及人工神经网预测策略，明确界定了研究焦点和所收集的特定属性后，进而构建模型以获取相应结果</w:t>
      </w:r>
      <w:r>
        <w:rPr>
          <w:rFonts w:hint="eastAsia"/>
          <w:lang w:val="zh-CN"/>
        </w:rPr>
        <w:t>。</w:t>
      </w:r>
      <w:r w:rsidR="00D5239F">
        <w:rPr>
          <w:rFonts w:hint="eastAsia"/>
          <w:lang w:val="zh-CN"/>
        </w:rPr>
        <w:t>由于研究对象</w:t>
      </w:r>
      <w:r w:rsidR="00D5239F" w:rsidRPr="00D5239F">
        <w:rPr>
          <w:rFonts w:hint="eastAsia"/>
          <w:lang w:val="zh-CN"/>
        </w:rPr>
        <w:t>酸碱清洗液用量</w:t>
      </w:r>
      <w:r w:rsidR="00D5239F">
        <w:rPr>
          <w:rFonts w:hint="eastAsia"/>
          <w:lang w:val="zh-CN"/>
        </w:rPr>
        <w:t>大部分会受到清洗单元这个重要因素的影响，而对于</w:t>
      </w:r>
      <w:r w:rsidR="00D5239F" w:rsidRPr="00D5239F">
        <w:rPr>
          <w:rFonts w:hint="eastAsia"/>
          <w:lang w:val="zh-CN"/>
        </w:rPr>
        <w:t>上一个标签时间的剩余影响</w:t>
      </w:r>
      <w:r w:rsidR="00D5239F">
        <w:rPr>
          <w:rFonts w:hint="eastAsia"/>
          <w:lang w:val="zh-CN"/>
        </w:rPr>
        <w:t>较少，</w:t>
      </w:r>
      <w:r w:rsidR="00AB388A">
        <w:rPr>
          <w:rFonts w:hint="eastAsia"/>
          <w:lang w:val="zh-CN"/>
        </w:rPr>
        <w:t>在时间特征上</w:t>
      </w:r>
      <w:r w:rsidR="00AB388A" w:rsidRPr="00AB388A">
        <w:rPr>
          <w:rFonts w:hint="eastAsia"/>
          <w:lang w:val="zh-CN"/>
        </w:rPr>
        <w:t>具有很强的随机性，时序分析方法</w:t>
      </w:r>
      <w:r w:rsidR="00AB388A">
        <w:rPr>
          <w:rFonts w:hint="eastAsia"/>
          <w:lang w:val="zh-CN"/>
        </w:rPr>
        <w:t>和人工神经网络方法都</w:t>
      </w:r>
      <w:r w:rsidR="00AB388A" w:rsidRPr="00AB388A">
        <w:rPr>
          <w:rFonts w:hint="eastAsia"/>
          <w:lang w:val="zh-CN"/>
        </w:rPr>
        <w:t>不能很好反映用量变化趋势</w:t>
      </w:r>
      <w:r w:rsidR="00AB388A">
        <w:rPr>
          <w:rFonts w:hint="eastAsia"/>
          <w:lang w:val="zh-CN"/>
        </w:rPr>
        <w:t>，因此本文的研究重点在于回归分析进行预测</w:t>
      </w:r>
      <w:r w:rsidR="006125A1">
        <w:rPr>
          <w:rFonts w:hint="eastAsia"/>
          <w:lang w:val="zh-CN"/>
        </w:rPr>
        <w:t>。</w:t>
      </w:r>
    </w:p>
    <w:p w14:paraId="33857541" w14:textId="37799177" w:rsidR="006D3E78" w:rsidRDefault="006D3E78">
      <w:pPr>
        <w:pStyle w:val="2"/>
        <w:spacing w:before="240" w:after="240" w:line="400" w:lineRule="exact"/>
        <w:ind w:firstLineChars="0" w:firstLine="0"/>
        <w:rPr>
          <w:szCs w:val="21"/>
        </w:rPr>
      </w:pPr>
      <w:bookmarkStart w:id="83" w:name="_Toc168156684"/>
      <w:r>
        <w:rPr>
          <w:rFonts w:hint="eastAsia"/>
          <w:szCs w:val="21"/>
        </w:rPr>
        <w:t>3.1</w:t>
      </w:r>
      <w:r>
        <w:rPr>
          <w:rFonts w:hint="eastAsia"/>
          <w:szCs w:val="21"/>
        </w:rPr>
        <w:t>回归分析的基本原理</w:t>
      </w:r>
      <w:bookmarkEnd w:id="83"/>
    </w:p>
    <w:p w14:paraId="76A91C54" w14:textId="274B7D9D" w:rsidR="00D54C51" w:rsidRDefault="006D3E78" w:rsidP="00996294">
      <w:pPr>
        <w:spacing w:line="400" w:lineRule="exact"/>
        <w:ind w:firstLine="480"/>
        <w:rPr>
          <w:lang w:val="zh-CN"/>
        </w:rPr>
      </w:pPr>
      <w:r>
        <w:rPr>
          <w:rFonts w:hint="eastAsia"/>
          <w:lang w:val="zh-CN"/>
        </w:rPr>
        <w:t>对于研究对象与其相关影响因素的因果关系，通常存在两种可能：一个是存在完全确定的函数关系，另一个是变量存在统计相关，即存在一定的影响和制约但不能</w:t>
      </w:r>
      <w:r w:rsidR="00782A8C">
        <w:rPr>
          <w:rFonts w:hint="eastAsia"/>
          <w:lang w:val="zh-CN"/>
        </w:rPr>
        <w:t>精准求解，在这里需要使用统计方法来研究变量之间的规律即回归分析</w:t>
      </w:r>
      <w:r w:rsidR="002466D6">
        <w:rPr>
          <w:rFonts w:hint="eastAsia"/>
          <w:lang w:val="zh-CN"/>
        </w:rPr>
        <w:t>。</w:t>
      </w:r>
      <w:r w:rsidR="00782A8C">
        <w:rPr>
          <w:rFonts w:hint="eastAsia"/>
          <w:lang w:val="zh-CN"/>
        </w:rPr>
        <w:t>因此可以说</w:t>
      </w:r>
      <w:r w:rsidR="00782A8C" w:rsidRPr="00782A8C">
        <w:rPr>
          <w:rFonts w:hint="eastAsia"/>
          <w:lang w:val="zh-CN"/>
        </w:rPr>
        <w:t>回归分析就是利用研究对象与其相关影响因素之间的因果关系</w:t>
      </w:r>
      <w:r w:rsidR="00BC1B2F">
        <w:rPr>
          <w:rFonts w:hint="eastAsia"/>
          <w:lang w:val="zh-CN"/>
        </w:rPr>
        <w:t>，确立响应</w:t>
      </w:r>
      <w:r w:rsidR="00BC1B2F">
        <w:rPr>
          <w:rFonts w:hint="eastAsia"/>
          <w:lang w:val="zh-CN"/>
        </w:rPr>
        <w:t>Y</w:t>
      </w:r>
      <w:r w:rsidR="00BC1B2F">
        <w:rPr>
          <w:rFonts w:hint="eastAsia"/>
          <w:lang w:val="zh-CN"/>
        </w:rPr>
        <w:t>和因素</w:t>
      </w:r>
      <w:r w:rsidR="00BC1B2F">
        <w:rPr>
          <w:rFonts w:hint="eastAsia"/>
          <w:lang w:val="zh-CN"/>
        </w:rPr>
        <w:t>X</w:t>
      </w:r>
      <w:r w:rsidR="00BC1B2F">
        <w:rPr>
          <w:rFonts w:hint="eastAsia"/>
          <w:lang w:val="zh-CN"/>
        </w:rPr>
        <w:t>之间的函数关系</w:t>
      </w:r>
      <w:r w:rsidR="00782A8C" w:rsidRPr="00782A8C">
        <w:rPr>
          <w:rFonts w:hint="eastAsia"/>
          <w:lang w:val="zh-CN"/>
        </w:rPr>
        <w:t>，</w:t>
      </w:r>
      <w:r w:rsidR="00782A8C">
        <w:rPr>
          <w:rFonts w:hint="eastAsia"/>
          <w:lang w:val="zh-CN"/>
        </w:rPr>
        <w:t>寻找最佳拟合模型用于准确表达自变量和因变量相关性，</w:t>
      </w:r>
      <w:r w:rsidR="00782A8C" w:rsidRPr="00782A8C">
        <w:rPr>
          <w:rFonts w:hint="eastAsia"/>
          <w:lang w:val="zh-CN"/>
        </w:rPr>
        <w:t>从而作出分析与预测的方法</w:t>
      </w:r>
      <w:r w:rsidR="00D54C51">
        <w:rPr>
          <w:rFonts w:hint="eastAsia"/>
          <w:lang w:val="zh-CN"/>
        </w:rPr>
        <w:t>。在回归分析中有几个重要的参数分别是：</w:t>
      </w:r>
    </w:p>
    <w:p w14:paraId="25004310" w14:textId="0D71FEFF" w:rsidR="00D54C51" w:rsidRDefault="00D54C51" w:rsidP="00996294">
      <w:pPr>
        <w:spacing w:line="400" w:lineRule="exact"/>
        <w:ind w:firstLine="480"/>
        <w:rPr>
          <w:lang w:val="zh-CN"/>
        </w:rPr>
      </w:pPr>
      <w:r>
        <w:rPr>
          <w:rFonts w:hint="eastAsia"/>
          <w:lang w:val="zh-CN"/>
        </w:rPr>
        <w:t>1</w:t>
      </w:r>
      <w:r>
        <w:rPr>
          <w:rFonts w:hint="eastAsia"/>
          <w:lang w:val="zh-CN"/>
        </w:rPr>
        <w:t>）</w:t>
      </w:r>
      <w:r w:rsidRPr="00D54C51">
        <w:rPr>
          <w:rFonts w:hint="eastAsia"/>
          <w:lang w:val="zh-CN"/>
        </w:rPr>
        <w:t>因变量（响应或目标变量）是我们尝试预测或解释的结果。</w:t>
      </w:r>
    </w:p>
    <w:p w14:paraId="6B9ED9E7" w14:textId="7FCE5ACB" w:rsidR="00D54C51" w:rsidRDefault="00D54C51" w:rsidP="00996294">
      <w:pPr>
        <w:spacing w:line="400" w:lineRule="exact"/>
        <w:ind w:firstLine="480"/>
        <w:rPr>
          <w:lang w:val="zh-CN"/>
        </w:rPr>
      </w:pPr>
      <w:r>
        <w:rPr>
          <w:rFonts w:hint="eastAsia"/>
          <w:lang w:val="zh-CN"/>
        </w:rPr>
        <w:t>2</w:t>
      </w:r>
      <w:r>
        <w:rPr>
          <w:rFonts w:hint="eastAsia"/>
          <w:lang w:val="zh-CN"/>
        </w:rPr>
        <w:t>）</w:t>
      </w:r>
      <w:r w:rsidRPr="00D54C51">
        <w:rPr>
          <w:rFonts w:hint="eastAsia"/>
          <w:lang w:val="zh-CN"/>
        </w:rPr>
        <w:t>自变量（也称为预测变量、特征或解释变量）是影响因变量的</w:t>
      </w:r>
      <w:r w:rsidR="00654972">
        <w:rPr>
          <w:rFonts w:hint="eastAsia"/>
          <w:lang w:val="zh-CN"/>
        </w:rPr>
        <w:t>特征</w:t>
      </w:r>
      <w:r w:rsidRPr="00D54C51">
        <w:rPr>
          <w:rFonts w:hint="eastAsia"/>
          <w:lang w:val="zh-CN"/>
        </w:rPr>
        <w:t>。</w:t>
      </w:r>
    </w:p>
    <w:p w14:paraId="00E40620" w14:textId="32F45173" w:rsidR="00D54C51" w:rsidRDefault="00D54C51" w:rsidP="00996294">
      <w:pPr>
        <w:spacing w:line="400" w:lineRule="exact"/>
        <w:ind w:firstLine="480"/>
        <w:rPr>
          <w:lang w:val="zh-CN"/>
        </w:rPr>
      </w:pPr>
      <w:r>
        <w:rPr>
          <w:rFonts w:hint="eastAsia"/>
          <w:lang w:val="zh-CN"/>
        </w:rPr>
        <w:t>3</w:t>
      </w:r>
      <w:r>
        <w:rPr>
          <w:rFonts w:hint="eastAsia"/>
          <w:lang w:val="zh-CN"/>
        </w:rPr>
        <w:t>）</w:t>
      </w:r>
      <w:r w:rsidR="002466D6">
        <w:rPr>
          <w:rFonts w:hint="eastAsia"/>
          <w:lang w:val="zh-CN"/>
        </w:rPr>
        <w:t>回归</w:t>
      </w:r>
      <w:r w:rsidR="005F7865" w:rsidRPr="005F7865">
        <w:rPr>
          <w:rFonts w:hint="eastAsia"/>
          <w:lang w:val="zh-CN"/>
        </w:rPr>
        <w:t>系数反映了自变量对因变量的影响程度，它揭示了在其它所有变量维持恒定的条件下，每当自变量增加一个单位时，因变量将产生的相应变化量</w:t>
      </w:r>
      <w:r w:rsidRPr="00D54C51">
        <w:rPr>
          <w:rFonts w:hint="eastAsia"/>
          <w:lang w:val="zh-CN"/>
        </w:rPr>
        <w:t>。</w:t>
      </w:r>
    </w:p>
    <w:p w14:paraId="60D32245" w14:textId="42FFD321" w:rsidR="00D54C51" w:rsidRDefault="00D54C51" w:rsidP="00996294">
      <w:pPr>
        <w:spacing w:line="400" w:lineRule="exact"/>
        <w:ind w:firstLine="480"/>
        <w:rPr>
          <w:lang w:val="zh-CN"/>
        </w:rPr>
      </w:pPr>
      <w:r>
        <w:rPr>
          <w:rFonts w:hint="eastAsia"/>
          <w:lang w:val="zh-CN"/>
        </w:rPr>
        <w:t>4</w:t>
      </w:r>
      <w:r>
        <w:rPr>
          <w:rFonts w:hint="eastAsia"/>
          <w:lang w:val="zh-CN"/>
        </w:rPr>
        <w:t>）</w:t>
      </w:r>
      <w:r w:rsidRPr="00D54C51">
        <w:rPr>
          <w:rFonts w:hint="eastAsia"/>
          <w:lang w:val="zh-CN"/>
        </w:rPr>
        <w:t>截距表示当所有自变量都等于零时因变量的期望值</w:t>
      </w:r>
      <w:r w:rsidR="00CB59F8">
        <w:rPr>
          <w:rFonts w:hint="eastAsia"/>
          <w:lang w:val="zh-CN"/>
        </w:rPr>
        <w:t>，</w:t>
      </w:r>
      <w:r w:rsidRPr="00D54C51">
        <w:rPr>
          <w:rFonts w:hint="eastAsia"/>
          <w:lang w:val="zh-CN"/>
        </w:rPr>
        <w:t>这些值是在模型拟合期间使用普通最小二乘法或最大似然估计技术来估计的</w:t>
      </w:r>
      <w:r w:rsidR="00CB59F8">
        <w:rPr>
          <w:rFonts w:hint="eastAsia"/>
          <w:lang w:val="zh-CN"/>
        </w:rPr>
        <w:t>。</w:t>
      </w:r>
    </w:p>
    <w:p w14:paraId="7CE07C0D" w14:textId="32B28C00" w:rsidR="006D3E78" w:rsidRPr="006D3E78" w:rsidRDefault="00D54C51" w:rsidP="00996294">
      <w:pPr>
        <w:spacing w:line="400" w:lineRule="exact"/>
        <w:ind w:firstLine="480"/>
        <w:rPr>
          <w:lang w:val="zh-CN"/>
        </w:rPr>
      </w:pPr>
      <w:r>
        <w:rPr>
          <w:rFonts w:hint="eastAsia"/>
          <w:lang w:val="zh-CN"/>
        </w:rPr>
        <w:t>在实践中，回归分析</w:t>
      </w:r>
      <w:r w:rsidR="00E6673B">
        <w:rPr>
          <w:rFonts w:hint="eastAsia"/>
          <w:lang w:val="zh-CN"/>
        </w:rPr>
        <w:t>方法根据采用的损失函数计算方式、参数权重选择等不同</w:t>
      </w:r>
      <w:r>
        <w:rPr>
          <w:rFonts w:hint="eastAsia"/>
          <w:lang w:val="zh-CN"/>
        </w:rPr>
        <w:t>有多种类型，例如线性回归、逻辑回归、多项式回归</w:t>
      </w:r>
      <w:r w:rsidR="00E6673B">
        <w:rPr>
          <w:rFonts w:hint="eastAsia"/>
          <w:lang w:val="zh-CN"/>
        </w:rPr>
        <w:t>。</w:t>
      </w:r>
      <w:r>
        <w:rPr>
          <w:rFonts w:hint="eastAsia"/>
          <w:lang w:val="zh-CN"/>
        </w:rPr>
        <w:t>由于不同模型的依赖原则不同，即需要满足一定假设才能准确有效进行预测，如对于线性</w:t>
      </w:r>
      <w:r w:rsidR="00151C07">
        <w:rPr>
          <w:rFonts w:hint="eastAsia"/>
          <w:lang w:val="zh-CN"/>
        </w:rPr>
        <w:t>和多项式回归需要满足残差应遵循正态分布、残差方差在自变量所有水平上应该恒定等条件。</w:t>
      </w:r>
      <w:r w:rsidR="00782A8C" w:rsidRPr="00782A8C">
        <w:rPr>
          <w:rFonts w:hint="eastAsia"/>
          <w:lang w:val="zh-CN"/>
        </w:rPr>
        <w:t>在本文研究对象为酸碱清洗液用量变化称为因变量，研究对象的影响因素清洗单元的工序作为自变量。贝叶斯岭回归和高斯过程回归</w:t>
      </w:r>
      <w:r w:rsidR="00135B94">
        <w:rPr>
          <w:rFonts w:hint="eastAsia"/>
          <w:lang w:val="zh-CN"/>
        </w:rPr>
        <w:t>、支持向量机回归</w:t>
      </w:r>
      <w:r w:rsidR="00782A8C" w:rsidRPr="00782A8C">
        <w:rPr>
          <w:rFonts w:hint="eastAsia"/>
          <w:lang w:val="zh-CN"/>
        </w:rPr>
        <w:t>在该实验中</w:t>
      </w:r>
      <w:r w:rsidR="00E6673B">
        <w:rPr>
          <w:rFonts w:hint="eastAsia"/>
          <w:lang w:val="zh-CN"/>
        </w:rPr>
        <w:t>预测的精确度会存在差距</w:t>
      </w:r>
      <w:r w:rsidR="00782A8C" w:rsidRPr="00782A8C">
        <w:rPr>
          <w:rFonts w:hint="eastAsia"/>
          <w:lang w:val="zh-CN"/>
        </w:rPr>
        <w:t>，</w:t>
      </w:r>
      <w:r w:rsidR="00BC1B2F">
        <w:rPr>
          <w:rFonts w:hint="eastAsia"/>
          <w:lang w:val="zh-CN"/>
        </w:rPr>
        <w:t>将其与简单的多元线性回归进行对比</w:t>
      </w:r>
      <w:r w:rsidR="00E6673B">
        <w:rPr>
          <w:rFonts w:hint="eastAsia"/>
          <w:lang w:val="zh-CN"/>
        </w:rPr>
        <w:t>评估，研究不同回归模型在预测方面的表现。</w:t>
      </w:r>
      <w:r w:rsidR="00A87F53">
        <w:rPr>
          <w:rFonts w:hint="eastAsia"/>
          <w:lang w:val="zh-CN"/>
        </w:rPr>
        <w:t>本章会详细讲解</w:t>
      </w:r>
      <w:r w:rsidR="00135B94">
        <w:rPr>
          <w:rFonts w:hint="eastAsia"/>
          <w:lang w:val="zh-CN"/>
        </w:rPr>
        <w:t>四类</w:t>
      </w:r>
      <w:r w:rsidR="00A87F53">
        <w:rPr>
          <w:rFonts w:hint="eastAsia"/>
          <w:lang w:val="zh-CN"/>
        </w:rPr>
        <w:t>模型</w:t>
      </w:r>
      <w:r w:rsidR="00135B94">
        <w:rPr>
          <w:rFonts w:hint="eastAsia"/>
          <w:lang w:val="zh-CN"/>
        </w:rPr>
        <w:t>并在下一章对比具体实验效果</w:t>
      </w:r>
      <w:r w:rsidR="00782A8C" w:rsidRPr="00782A8C">
        <w:rPr>
          <w:rFonts w:hint="eastAsia"/>
          <w:lang w:val="zh-CN"/>
        </w:rPr>
        <w:t>。</w:t>
      </w:r>
    </w:p>
    <w:p w14:paraId="3E298EB9" w14:textId="0C6E8E0C" w:rsidR="009B1365" w:rsidRDefault="00E72338">
      <w:pPr>
        <w:pStyle w:val="2"/>
        <w:spacing w:before="240" w:after="240" w:line="400" w:lineRule="exact"/>
        <w:ind w:firstLineChars="0" w:firstLine="0"/>
        <w:rPr>
          <w:szCs w:val="21"/>
        </w:rPr>
      </w:pPr>
      <w:bookmarkStart w:id="84" w:name="_Toc168156685"/>
      <w:r>
        <w:rPr>
          <w:szCs w:val="21"/>
        </w:rPr>
        <w:lastRenderedPageBreak/>
        <w:t>3.</w:t>
      </w:r>
      <w:r w:rsidR="006D3E78">
        <w:rPr>
          <w:rFonts w:hint="eastAsia"/>
          <w:szCs w:val="21"/>
          <w:lang w:val="en-US"/>
        </w:rPr>
        <w:t>2</w:t>
      </w:r>
      <w:r w:rsidR="009A4CB0">
        <w:rPr>
          <w:rFonts w:hint="eastAsia"/>
          <w:szCs w:val="21"/>
        </w:rPr>
        <w:t>回归分析方法预测</w:t>
      </w:r>
      <w:bookmarkEnd w:id="84"/>
    </w:p>
    <w:p w14:paraId="6F170BE1" w14:textId="084C275F" w:rsidR="009B1365" w:rsidRDefault="00E72338">
      <w:pPr>
        <w:pStyle w:val="3"/>
        <w:tabs>
          <w:tab w:val="clear" w:pos="561"/>
          <w:tab w:val="clear" w:pos="720"/>
        </w:tabs>
        <w:overflowPunct/>
        <w:spacing w:line="400" w:lineRule="exact"/>
        <w:jc w:val="both"/>
        <w:rPr>
          <w:rFonts w:ascii="Times New Roman" w:hAnsi="Times New Roman"/>
        </w:rPr>
      </w:pPr>
      <w:bookmarkStart w:id="85" w:name="_Toc168156686"/>
      <w:r>
        <w:rPr>
          <w:rFonts w:ascii="Times New Roman" w:hAnsi="Times New Roman"/>
        </w:rPr>
        <w:t>3.</w:t>
      </w:r>
      <w:r w:rsidR="00DE22A5">
        <w:rPr>
          <w:rFonts w:ascii="Times New Roman" w:hAnsi="Times New Roman" w:hint="eastAsia"/>
        </w:rPr>
        <w:t>2</w:t>
      </w:r>
      <w:r>
        <w:rPr>
          <w:rFonts w:ascii="Times New Roman" w:hAnsi="Times New Roman"/>
        </w:rPr>
        <w:t>.1</w:t>
      </w:r>
      <w:r w:rsidR="00BC1B2F">
        <w:rPr>
          <w:rFonts w:ascii="Times New Roman" w:hAnsi="Times New Roman" w:hint="eastAsia"/>
        </w:rPr>
        <w:t>多元线性</w:t>
      </w:r>
      <w:r w:rsidR="00151C07">
        <w:rPr>
          <w:rFonts w:ascii="Times New Roman" w:hAnsi="Times New Roman" w:hint="eastAsia"/>
        </w:rPr>
        <w:t>回归</w:t>
      </w:r>
      <w:r w:rsidR="009A4CB0">
        <w:rPr>
          <w:rFonts w:ascii="Times New Roman" w:hAnsi="Times New Roman" w:hint="eastAsia"/>
        </w:rPr>
        <w:t>分析</w:t>
      </w:r>
      <w:bookmarkEnd w:id="85"/>
    </w:p>
    <w:p w14:paraId="798D3AE8" w14:textId="31EF6C7A" w:rsidR="001670EB" w:rsidRDefault="00A87F53" w:rsidP="00996294">
      <w:pPr>
        <w:spacing w:line="400" w:lineRule="exact"/>
        <w:ind w:firstLine="480"/>
        <w:rPr>
          <w:szCs w:val="21"/>
        </w:rPr>
      </w:pPr>
      <w:r>
        <w:rPr>
          <w:rFonts w:hint="eastAsia"/>
          <w:szCs w:val="21"/>
        </w:rPr>
        <w:t>在实际</w:t>
      </w:r>
      <w:r w:rsidR="00E6673B">
        <w:rPr>
          <w:rFonts w:hint="eastAsia"/>
          <w:szCs w:val="21"/>
        </w:rPr>
        <w:t>生产</w:t>
      </w:r>
      <w:r>
        <w:rPr>
          <w:rFonts w:hint="eastAsia"/>
          <w:szCs w:val="21"/>
        </w:rPr>
        <w:t>中，</w:t>
      </w:r>
      <w:r w:rsidR="00E6673B">
        <w:rPr>
          <w:rFonts w:hint="eastAsia"/>
          <w:szCs w:val="21"/>
        </w:rPr>
        <w:t>实物发展变化</w:t>
      </w:r>
      <w:r>
        <w:rPr>
          <w:rFonts w:hint="eastAsia"/>
          <w:szCs w:val="21"/>
        </w:rPr>
        <w:t>是</w:t>
      </w:r>
      <w:r w:rsidR="00E6673B">
        <w:rPr>
          <w:rFonts w:hint="eastAsia"/>
          <w:szCs w:val="21"/>
        </w:rPr>
        <w:t>受</w:t>
      </w:r>
      <w:r>
        <w:rPr>
          <w:rFonts w:hint="eastAsia"/>
          <w:szCs w:val="21"/>
        </w:rPr>
        <w:t>多种影响因素制约，因此</w:t>
      </w:r>
      <w:r w:rsidR="00E6673B">
        <w:rPr>
          <w:rFonts w:hint="eastAsia"/>
          <w:szCs w:val="21"/>
        </w:rPr>
        <w:t>需要考虑</w:t>
      </w:r>
      <w:r>
        <w:rPr>
          <w:rFonts w:hint="eastAsia"/>
          <w:szCs w:val="21"/>
        </w:rPr>
        <w:t>多个自变量进行组合来共同</w:t>
      </w:r>
      <w:r w:rsidR="00E6673B">
        <w:rPr>
          <w:rFonts w:hint="eastAsia"/>
          <w:szCs w:val="21"/>
        </w:rPr>
        <w:t>预测</w:t>
      </w:r>
      <w:r w:rsidR="00A07385">
        <w:rPr>
          <w:rFonts w:hint="eastAsia"/>
          <w:szCs w:val="21"/>
        </w:rPr>
        <w:t>研究对象的变化</w:t>
      </w:r>
      <w:r w:rsidR="001670EB" w:rsidRPr="001670EB">
        <w:rPr>
          <w:rFonts w:hint="eastAsia"/>
          <w:szCs w:val="21"/>
        </w:rPr>
        <w:t>，</w:t>
      </w:r>
      <w:r w:rsidR="00A07385">
        <w:rPr>
          <w:rFonts w:hint="eastAsia"/>
          <w:szCs w:val="21"/>
        </w:rPr>
        <w:t>其中</w:t>
      </w:r>
      <w:r w:rsidR="001670EB" w:rsidRPr="001670EB">
        <w:rPr>
          <w:rFonts w:hint="eastAsia"/>
          <w:szCs w:val="21"/>
        </w:rPr>
        <w:t>多元线性回归是</w:t>
      </w:r>
      <w:r w:rsidR="005F7865">
        <w:rPr>
          <w:rFonts w:hint="eastAsia"/>
          <w:szCs w:val="21"/>
        </w:rPr>
        <w:t>回归分析研究最基本方法</w:t>
      </w:r>
      <w:r w:rsidR="001670EB" w:rsidRPr="001670EB">
        <w:rPr>
          <w:rFonts w:hint="eastAsia"/>
          <w:szCs w:val="21"/>
        </w:rPr>
        <w:t>。</w:t>
      </w:r>
      <w:r w:rsidR="00654972" w:rsidRPr="00654972">
        <w:rPr>
          <w:rFonts w:hint="eastAsia"/>
          <w:szCs w:val="21"/>
        </w:rPr>
        <w:t>在构建多元线性回归模型时，我们遵循的原则是最小化预测值与真实值之间的累积误差（即最小二乘法），以此求得回归方程中各回归系数的估计值</w:t>
      </w:r>
      <w:r w:rsidR="001670EB">
        <w:rPr>
          <w:rFonts w:hint="eastAsia"/>
          <w:szCs w:val="21"/>
        </w:rPr>
        <w:t>。在该模型中，因变量</w:t>
      </w:r>
      <w:r w:rsidR="00A07385" w:rsidRPr="00A07385">
        <w:rPr>
          <w:position w:val="-4"/>
          <w:szCs w:val="21"/>
        </w:rPr>
        <w:object w:dxaOrig="220" w:dyaOrig="260" w14:anchorId="14CDCF7C">
          <v:shape id="_x0000_i8588" type="#_x0000_t75" style="width:12pt;height:12pt" o:ole="">
            <v:imagedata r:id="rId51" o:title=""/>
          </v:shape>
          <o:OLEObject Type="Embed" ProgID="Equation.DSMT4" ShapeID="_x0000_i8588" DrawAspect="Content" ObjectID="_1778771012" r:id="rId52"/>
        </w:object>
      </w:r>
      <w:r w:rsidR="001670EB">
        <w:rPr>
          <w:rFonts w:hint="eastAsia"/>
          <w:szCs w:val="21"/>
        </w:rPr>
        <w:t>是多个自变量</w:t>
      </w:r>
      <w:bookmarkStart w:id="86" w:name="_Hlk166672013"/>
      <w:r w:rsidR="00A07385" w:rsidRPr="00A07385">
        <w:rPr>
          <w:position w:val="-12"/>
          <w:szCs w:val="21"/>
        </w:rPr>
        <w:object w:dxaOrig="1380" w:dyaOrig="360" w14:anchorId="6AA240B9">
          <v:shape id="_x0000_i8589" type="#_x0000_t75" style="width:70pt;height:18pt" o:ole="">
            <v:imagedata r:id="rId53" o:title=""/>
          </v:shape>
          <o:OLEObject Type="Embed" ProgID="Equation.DSMT4" ShapeID="_x0000_i8589" DrawAspect="Content" ObjectID="_1778771013" r:id="rId54"/>
        </w:object>
      </w:r>
      <w:bookmarkEnd w:id="86"/>
      <w:r w:rsidR="001670EB">
        <w:rPr>
          <w:rFonts w:hint="eastAsia"/>
          <w:szCs w:val="21"/>
        </w:rPr>
        <w:t>和误差项的线性函数，在含有</w:t>
      </w:r>
      <w:r w:rsidR="001670EB">
        <w:rPr>
          <w:rFonts w:hint="eastAsia"/>
          <w:szCs w:val="21"/>
        </w:rPr>
        <w:t>n</w:t>
      </w:r>
      <w:r w:rsidR="001670EB">
        <w:rPr>
          <w:rFonts w:hint="eastAsia"/>
          <w:szCs w:val="21"/>
        </w:rPr>
        <w:t>（</w:t>
      </w:r>
      <w:r w:rsidR="001670EB">
        <w:rPr>
          <w:rFonts w:hint="eastAsia"/>
          <w:szCs w:val="21"/>
        </w:rPr>
        <w:t>n</w:t>
      </w:r>
      <w:r w:rsidR="001670EB">
        <w:rPr>
          <w:rFonts w:hint="eastAsia"/>
          <w:szCs w:val="21"/>
        </w:rPr>
        <w:t>≥</w:t>
      </w:r>
      <w:r w:rsidR="001670EB">
        <w:rPr>
          <w:rFonts w:hint="eastAsia"/>
          <w:szCs w:val="21"/>
        </w:rPr>
        <w:t>2</w:t>
      </w:r>
      <w:r w:rsidR="001670EB">
        <w:rPr>
          <w:rFonts w:hint="eastAsia"/>
          <w:szCs w:val="21"/>
        </w:rPr>
        <w:t>）个自变量的多元线性回归模型表达式</w:t>
      </w:r>
      <w:r w:rsidR="00B0778E">
        <w:rPr>
          <w:rFonts w:hint="eastAsia"/>
          <w:szCs w:val="21"/>
        </w:rPr>
        <w:t>如下</w:t>
      </w:r>
      <w:r w:rsidR="001670EB">
        <w:rPr>
          <w:rFonts w:hint="eastAsia"/>
          <w:szCs w:val="21"/>
        </w:rPr>
        <w:t>：</w:t>
      </w:r>
    </w:p>
    <w:p w14:paraId="2A888717" w14:textId="4E33C50B" w:rsidR="00A07385" w:rsidRPr="00A07385" w:rsidRDefault="00A07385" w:rsidP="00996294">
      <w:pPr>
        <w:pStyle w:val="MTDisplayEquation"/>
        <w:spacing w:before="100" w:after="100"/>
        <w:ind w:firstLine="480"/>
      </w:pPr>
      <w:r>
        <w:tab/>
      </w:r>
      <w:bookmarkStart w:id="87" w:name="_Hlk167825785"/>
      <w:r w:rsidRPr="00A07385">
        <w:rPr>
          <w:position w:val="-12"/>
        </w:rPr>
        <w:object w:dxaOrig="3240" w:dyaOrig="360" w14:anchorId="7AF4CD3C">
          <v:shape id="_x0000_i8590" type="#_x0000_t75" style="width:162pt;height:18pt" o:ole="">
            <v:imagedata r:id="rId55" o:title=""/>
          </v:shape>
          <o:OLEObject Type="Embed" ProgID="Equation.DSMT4" ShapeID="_x0000_i8590" DrawAspect="Content" ObjectID="_1778771014" r:id="rId56"/>
        </w:object>
      </w:r>
      <w:bookmarkEnd w:id="87"/>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7</w:instrText>
        </w:r>
      </w:fldSimple>
      <w:r>
        <w:instrText>)</w:instrText>
      </w:r>
      <w:r>
        <w:fldChar w:fldCharType="end"/>
      </w:r>
    </w:p>
    <w:p w14:paraId="30D61250" w14:textId="78B3A0E9" w:rsidR="001670EB" w:rsidRDefault="00B0778E" w:rsidP="00996294">
      <w:pPr>
        <w:spacing w:line="400" w:lineRule="exact"/>
        <w:ind w:firstLine="480"/>
      </w:pPr>
      <w:r>
        <w:rPr>
          <w:rFonts w:hint="eastAsia"/>
        </w:rPr>
        <w:t>在实际应用中通常会</w:t>
      </w:r>
      <w:r w:rsidR="00A07385">
        <w:rPr>
          <w:rFonts w:hint="eastAsia"/>
        </w:rPr>
        <w:t>记录采集足够多的</w:t>
      </w:r>
      <w:r>
        <w:rPr>
          <w:rFonts w:hint="eastAsia"/>
        </w:rPr>
        <w:t>p</w:t>
      </w:r>
      <w:r>
        <w:rPr>
          <w:rFonts w:hint="eastAsia"/>
        </w:rPr>
        <w:t>组数据</w:t>
      </w:r>
      <w:r w:rsidR="00A07385" w:rsidRPr="00A07385">
        <w:rPr>
          <w:position w:val="-14"/>
        </w:rPr>
        <w:object w:dxaOrig="1780" w:dyaOrig="400" w14:anchorId="63EBAB13">
          <v:shape id="_x0000_i8591" type="#_x0000_t75" style="width:90pt;height:20pt" o:ole="">
            <v:imagedata r:id="rId57" o:title=""/>
          </v:shape>
          <o:OLEObject Type="Embed" ProgID="Equation.DSMT4" ShapeID="_x0000_i8591" DrawAspect="Content" ObjectID="_1778771015" r:id="rId58"/>
        </w:object>
      </w:r>
      <w:r w:rsidR="00A07385">
        <w:rPr>
          <w:rFonts w:hint="eastAsia"/>
        </w:rPr>
        <w:t>，</w:t>
      </w:r>
      <w:r w:rsidR="00A07385" w:rsidRPr="00A07385">
        <w:rPr>
          <w:position w:val="-10"/>
        </w:rPr>
        <w:object w:dxaOrig="1340" w:dyaOrig="320" w14:anchorId="10616A3B">
          <v:shape id="_x0000_i8592" type="#_x0000_t75" style="width:66pt;height:16pt" o:ole="">
            <v:imagedata r:id="rId59" o:title=""/>
          </v:shape>
          <o:OLEObject Type="Embed" ProgID="Equation.DSMT4" ShapeID="_x0000_i8592" DrawAspect="Content" ObjectID="_1778771016" r:id="rId60"/>
        </w:object>
      </w:r>
      <w:r w:rsidR="00AB2E08">
        <w:rPr>
          <w:rFonts w:hint="eastAsia"/>
        </w:rPr>
        <w:t>，则多元线性回归表达式</w:t>
      </w:r>
      <w:r w:rsidR="00A96B7B">
        <w:rPr>
          <w:iCs/>
        </w:rPr>
        <w:fldChar w:fldCharType="begin"/>
      </w:r>
      <w:r w:rsidR="00A96B7B">
        <w:rPr>
          <w:iCs/>
        </w:rPr>
        <w:instrText xml:space="preserve"> </w:instrText>
      </w:r>
      <w:r w:rsidR="00A96B7B">
        <w:rPr>
          <w:rFonts w:hint="eastAsia"/>
          <w:iCs/>
        </w:rPr>
        <w:instrText>GOTOBUTTON ZEqnNum590495  \* MERGEFORMAT</w:instrText>
      </w:r>
      <w:r w:rsidR="00A96B7B">
        <w:rPr>
          <w:iCs/>
        </w:rPr>
        <w:instrText xml:space="preserve"> </w:instrText>
      </w:r>
      <w:r w:rsidR="00A96B7B">
        <w:rPr>
          <w:iCs/>
        </w:rPr>
        <w:fldChar w:fldCharType="begin"/>
      </w:r>
      <w:r w:rsidR="00A96B7B">
        <w:rPr>
          <w:iCs/>
        </w:rPr>
        <w:instrText xml:space="preserve"> REF ZEqnNum590495 \* Charformat \! \* MERGEFORMAT </w:instrText>
      </w:r>
      <w:r w:rsidR="00A96B7B">
        <w:rPr>
          <w:iCs/>
        </w:rPr>
        <w:fldChar w:fldCharType="separate"/>
      </w:r>
      <w:r w:rsidR="0070476F" w:rsidRPr="0070476F">
        <w:rPr>
          <w:iCs/>
        </w:rPr>
        <w:instrText>(2.8)</w:instrText>
      </w:r>
      <w:r w:rsidR="00A96B7B">
        <w:rPr>
          <w:iCs/>
        </w:rPr>
        <w:fldChar w:fldCharType="end"/>
      </w:r>
      <w:r w:rsidR="00A96B7B">
        <w:rPr>
          <w:iCs/>
        </w:rPr>
        <w:fldChar w:fldCharType="end"/>
      </w:r>
      <w:r w:rsidR="00AB2E08">
        <w:rPr>
          <w:rFonts w:hint="eastAsia"/>
        </w:rPr>
        <w:t>变为：</w:t>
      </w:r>
    </w:p>
    <w:p w14:paraId="1CAB6AEB" w14:textId="4E14B362" w:rsidR="00A07385" w:rsidRDefault="00A07385" w:rsidP="00495F64">
      <w:pPr>
        <w:pStyle w:val="MTDisplayEquation"/>
        <w:spacing w:before="100" w:after="100"/>
        <w:ind w:firstLine="480"/>
      </w:pPr>
      <w:r>
        <w:tab/>
      </w:r>
      <w:r w:rsidR="00A96B7B" w:rsidRPr="00A07385">
        <w:rPr>
          <w:position w:val="-70"/>
        </w:rPr>
        <w:object w:dxaOrig="4000" w:dyaOrig="1520" w14:anchorId="231EC102">
          <v:shape id="_x0000_i8593" type="#_x0000_t75" style="width:200.65pt;height:76pt" o:ole="">
            <v:imagedata r:id="rId61" o:title=""/>
          </v:shape>
          <o:OLEObject Type="Embed" ProgID="Equation.DSMT4" ShapeID="_x0000_i8593" DrawAspect="Content" ObjectID="_1778771017" r:id="rId62"/>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88" w:name="ZEqnNum590495"/>
      <w:r>
        <w:instrText>(</w:instrText>
      </w:r>
      <w:fldSimple w:instr=" SEQ MTSec \c \* Arabic \* MERGEFORMAT ">
        <w:r w:rsidR="0070476F">
          <w:rPr>
            <w:noProof/>
          </w:rPr>
          <w:instrText>2</w:instrText>
        </w:r>
      </w:fldSimple>
      <w:r>
        <w:instrText>.</w:instrText>
      </w:r>
      <w:fldSimple w:instr=" SEQ MTEqn \c \* Arabic \* MERGEFORMAT ">
        <w:r w:rsidR="0070476F">
          <w:rPr>
            <w:noProof/>
          </w:rPr>
          <w:instrText>8</w:instrText>
        </w:r>
      </w:fldSimple>
      <w:r>
        <w:instrText>)</w:instrText>
      </w:r>
      <w:bookmarkEnd w:id="88"/>
      <w:r>
        <w:fldChar w:fldCharType="end"/>
      </w:r>
    </w:p>
    <w:p w14:paraId="4DA898DA" w14:textId="385240B8" w:rsidR="00A96B7B" w:rsidRDefault="00AB2E08" w:rsidP="00996294">
      <w:pPr>
        <w:spacing w:line="400" w:lineRule="exact"/>
        <w:ind w:firstLine="480"/>
      </w:pPr>
      <w:r>
        <w:rPr>
          <w:rFonts w:hint="eastAsia"/>
        </w:rPr>
        <w:t>采用矩阵</w:t>
      </w:r>
      <w:r w:rsidR="00A96B7B">
        <w:rPr>
          <w:rFonts w:hint="eastAsia"/>
        </w:rPr>
        <w:t>简写</w:t>
      </w:r>
      <w:r>
        <w:rPr>
          <w:rFonts w:hint="eastAsia"/>
        </w:rPr>
        <w:t>表示为：</w:t>
      </w:r>
    </w:p>
    <w:p w14:paraId="16151222" w14:textId="7041E1BC" w:rsidR="00A96B7B" w:rsidRDefault="00A96B7B" w:rsidP="00495F64">
      <w:pPr>
        <w:pStyle w:val="MTDisplayEquation"/>
        <w:spacing w:before="100" w:after="100"/>
        <w:ind w:firstLine="480"/>
      </w:pPr>
      <w:r>
        <w:tab/>
      </w:r>
      <w:r w:rsidRPr="00A96B7B">
        <w:rPr>
          <w:position w:val="-10"/>
        </w:rPr>
        <w:object w:dxaOrig="1180" w:dyaOrig="320" w14:anchorId="403AB9F1">
          <v:shape id="_x0000_i8594" type="#_x0000_t75" style="width:60pt;height:16pt" o:ole="">
            <v:imagedata r:id="rId63" o:title=""/>
          </v:shape>
          <o:OLEObject Type="Embed" ProgID="Equation.DSMT4" ShapeID="_x0000_i8594" DrawAspect="Content" ObjectID="_1778771018" r:id="rId6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9</w:instrText>
        </w:r>
      </w:fldSimple>
      <w:r>
        <w:instrText>)</w:instrText>
      </w:r>
      <w:r>
        <w:fldChar w:fldCharType="end"/>
      </w:r>
    </w:p>
    <w:p w14:paraId="524C433C" w14:textId="491E37FA" w:rsidR="00B0778E" w:rsidRDefault="00AB2E08" w:rsidP="00996294">
      <w:pPr>
        <w:spacing w:line="400" w:lineRule="exact"/>
        <w:ind w:firstLine="480"/>
      </w:pPr>
      <w:r>
        <w:rPr>
          <w:rFonts w:hint="eastAsia"/>
        </w:rPr>
        <w:t>其中</w:t>
      </w:r>
      <m:oMath>
        <m:r>
          <w:rPr>
            <w:rFonts w:ascii="Cambria Math" w:hAnsi="Cambria Math"/>
          </w:rPr>
          <m:t>Y</m:t>
        </m:r>
      </m:oMath>
      <w:r>
        <w:rPr>
          <w:rFonts w:hint="eastAsia"/>
        </w:rPr>
        <w:t>是各因变量（响应）形成的</w:t>
      </w:r>
      <w:r>
        <w:rPr>
          <w:rFonts w:hint="eastAsia"/>
        </w:rPr>
        <w:t>p</w:t>
      </w:r>
      <w:r>
        <w:rPr>
          <w:rFonts w:hint="eastAsia"/>
        </w:rPr>
        <w:t>维列向量；</w:t>
      </w:r>
      <m:oMath>
        <m:r>
          <w:rPr>
            <w:rFonts w:ascii="Cambria Math" w:hAnsi="Cambria Math"/>
          </w:rPr>
          <m:t>X</m:t>
        </m:r>
      </m:oMath>
      <w:r>
        <w:rPr>
          <w:rFonts w:hint="eastAsia"/>
        </w:rPr>
        <w:t>是各自变量形成的矩阵包含不同变量和不同</w:t>
      </w:r>
      <w:r w:rsidR="00E87E48">
        <w:rPr>
          <w:rFonts w:hint="eastAsia"/>
        </w:rPr>
        <w:t>组数据特征；</w:t>
      </w:r>
      <m:oMath>
        <m:r>
          <w:rPr>
            <w:rFonts w:ascii="Cambria Math" w:hAnsi="Cambria Math"/>
          </w:rPr>
          <m:t>β</m:t>
        </m:r>
      </m:oMath>
      <w:r w:rsidR="00E87E48">
        <w:rPr>
          <w:rFonts w:hint="eastAsia"/>
        </w:rPr>
        <w:t>是回归系数矩阵；</w:t>
      </w:r>
      <m:oMath>
        <m:sSub>
          <m:sSubPr>
            <m:ctrlPr>
              <w:rPr>
                <w:rFonts w:ascii="Cambria Math" w:hAnsi="Cambria Math"/>
              </w:rPr>
            </m:ctrlPr>
          </m:sSubPr>
          <m:e>
            <m:r>
              <w:rPr>
                <w:rFonts w:ascii="Cambria Math" w:hAnsi="Cambria Math"/>
              </w:rPr>
              <m:t>ε</m:t>
            </m:r>
          </m:e>
          <m:sub>
            <m:r>
              <w:rPr>
                <w:rFonts w:ascii="Cambria Math" w:hAnsi="Cambria Math"/>
              </w:rPr>
              <m:t>i</m:t>
            </m:r>
          </m:sub>
        </m:sSub>
      </m:oMath>
      <w:r w:rsidR="00E87E48">
        <w:rPr>
          <w:rFonts w:hint="eastAsia"/>
        </w:rPr>
        <w:t>则是误差形成</w:t>
      </w:r>
      <w:r w:rsidR="00E87E48">
        <w:rPr>
          <w:rFonts w:hint="eastAsia"/>
        </w:rPr>
        <w:t>p</w:t>
      </w:r>
      <w:r w:rsidR="00E87E48">
        <w:rPr>
          <w:rFonts w:hint="eastAsia"/>
        </w:rPr>
        <w:t>维列向量，在这里的矩阵</w:t>
      </w:r>
      <w:r w:rsidR="00A96B7B">
        <w:rPr>
          <w:rFonts w:hint="eastAsia"/>
        </w:rPr>
        <w:t>式具体阐述为</w:t>
      </w:r>
      <w:r w:rsidR="002E7A84">
        <w:rPr>
          <w:iCs/>
        </w:rPr>
        <w:fldChar w:fldCharType="begin"/>
      </w:r>
      <w:r w:rsidR="002E7A84">
        <w:rPr>
          <w:iCs/>
        </w:rPr>
        <w:instrText xml:space="preserve"> </w:instrText>
      </w:r>
      <w:r w:rsidR="002E7A84">
        <w:rPr>
          <w:rFonts w:hint="eastAsia"/>
          <w:iCs/>
        </w:rPr>
        <w:instrText>GOTOBUTTON ZEqnNum492977  \* MERGEFORMAT</w:instrText>
      </w:r>
      <w:r w:rsidR="002E7A84">
        <w:rPr>
          <w:iCs/>
        </w:rPr>
        <w:instrText xml:space="preserve"> </w:instrText>
      </w:r>
      <w:r w:rsidR="002E7A84">
        <w:rPr>
          <w:iCs/>
        </w:rPr>
        <w:fldChar w:fldCharType="begin"/>
      </w:r>
      <w:r w:rsidR="002E7A84">
        <w:rPr>
          <w:iCs/>
        </w:rPr>
        <w:instrText xml:space="preserve"> REF ZEqnNum492977 \* Charformat \! \* MERGEFORMAT </w:instrText>
      </w:r>
      <w:r w:rsidR="002E7A84">
        <w:rPr>
          <w:iCs/>
        </w:rPr>
        <w:fldChar w:fldCharType="separate"/>
      </w:r>
      <w:r w:rsidR="0070476F" w:rsidRPr="0070476F">
        <w:rPr>
          <w:iCs/>
        </w:rPr>
        <w:instrText>(2.10)</w:instrText>
      </w:r>
      <w:r w:rsidR="002E7A84">
        <w:rPr>
          <w:iCs/>
        </w:rPr>
        <w:fldChar w:fldCharType="end"/>
      </w:r>
      <w:r w:rsidR="002E7A84">
        <w:rPr>
          <w:iCs/>
        </w:rPr>
        <w:fldChar w:fldCharType="end"/>
      </w:r>
      <w:r w:rsidR="00A96B7B">
        <w:rPr>
          <w:rFonts w:hint="eastAsia"/>
        </w:rPr>
        <w:t>：</w:t>
      </w:r>
    </w:p>
    <w:p w14:paraId="590F455D" w14:textId="2F04CAD2" w:rsidR="00A96B7B" w:rsidRDefault="00A96B7B" w:rsidP="00495F64">
      <w:pPr>
        <w:pStyle w:val="MTDisplayEquation"/>
        <w:spacing w:before="100" w:after="100"/>
        <w:ind w:firstLine="480"/>
      </w:pPr>
      <w:r>
        <w:tab/>
      </w:r>
      <w:r w:rsidR="002466D6" w:rsidRPr="00A96B7B">
        <w:rPr>
          <w:position w:val="-70"/>
        </w:rPr>
        <w:object w:dxaOrig="4099" w:dyaOrig="1520" w14:anchorId="14BD3CF8">
          <v:shape id="_x0000_i8649" type="#_x0000_t75" style="width:205.35pt;height:76pt" o:ole="">
            <v:imagedata r:id="rId65" o:title=""/>
          </v:shape>
          <o:OLEObject Type="Embed" ProgID="Equation.DSMT4" ShapeID="_x0000_i8649" DrawAspect="Content" ObjectID="_1778771019" r:id="rId66"/>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89" w:name="ZEqnNum492977"/>
      <w:r>
        <w:instrText>(</w:instrText>
      </w:r>
      <w:fldSimple w:instr=" SEQ MTSec \c \* Arabic \* MERGEFORMAT ">
        <w:r w:rsidR="0070476F">
          <w:rPr>
            <w:noProof/>
          </w:rPr>
          <w:instrText>2</w:instrText>
        </w:r>
      </w:fldSimple>
      <w:r>
        <w:instrText>.</w:instrText>
      </w:r>
      <w:fldSimple w:instr=" SEQ MTEqn \c \* Arabic \* MERGEFORMAT ">
        <w:r w:rsidR="0070476F">
          <w:rPr>
            <w:noProof/>
          </w:rPr>
          <w:instrText>10</w:instrText>
        </w:r>
      </w:fldSimple>
      <w:r>
        <w:instrText>)</w:instrText>
      </w:r>
      <w:bookmarkEnd w:id="89"/>
      <w:r>
        <w:fldChar w:fldCharType="end"/>
      </w:r>
    </w:p>
    <w:p w14:paraId="37780792" w14:textId="551BCB9C" w:rsidR="005C26CF" w:rsidRDefault="00E87E48" w:rsidP="00996294">
      <w:pPr>
        <w:spacing w:line="400" w:lineRule="exact"/>
        <w:ind w:firstLine="480"/>
      </w:pPr>
      <w:r>
        <w:rPr>
          <w:rFonts w:hint="eastAsia"/>
        </w:rPr>
        <w:t>由于</w:t>
      </w:r>
      <m:oMath>
        <m:r>
          <w:rPr>
            <w:rFonts w:ascii="Cambria Math" w:hAnsi="Cambria Math"/>
          </w:rPr>
          <m:t>Y</m:t>
        </m:r>
        <m:r>
          <w:rPr>
            <w:rFonts w:ascii="Cambria Math" w:hAnsi="Cambria Math" w:hint="eastAsia"/>
          </w:rPr>
          <m:t>、</m:t>
        </m:r>
        <m:r>
          <w:rPr>
            <w:rFonts w:ascii="Cambria Math" w:hAnsi="Cambria Math"/>
          </w:rPr>
          <m:t>X</m:t>
        </m:r>
      </m:oMath>
      <w:r>
        <w:rPr>
          <w:rFonts w:hint="eastAsia"/>
        </w:rPr>
        <w:t>作为实验涉及到的影响因素和响应的历史数据，通常是已知的，</w:t>
      </w:r>
      <w:r w:rsidR="005C26CF">
        <w:rPr>
          <w:rFonts w:hint="eastAsia"/>
        </w:rPr>
        <w:t>我们需要求解得到回归系数</w:t>
      </w:r>
      <m:oMath>
        <m:r>
          <w:rPr>
            <w:rFonts w:ascii="Cambria Math" w:hAnsi="Cambria Math"/>
          </w:rPr>
          <m:t>β</m:t>
        </m:r>
      </m:oMath>
      <w:r w:rsidR="005C26CF">
        <w:rPr>
          <w:rFonts w:hint="eastAsia"/>
        </w:rPr>
        <w:t>，即</w:t>
      </w:r>
      <w:r w:rsidR="004504F6">
        <w:rPr>
          <w:rFonts w:hint="eastAsia"/>
        </w:rPr>
        <w:t>权重</w:t>
      </w:r>
      <w:r w:rsidR="005F7865">
        <w:rPr>
          <w:rFonts w:hint="eastAsia"/>
        </w:rPr>
        <w:t>，可以反应特征和总体变量的函数关系</w:t>
      </w:r>
      <w:r w:rsidR="005C26CF">
        <w:rPr>
          <w:rFonts w:hint="eastAsia"/>
        </w:rPr>
        <w:t>。采用</w:t>
      </w:r>
      <w:r w:rsidR="005C26CF" w:rsidRPr="005C26CF">
        <w:rPr>
          <w:rFonts w:hint="eastAsia"/>
        </w:rPr>
        <w:t>构建一个代价函数，</w:t>
      </w:r>
      <w:r w:rsidR="00135B94">
        <w:rPr>
          <w:rFonts w:hint="eastAsia"/>
        </w:rPr>
        <w:t>通过最小化拟合值与真实值的累积误差</w:t>
      </w:r>
      <w:r w:rsidR="005C26CF">
        <w:rPr>
          <w:rFonts w:hint="eastAsia"/>
        </w:rPr>
        <w:t>来求解回归系数</w:t>
      </w:r>
      <w:r w:rsidR="00A96B7B">
        <w:rPr>
          <w:rFonts w:hint="eastAsia"/>
        </w:rPr>
        <w:t>，在这里使用</w:t>
      </w:r>
      <w:r w:rsidR="00183837">
        <w:rPr>
          <w:rFonts w:hint="eastAsia"/>
        </w:rPr>
        <w:t>最小二乘法</w:t>
      </w:r>
      <w:r w:rsidR="00896C94">
        <w:rPr>
          <w:rFonts w:hint="eastAsia"/>
        </w:rPr>
        <w:t>观测到</w:t>
      </w:r>
      <w:r w:rsidR="00183837">
        <w:rPr>
          <w:rFonts w:hint="eastAsia"/>
        </w:rPr>
        <w:t>残差平方和达到最小</w:t>
      </w:r>
      <w:r w:rsidR="00A96B7B">
        <w:rPr>
          <w:rFonts w:hint="eastAsia"/>
        </w:rPr>
        <w:t>，确定对应的权重</w:t>
      </w:r>
      <w:r w:rsidR="00183837">
        <w:rPr>
          <w:rFonts w:hint="eastAsia"/>
        </w:rPr>
        <w:t>参数为回归参数，</w:t>
      </w:r>
      <w:r w:rsidR="00A96B7B">
        <w:rPr>
          <w:rFonts w:hint="eastAsia"/>
        </w:rPr>
        <w:t>对于多元</w:t>
      </w:r>
      <w:r w:rsidR="00896C94">
        <w:rPr>
          <w:rFonts w:hint="eastAsia"/>
        </w:rPr>
        <w:t>方程组采用矩阵求解，</w:t>
      </w:r>
      <w:r w:rsidR="00183837">
        <w:rPr>
          <w:rFonts w:hint="eastAsia"/>
        </w:rPr>
        <w:t>但</w:t>
      </w:r>
      <w:r w:rsidR="00896C94">
        <w:rPr>
          <w:rFonts w:hint="eastAsia"/>
        </w:rPr>
        <w:t>过程中</w:t>
      </w:r>
      <w:r w:rsidR="00183837">
        <w:rPr>
          <w:rFonts w:hint="eastAsia"/>
        </w:rPr>
        <w:t>可能出现</w:t>
      </w:r>
      <m:oMath>
        <m:r>
          <w:rPr>
            <w:rFonts w:ascii="Cambria Math" w:hAnsi="Cambria Math"/>
          </w:rPr>
          <m:t>X</m:t>
        </m:r>
        <m:sSup>
          <m:sSupPr>
            <m:ctrlPr>
              <w:rPr>
                <w:rFonts w:ascii="Cambria Math" w:hAnsi="Cambria Math"/>
              </w:rPr>
            </m:ctrlPr>
          </m:sSupPr>
          <m:e>
            <m:r>
              <w:rPr>
                <w:rFonts w:ascii="Cambria Math" w:hAnsi="Cambria Math"/>
              </w:rPr>
              <m:t>X</m:t>
            </m:r>
          </m:e>
          <m:sup>
            <m:r>
              <w:rPr>
                <w:rFonts w:ascii="Cambria Math" w:hAnsi="Cambria Math"/>
              </w:rPr>
              <m:t>T</m:t>
            </m:r>
          </m:sup>
        </m:sSup>
      </m:oMath>
      <w:r w:rsidR="00183837">
        <w:rPr>
          <w:rFonts w:hint="eastAsia"/>
        </w:rPr>
        <w:t>并不满秩的情况，</w:t>
      </w:r>
      <w:r w:rsidR="002466D6">
        <w:rPr>
          <w:rFonts w:hint="eastAsia"/>
        </w:rPr>
        <w:t>在这里</w:t>
      </w:r>
      <w:r w:rsidR="00183837">
        <w:rPr>
          <w:rFonts w:hint="eastAsia"/>
        </w:rPr>
        <w:t>分开讨论</w:t>
      </w:r>
      <w:r w:rsidR="005C26CF">
        <w:rPr>
          <w:rFonts w:hint="eastAsia"/>
        </w:rPr>
        <w:t>：</w:t>
      </w:r>
      <w:bookmarkStart w:id="90" w:name="_Hlk167628788"/>
    </w:p>
    <w:p w14:paraId="5F284FBE" w14:textId="5552BC5B" w:rsidR="005C26CF" w:rsidRDefault="00183837" w:rsidP="00996294">
      <w:pPr>
        <w:pStyle w:val="affb"/>
        <w:numPr>
          <w:ilvl w:val="0"/>
          <w:numId w:val="21"/>
        </w:numPr>
        <w:spacing w:line="400" w:lineRule="exact"/>
        <w:ind w:firstLineChars="0"/>
      </w:pPr>
      <w:r w:rsidRPr="00896C94">
        <w:rPr>
          <w:rFonts w:hint="eastAsia"/>
        </w:rPr>
        <w:t>正规方程解法：</w:t>
      </w:r>
    </w:p>
    <w:p w14:paraId="7590F6A3" w14:textId="0C0B7D58" w:rsidR="00896C94" w:rsidRDefault="00896C94" w:rsidP="00996294">
      <w:pPr>
        <w:spacing w:line="400" w:lineRule="exact"/>
        <w:ind w:firstLine="480"/>
      </w:pPr>
      <w:r>
        <w:rPr>
          <w:rFonts w:hint="eastAsia"/>
        </w:rPr>
        <w:lastRenderedPageBreak/>
        <w:t>对于残差的定义为：</w:t>
      </w:r>
    </w:p>
    <w:p w14:paraId="7D8E4E34" w14:textId="2351E2C0" w:rsidR="00896C94" w:rsidRDefault="00896C94" w:rsidP="00996294">
      <w:pPr>
        <w:pStyle w:val="MTDisplayEquation"/>
        <w:spacing w:before="100"/>
        <w:ind w:firstLine="480"/>
      </w:pPr>
      <w:r>
        <w:tab/>
      </w:r>
      <w:bookmarkStart w:id="91" w:name="_Hlk167628807"/>
      <w:r w:rsidRPr="00896C94">
        <w:rPr>
          <w:position w:val="-14"/>
        </w:rPr>
        <w:object w:dxaOrig="3760" w:dyaOrig="400" w14:anchorId="5F414A57">
          <v:shape id="_x0000_i8595" type="#_x0000_t75" style="width:188.65pt;height:20pt" o:ole="">
            <v:imagedata r:id="rId67" o:title=""/>
          </v:shape>
          <o:OLEObject Type="Embed" ProgID="Equation.DSMT4" ShapeID="_x0000_i8595" DrawAspect="Content" ObjectID="_1778771020" r:id="rId68"/>
        </w:object>
      </w:r>
      <w:bookmarkEnd w:id="91"/>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11</w:instrText>
        </w:r>
      </w:fldSimple>
      <w:r>
        <w:instrText>)</w:instrText>
      </w:r>
      <w:r>
        <w:fldChar w:fldCharType="end"/>
      </w:r>
    </w:p>
    <w:p w14:paraId="7C5079AD" w14:textId="01E4F47B" w:rsidR="00896C94" w:rsidRDefault="00896C94" w:rsidP="00996294">
      <w:pPr>
        <w:spacing w:line="400" w:lineRule="exact"/>
        <w:ind w:firstLine="480"/>
      </w:pPr>
      <w:r w:rsidRPr="000D72F7">
        <w:rPr>
          <w:rFonts w:hint="eastAsia"/>
        </w:rPr>
        <w:t>最小化残差平方和为</w:t>
      </w:r>
      <w:r w:rsidR="000D72F7">
        <w:rPr>
          <w:rFonts w:hint="eastAsia"/>
        </w:rPr>
        <w:t>准则函数</w:t>
      </w:r>
      <w:r w:rsidRPr="000D72F7">
        <w:rPr>
          <w:rFonts w:hint="eastAsia"/>
        </w:rPr>
        <w:t>：</w:t>
      </w:r>
    </w:p>
    <w:p w14:paraId="56480A00" w14:textId="3D200F4C" w:rsidR="00896C94" w:rsidRPr="00896C94" w:rsidRDefault="000D72F7" w:rsidP="00495F64">
      <w:pPr>
        <w:pStyle w:val="MTDisplayEquation"/>
        <w:spacing w:before="100" w:after="100"/>
        <w:ind w:firstLine="480"/>
      </w:pPr>
      <w:r>
        <w:tab/>
      </w:r>
      <w:bookmarkStart w:id="92" w:name="_Hlk167628814"/>
      <w:r w:rsidRPr="000D72F7">
        <w:rPr>
          <w:position w:val="-74"/>
        </w:rPr>
        <w:object w:dxaOrig="4180" w:dyaOrig="1860" w14:anchorId="3DDDF385">
          <v:shape id="_x0000_i8596" type="#_x0000_t75" style="width:210pt;height:94pt" o:ole="">
            <v:imagedata r:id="rId69" o:title=""/>
          </v:shape>
          <o:OLEObject Type="Embed" ProgID="Equation.DSMT4" ShapeID="_x0000_i8596" DrawAspect="Content" ObjectID="_1778771021" r:id="rId70"/>
        </w:object>
      </w:r>
      <w:bookmarkEnd w:id="92"/>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12</w:instrText>
        </w:r>
      </w:fldSimple>
      <w:r>
        <w:instrText>)</w:instrText>
      </w:r>
      <w:r>
        <w:fldChar w:fldCharType="end"/>
      </w:r>
    </w:p>
    <w:p w14:paraId="3E716BEF" w14:textId="01F291C0" w:rsidR="00183837" w:rsidRDefault="005F7865" w:rsidP="00996294">
      <w:pPr>
        <w:spacing w:line="400" w:lineRule="exact"/>
        <w:ind w:firstLine="480"/>
      </w:pPr>
      <w:r w:rsidRPr="005F7865">
        <w:rPr>
          <w:rFonts w:hint="eastAsia"/>
        </w:rPr>
        <w:t>对上述准则函数进行极小化，我们需要对系数β进行求导。当导数为</w:t>
      </w:r>
      <w:r w:rsidRPr="005F7865">
        <w:rPr>
          <w:rFonts w:hint="eastAsia"/>
        </w:rPr>
        <w:t>0</w:t>
      </w:r>
      <w:r w:rsidRPr="005F7865">
        <w:rPr>
          <w:rFonts w:hint="eastAsia"/>
        </w:rPr>
        <w:t>时，我们可以找到β的最优解。</w:t>
      </w:r>
      <w:bookmarkEnd w:id="90"/>
      <w:r w:rsidRPr="005F7865">
        <w:rPr>
          <w:rFonts w:hint="eastAsia"/>
        </w:rPr>
        <w:t>这个过程通常涉及到线性代数中的矩阵运算。具体来说，我们通过对准则函数关于β求偏导数，并令其等于</w:t>
      </w:r>
      <w:r w:rsidRPr="005F7865">
        <w:rPr>
          <w:rFonts w:hint="eastAsia"/>
        </w:rPr>
        <w:t>0</w:t>
      </w:r>
      <w:r w:rsidRPr="005F7865">
        <w:rPr>
          <w:rFonts w:hint="eastAsia"/>
        </w:rPr>
        <w:t>，从而得到一个线性方程组</w:t>
      </w:r>
      <w:r w:rsidR="008A44AA" w:rsidRPr="008A44AA">
        <w:rPr>
          <w:rFonts w:hint="eastAsia"/>
        </w:rPr>
        <w:t>：</w:t>
      </w:r>
    </w:p>
    <w:p w14:paraId="0E604F3B" w14:textId="7129EFD0" w:rsidR="000D72F7" w:rsidRDefault="000D72F7" w:rsidP="00996294">
      <w:pPr>
        <w:pStyle w:val="MTDisplayEquation"/>
        <w:spacing w:before="100"/>
        <w:ind w:firstLine="480"/>
      </w:pPr>
      <w:r>
        <w:tab/>
      </w:r>
      <w:r w:rsidR="0018069E" w:rsidRPr="0018069E">
        <w:rPr>
          <w:position w:val="-28"/>
        </w:rPr>
        <w:object w:dxaOrig="2360" w:dyaOrig="660" w14:anchorId="5415B9BE">
          <v:shape id="_x0000_i8597" type="#_x0000_t75" style="width:117.35pt;height:34pt" o:ole="">
            <v:imagedata r:id="rId71" o:title=""/>
          </v:shape>
          <o:OLEObject Type="Embed" ProgID="Equation.DSMT4" ShapeID="_x0000_i8597" DrawAspect="Content" ObjectID="_1778771022" r:id="rId7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13</w:instrText>
        </w:r>
      </w:fldSimple>
      <w:r>
        <w:instrText>)</w:instrText>
      </w:r>
      <w:r>
        <w:fldChar w:fldCharType="end"/>
      </w:r>
    </w:p>
    <w:p w14:paraId="04EAB43A" w14:textId="05C7BFAE" w:rsidR="000D72F7" w:rsidRDefault="0018069E" w:rsidP="00996294">
      <w:pPr>
        <w:spacing w:line="400" w:lineRule="exact"/>
        <w:ind w:firstLine="480"/>
      </w:pPr>
      <w:r>
        <w:rPr>
          <w:rFonts w:hint="eastAsia"/>
        </w:rPr>
        <w:t>解得回归系数矩阵为</w:t>
      </w:r>
      <w:r w:rsidR="002E7A84">
        <w:rPr>
          <w:iCs/>
        </w:rPr>
        <w:fldChar w:fldCharType="begin"/>
      </w:r>
      <w:r w:rsidR="002E7A84">
        <w:rPr>
          <w:iCs/>
        </w:rPr>
        <w:instrText xml:space="preserve"> </w:instrText>
      </w:r>
      <w:r w:rsidR="002E7A84">
        <w:rPr>
          <w:rFonts w:hint="eastAsia"/>
          <w:iCs/>
        </w:rPr>
        <w:instrText>GOTOBUTTON ZEqnNum185423  \* MERGEFORMAT</w:instrText>
      </w:r>
      <w:r w:rsidR="002E7A84">
        <w:rPr>
          <w:iCs/>
        </w:rPr>
        <w:instrText xml:space="preserve"> </w:instrText>
      </w:r>
      <w:r w:rsidR="002E7A84">
        <w:rPr>
          <w:iCs/>
        </w:rPr>
        <w:fldChar w:fldCharType="begin"/>
      </w:r>
      <w:r w:rsidR="002E7A84">
        <w:rPr>
          <w:iCs/>
        </w:rPr>
        <w:instrText xml:space="preserve"> REF ZEqnNum185423 \* Charformat \! \* MERGEFORMAT </w:instrText>
      </w:r>
      <w:r w:rsidR="002E7A84">
        <w:rPr>
          <w:iCs/>
        </w:rPr>
        <w:fldChar w:fldCharType="separate"/>
      </w:r>
      <w:r w:rsidR="0070476F" w:rsidRPr="0070476F">
        <w:rPr>
          <w:iCs/>
        </w:rPr>
        <w:instrText>(2.14)</w:instrText>
      </w:r>
      <w:r w:rsidR="002E7A84">
        <w:rPr>
          <w:iCs/>
        </w:rPr>
        <w:fldChar w:fldCharType="end"/>
      </w:r>
      <w:r w:rsidR="002E7A84">
        <w:rPr>
          <w:iCs/>
        </w:rPr>
        <w:fldChar w:fldCharType="end"/>
      </w:r>
      <w:r>
        <w:rPr>
          <w:rFonts w:hint="eastAsia"/>
        </w:rPr>
        <w:t>：</w:t>
      </w:r>
    </w:p>
    <w:p w14:paraId="0A7F3A37" w14:textId="2ABA25D9" w:rsidR="0018069E" w:rsidRDefault="0018069E" w:rsidP="00996294">
      <w:pPr>
        <w:pStyle w:val="MTDisplayEquation"/>
        <w:spacing w:before="100"/>
        <w:ind w:firstLine="480"/>
      </w:pPr>
      <w:r>
        <w:tab/>
      </w:r>
      <w:r w:rsidRPr="0018069E">
        <w:rPr>
          <w:position w:val="-16"/>
        </w:rPr>
        <w:object w:dxaOrig="1660" w:dyaOrig="480" w14:anchorId="785B4AB7">
          <v:shape id="_x0000_i8598" type="#_x0000_t75" style="width:84pt;height:24pt" o:ole="">
            <v:imagedata r:id="rId73" o:title=""/>
          </v:shape>
          <o:OLEObject Type="Embed" ProgID="Equation.DSMT4" ShapeID="_x0000_i8598" DrawAspect="Content" ObjectID="_1778771023" r:id="rId74"/>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93" w:name="ZEqnNum185423"/>
      <w:r>
        <w:instrText>(</w:instrText>
      </w:r>
      <w:fldSimple w:instr=" SEQ MTSec \c \* Arabic \* MERGEFORMAT ">
        <w:r w:rsidR="0070476F">
          <w:rPr>
            <w:noProof/>
          </w:rPr>
          <w:instrText>2</w:instrText>
        </w:r>
      </w:fldSimple>
      <w:r>
        <w:instrText>.</w:instrText>
      </w:r>
      <w:fldSimple w:instr=" SEQ MTEqn \c \* Arabic \* MERGEFORMAT ">
        <w:r w:rsidR="0070476F">
          <w:rPr>
            <w:noProof/>
          </w:rPr>
          <w:instrText>14</w:instrText>
        </w:r>
      </w:fldSimple>
      <w:r>
        <w:instrText>)</w:instrText>
      </w:r>
      <w:bookmarkEnd w:id="93"/>
      <w:r>
        <w:fldChar w:fldCharType="end"/>
      </w:r>
    </w:p>
    <w:p w14:paraId="78043718" w14:textId="0BD69A45" w:rsidR="008A44AA" w:rsidRPr="008A44AA" w:rsidRDefault="008A44AA" w:rsidP="00996294">
      <w:pPr>
        <w:spacing w:line="400" w:lineRule="exact"/>
        <w:ind w:firstLine="480"/>
      </w:pPr>
      <w:r>
        <w:rPr>
          <w:rFonts w:hint="eastAsia"/>
        </w:rPr>
        <w:t>但在实际中，因为样本量大小不够或者</w:t>
      </w:r>
      <m:oMath>
        <m:r>
          <w:rPr>
            <w:rFonts w:ascii="Cambria Math" w:hAnsi="Cambria Math"/>
          </w:rPr>
          <m:t>X</m:t>
        </m:r>
        <m:sSup>
          <m:sSupPr>
            <m:ctrlPr>
              <w:rPr>
                <w:rFonts w:ascii="Cambria Math" w:hAnsi="Cambria Math"/>
              </w:rPr>
            </m:ctrlPr>
          </m:sSupPr>
          <m:e>
            <m:r>
              <w:rPr>
                <w:rFonts w:ascii="Cambria Math" w:hAnsi="Cambria Math"/>
              </w:rPr>
              <m:t>X</m:t>
            </m:r>
          </m:e>
          <m:sup>
            <m:r>
              <w:rPr>
                <w:rFonts w:ascii="Cambria Math" w:hAnsi="Cambria Math"/>
              </w:rPr>
              <m:t>T</m:t>
            </m:r>
          </m:sup>
        </m:sSup>
      </m:oMath>
      <w:r>
        <w:rPr>
          <w:rFonts w:hint="eastAsia"/>
        </w:rPr>
        <w:t>存在不满秩的情况，通常有两个解决方案，一个是采用</w:t>
      </w:r>
      <w:r w:rsidR="002846E7">
        <w:rPr>
          <w:rFonts w:hint="eastAsia"/>
        </w:rPr>
        <w:t>梯度下降通过迭代逐步调整，一个是采用正则化实现特征选择。</w:t>
      </w:r>
    </w:p>
    <w:p w14:paraId="38D0CC96" w14:textId="26F77E41" w:rsidR="002846E7" w:rsidRDefault="00183837" w:rsidP="00996294">
      <w:pPr>
        <w:spacing w:line="400" w:lineRule="exact"/>
        <w:ind w:firstLine="480"/>
      </w:pPr>
      <w:r>
        <w:rPr>
          <w:rFonts w:hint="eastAsia"/>
        </w:rPr>
        <w:t>2</w:t>
      </w:r>
      <w:r>
        <w:rPr>
          <w:rFonts w:hint="eastAsia"/>
        </w:rPr>
        <w:t>）梯度下降法：</w:t>
      </w:r>
      <w:r w:rsidR="002846E7">
        <w:rPr>
          <w:rFonts w:hint="eastAsia"/>
        </w:rPr>
        <w:t>作为</w:t>
      </w:r>
      <w:r w:rsidR="002846E7" w:rsidRPr="002846E7">
        <w:rPr>
          <w:rFonts w:hint="eastAsia"/>
        </w:rPr>
        <w:t>一种优化算法，用于</w:t>
      </w:r>
      <w:bookmarkStart w:id="94" w:name="_Hlk167628860"/>
      <w:r w:rsidR="002846E7" w:rsidRPr="002846E7">
        <w:rPr>
          <w:rFonts w:hint="eastAsia"/>
        </w:rPr>
        <w:t>最小化一个损失函数。</w:t>
      </w:r>
      <w:r w:rsidR="005F7865" w:rsidRPr="005F7865">
        <w:rPr>
          <w:rFonts w:hint="eastAsia"/>
        </w:rPr>
        <w:t>该方法通过迭代地沿着损失函数的负梯度方向更新模型参数</w:t>
      </w:r>
      <w:bookmarkEnd w:id="94"/>
      <w:r w:rsidR="005F7865" w:rsidRPr="005F7865">
        <w:rPr>
          <w:rFonts w:hint="eastAsia"/>
        </w:rPr>
        <w:t>，以此逐步优化模型并持续降低损失函数的值。这种策略有助于模型在训练过程中逐渐逼近最优解，从而实现损失函数的最小化。</w:t>
      </w:r>
      <w:r w:rsidR="002E7A84">
        <w:rPr>
          <w:rFonts w:hint="eastAsia"/>
        </w:rPr>
        <w:t>具体而言其更新规则为</w:t>
      </w:r>
      <w:r w:rsidR="002E7A84">
        <w:rPr>
          <w:iCs/>
        </w:rPr>
        <w:fldChar w:fldCharType="begin"/>
      </w:r>
      <w:r w:rsidR="002E7A84">
        <w:rPr>
          <w:iCs/>
        </w:rPr>
        <w:instrText xml:space="preserve"> </w:instrText>
      </w:r>
      <w:r w:rsidR="002E7A84">
        <w:rPr>
          <w:rFonts w:hint="eastAsia"/>
          <w:iCs/>
        </w:rPr>
        <w:instrText>GOTOBUTTON ZEqnNum354724  \* MERGEFORMAT</w:instrText>
      </w:r>
      <w:r w:rsidR="002E7A84">
        <w:rPr>
          <w:iCs/>
        </w:rPr>
        <w:instrText xml:space="preserve"> </w:instrText>
      </w:r>
      <w:r w:rsidR="002E7A84">
        <w:rPr>
          <w:iCs/>
        </w:rPr>
        <w:fldChar w:fldCharType="begin"/>
      </w:r>
      <w:r w:rsidR="002E7A84">
        <w:rPr>
          <w:iCs/>
        </w:rPr>
        <w:instrText xml:space="preserve"> REF ZEqnNum354724 \* Charformat \! \* MERGEFORMAT </w:instrText>
      </w:r>
      <w:r w:rsidR="002E7A84">
        <w:rPr>
          <w:iCs/>
        </w:rPr>
        <w:fldChar w:fldCharType="separate"/>
      </w:r>
      <w:r w:rsidR="0070476F" w:rsidRPr="0070476F">
        <w:rPr>
          <w:iCs/>
        </w:rPr>
        <w:instrText>(2.15)</w:instrText>
      </w:r>
      <w:r w:rsidR="002E7A84">
        <w:rPr>
          <w:iCs/>
        </w:rPr>
        <w:fldChar w:fldCharType="end"/>
      </w:r>
      <w:r w:rsidR="002E7A84">
        <w:rPr>
          <w:iCs/>
        </w:rPr>
        <w:fldChar w:fldCharType="end"/>
      </w:r>
      <w:r w:rsidR="002E7A84">
        <w:rPr>
          <w:rFonts w:hint="eastAsia"/>
        </w:rPr>
        <w:t>：</w:t>
      </w:r>
    </w:p>
    <w:p w14:paraId="1BF2D2D0" w14:textId="75D6A7B0" w:rsidR="0018069E" w:rsidRDefault="00CA6690" w:rsidP="00996294">
      <w:pPr>
        <w:pStyle w:val="MTDisplayEquation"/>
        <w:spacing w:before="100" w:line="400" w:lineRule="atLeast"/>
        <w:ind w:firstLine="480"/>
      </w:pPr>
      <w:r>
        <w:tab/>
      </w:r>
      <w:r w:rsidR="002E7A84" w:rsidRPr="002E7A84">
        <w:rPr>
          <w:position w:val="-30"/>
        </w:rPr>
        <w:object w:dxaOrig="2960" w:dyaOrig="720" w14:anchorId="6B51E378">
          <v:shape id="_x0000_i8599" type="#_x0000_t75" style="width:148pt;height:36pt" o:ole="">
            <v:imagedata r:id="rId75" o:title=""/>
          </v:shape>
          <o:OLEObject Type="Embed" ProgID="Equation.DSMT4" ShapeID="_x0000_i8599" DrawAspect="Content" ObjectID="_1778771024" r:id="rId76"/>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95" w:name="ZEqnNum354724"/>
      <w:r>
        <w:instrText>(</w:instrText>
      </w:r>
      <w:fldSimple w:instr=" SEQ MTSec \c \* Arabic \* MERGEFORMAT ">
        <w:r w:rsidR="0070476F">
          <w:rPr>
            <w:noProof/>
          </w:rPr>
          <w:instrText>2</w:instrText>
        </w:r>
      </w:fldSimple>
      <w:r>
        <w:instrText>.</w:instrText>
      </w:r>
      <w:fldSimple w:instr=" SEQ MTEqn \c \* Arabic \* MERGEFORMAT ">
        <w:r w:rsidR="0070476F">
          <w:rPr>
            <w:noProof/>
          </w:rPr>
          <w:instrText>15</w:instrText>
        </w:r>
      </w:fldSimple>
      <w:r>
        <w:instrText>)</w:instrText>
      </w:r>
      <w:bookmarkEnd w:id="95"/>
      <w:r>
        <w:fldChar w:fldCharType="end"/>
      </w:r>
    </w:p>
    <w:p w14:paraId="344A2B14" w14:textId="6D5A6B9B" w:rsidR="002846E7" w:rsidRDefault="00BE732E" w:rsidP="00996294">
      <w:pPr>
        <w:spacing w:line="400" w:lineRule="exact"/>
        <w:ind w:firstLine="480"/>
      </w:pPr>
      <w:r>
        <w:rPr>
          <w:rFonts w:hint="eastAsia"/>
        </w:rPr>
        <w:t>其中</w:t>
      </w:r>
      <m:oMath>
        <m:r>
          <w:rPr>
            <w:rFonts w:ascii="Cambria Math" w:hAnsi="Cambria Math"/>
          </w:rPr>
          <m:t>α</m:t>
        </m:r>
      </m:oMath>
      <w:r>
        <w:rPr>
          <w:rFonts w:hint="eastAsia"/>
        </w:rPr>
        <w:t>是学习率，用于控制迭代中参数更新的步长大小</w:t>
      </w:r>
      <w:r w:rsidR="009877BD">
        <w:rPr>
          <w:rFonts w:hint="eastAsia"/>
        </w:rPr>
        <w:t>，如</w:t>
      </w:r>
      <w:r w:rsidR="005E7D9B">
        <w:fldChar w:fldCharType="begin"/>
      </w:r>
      <w:r w:rsidR="005E7D9B">
        <w:instrText xml:space="preserve"> </w:instrText>
      </w:r>
      <w:r w:rsidR="005E7D9B">
        <w:rPr>
          <w:rFonts w:hint="eastAsia"/>
        </w:rPr>
        <w:instrText>REF _Ref167909980 \h</w:instrText>
      </w:r>
      <w:r w:rsidR="005E7D9B">
        <w:instrText xml:space="preserve"> </w:instrText>
      </w:r>
      <w:r w:rsidR="005E7D9B">
        <w:fldChar w:fldCharType="separate"/>
      </w:r>
      <w:r w:rsidR="0070476F">
        <w:rPr>
          <w:rFonts w:hint="eastAsia"/>
        </w:rPr>
        <w:t>图</w:t>
      </w:r>
      <w:r w:rsidR="0070476F">
        <w:rPr>
          <w:rFonts w:hint="eastAsia"/>
        </w:rPr>
        <w:t>3-</w:t>
      </w:r>
      <w:r w:rsidR="0070476F">
        <w:rPr>
          <w:noProof/>
        </w:rPr>
        <w:t>1</w:t>
      </w:r>
      <w:r w:rsidR="005E7D9B">
        <w:fldChar w:fldCharType="end"/>
      </w:r>
      <w:r w:rsidR="009877BD">
        <w:rPr>
          <w:rFonts w:hint="eastAsia"/>
        </w:rPr>
        <w:t>所示</w:t>
      </w:r>
      <w:r>
        <w:rPr>
          <w:rFonts w:hint="eastAsia"/>
        </w:rPr>
        <w:t>，当学习率越小的时候，更新步长越小，算法收敛速度减慢，但更容易找到全局的最优解</w:t>
      </w:r>
      <w:r w:rsidR="00213AB2">
        <w:rPr>
          <w:rFonts w:hint="eastAsia"/>
        </w:rPr>
        <w:t>：</w:t>
      </w:r>
    </w:p>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2466D6" w14:paraId="659619C1" w14:textId="77777777" w:rsidTr="002466D6">
        <w:tc>
          <w:tcPr>
            <w:tcW w:w="4388" w:type="dxa"/>
            <w:vAlign w:val="center"/>
          </w:tcPr>
          <w:p w14:paraId="71A2D76F" w14:textId="67CC3165" w:rsidR="002466D6" w:rsidRDefault="002466D6" w:rsidP="00807BB9">
            <w:pPr>
              <w:spacing w:line="240" w:lineRule="auto"/>
              <w:ind w:firstLineChars="0" w:firstLine="0"/>
              <w:jc w:val="center"/>
            </w:pPr>
            <w:r w:rsidRPr="002466D6">
              <w:lastRenderedPageBreak/>
              <w:drawing>
                <wp:inline distT="0" distB="0" distL="0" distR="0" wp14:anchorId="1F8FD72B" wp14:editId="2B323FE9">
                  <wp:extent cx="2095500" cy="2009922"/>
                  <wp:effectExtent l="0" t="0" r="0" b="9525"/>
                  <wp:docPr id="13239227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22751" name=""/>
                          <pic:cNvPicPr/>
                        </pic:nvPicPr>
                        <pic:blipFill rotWithShape="1">
                          <a:blip r:embed="rId77"/>
                          <a:srcRect r="48447"/>
                          <a:stretch/>
                        </pic:blipFill>
                        <pic:spPr bwMode="auto">
                          <a:xfrm>
                            <a:off x="0" y="0"/>
                            <a:ext cx="2095500" cy="2009922"/>
                          </a:xfrm>
                          <a:prstGeom prst="rect">
                            <a:avLst/>
                          </a:prstGeom>
                          <a:ln>
                            <a:noFill/>
                          </a:ln>
                          <a:extLst>
                            <a:ext uri="{53640926-AAD7-44D8-BBD7-CCE9431645EC}">
                              <a14:shadowObscured xmlns:a14="http://schemas.microsoft.com/office/drawing/2010/main"/>
                            </a:ext>
                          </a:extLst>
                        </pic:spPr>
                      </pic:pic>
                    </a:graphicData>
                  </a:graphic>
                </wp:inline>
              </w:drawing>
            </w:r>
          </w:p>
        </w:tc>
        <w:tc>
          <w:tcPr>
            <w:tcW w:w="4389" w:type="dxa"/>
            <w:vAlign w:val="center"/>
          </w:tcPr>
          <w:p w14:paraId="4DD0FD66" w14:textId="3C176A66" w:rsidR="002466D6" w:rsidRDefault="002466D6" w:rsidP="00807BB9">
            <w:pPr>
              <w:spacing w:line="240" w:lineRule="auto"/>
              <w:ind w:firstLineChars="0" w:firstLine="0"/>
              <w:jc w:val="center"/>
            </w:pPr>
            <w:r w:rsidRPr="002466D6">
              <w:drawing>
                <wp:inline distT="0" distB="0" distL="0" distR="0" wp14:anchorId="69599DB3" wp14:editId="1CA50305">
                  <wp:extent cx="2092993" cy="2054225"/>
                  <wp:effectExtent l="0" t="0" r="2540" b="3175"/>
                  <wp:docPr id="1670240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40431" name=""/>
                          <pic:cNvPicPr/>
                        </pic:nvPicPr>
                        <pic:blipFill rotWithShape="1">
                          <a:blip r:embed="rId77"/>
                          <a:srcRect l="49619"/>
                          <a:stretch/>
                        </pic:blipFill>
                        <pic:spPr bwMode="auto">
                          <a:xfrm>
                            <a:off x="0" y="0"/>
                            <a:ext cx="2093756" cy="2054974"/>
                          </a:xfrm>
                          <a:prstGeom prst="rect">
                            <a:avLst/>
                          </a:prstGeom>
                          <a:ln>
                            <a:noFill/>
                          </a:ln>
                          <a:extLst>
                            <a:ext uri="{53640926-AAD7-44D8-BBD7-CCE9431645EC}">
                              <a14:shadowObscured xmlns:a14="http://schemas.microsoft.com/office/drawing/2010/main"/>
                            </a:ext>
                          </a:extLst>
                        </pic:spPr>
                      </pic:pic>
                    </a:graphicData>
                  </a:graphic>
                </wp:inline>
              </w:drawing>
            </w:r>
          </w:p>
        </w:tc>
      </w:tr>
      <w:tr w:rsidR="002466D6" w14:paraId="4AFA77BF" w14:textId="77777777" w:rsidTr="002466D6">
        <w:tc>
          <w:tcPr>
            <w:tcW w:w="4388" w:type="dxa"/>
            <w:vAlign w:val="center"/>
          </w:tcPr>
          <w:p w14:paraId="5C341E78" w14:textId="53AA04B9" w:rsidR="002466D6" w:rsidRPr="002466D6" w:rsidRDefault="002466D6" w:rsidP="00807BB9">
            <w:pPr>
              <w:spacing w:line="240" w:lineRule="auto"/>
              <w:ind w:firstLineChars="0" w:firstLine="0"/>
              <w:jc w:val="center"/>
              <w:rPr>
                <w:rFonts w:ascii="宋体" w:hAnsi="宋体" w:hint="eastAsia"/>
                <w:sz w:val="21"/>
                <w:szCs w:val="21"/>
              </w:rPr>
            </w:pPr>
            <w:r w:rsidRPr="002466D6">
              <w:rPr>
                <w:rFonts w:ascii="宋体" w:hAnsi="宋体" w:hint="eastAsia"/>
                <w:sz w:val="21"/>
                <w:szCs w:val="21"/>
              </w:rPr>
              <w:t>(a)学习率较小时梯度减小方式</w:t>
            </w:r>
          </w:p>
        </w:tc>
        <w:tc>
          <w:tcPr>
            <w:tcW w:w="4389" w:type="dxa"/>
            <w:vAlign w:val="center"/>
          </w:tcPr>
          <w:p w14:paraId="5681C1F3" w14:textId="1F3251F7" w:rsidR="002466D6" w:rsidRPr="002466D6" w:rsidRDefault="002466D6" w:rsidP="00807BB9">
            <w:pPr>
              <w:spacing w:line="240" w:lineRule="auto"/>
              <w:ind w:firstLineChars="0" w:firstLine="0"/>
              <w:jc w:val="center"/>
            </w:pPr>
            <w:r w:rsidRPr="002466D6">
              <w:rPr>
                <w:rFonts w:ascii="宋体" w:hAnsi="宋体" w:hint="eastAsia"/>
                <w:sz w:val="21"/>
                <w:szCs w:val="21"/>
              </w:rPr>
              <w:t>(</w:t>
            </w:r>
            <w:r>
              <w:rPr>
                <w:rFonts w:ascii="宋体" w:hAnsi="宋体" w:hint="eastAsia"/>
                <w:sz w:val="21"/>
                <w:szCs w:val="21"/>
              </w:rPr>
              <w:t>b</w:t>
            </w:r>
            <w:r w:rsidRPr="002466D6">
              <w:rPr>
                <w:rFonts w:ascii="宋体" w:hAnsi="宋体" w:hint="eastAsia"/>
                <w:sz w:val="21"/>
                <w:szCs w:val="21"/>
              </w:rPr>
              <w:t>)学习率较</w:t>
            </w:r>
            <w:r>
              <w:rPr>
                <w:rFonts w:ascii="宋体" w:hAnsi="宋体" w:hint="eastAsia"/>
                <w:sz w:val="21"/>
                <w:szCs w:val="21"/>
              </w:rPr>
              <w:t>大</w:t>
            </w:r>
            <w:r w:rsidRPr="002466D6">
              <w:rPr>
                <w:rFonts w:ascii="宋体" w:hAnsi="宋体" w:hint="eastAsia"/>
                <w:sz w:val="21"/>
                <w:szCs w:val="21"/>
              </w:rPr>
              <w:t>时梯度减小方式</w:t>
            </w:r>
          </w:p>
        </w:tc>
      </w:tr>
      <w:tr w:rsidR="009877BD" w14:paraId="774B5495" w14:textId="77777777" w:rsidTr="002466D6">
        <w:tc>
          <w:tcPr>
            <w:tcW w:w="8777" w:type="dxa"/>
            <w:gridSpan w:val="2"/>
          </w:tcPr>
          <w:p w14:paraId="69297A72" w14:textId="29CDA0D8" w:rsidR="00C45486" w:rsidRPr="00C45486" w:rsidRDefault="007C7094" w:rsidP="002466D6">
            <w:pPr>
              <w:pStyle w:val="afff0"/>
              <w:jc w:val="center"/>
              <w:rPr>
                <w:rFonts w:hint="eastAsia"/>
              </w:rPr>
            </w:pPr>
            <w:bookmarkStart w:id="96" w:name="_Ref167909980"/>
            <w:bookmarkStart w:id="97" w:name="_Toc167023756"/>
            <w:bookmarkStart w:id="98" w:name="_Toc167633131"/>
            <w:bookmarkStart w:id="99" w:name="_Toc168156851"/>
            <w:r>
              <w:rPr>
                <w:rFonts w:hint="eastAsia"/>
              </w:rPr>
              <w:t>图</w:t>
            </w:r>
            <w:r>
              <w:rPr>
                <w:rFonts w:hint="eastAsia"/>
              </w:rPr>
              <w:t>3-</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70476F">
              <w:rPr>
                <w:noProof/>
              </w:rPr>
              <w:t>1</w:t>
            </w:r>
            <w:r>
              <w:fldChar w:fldCharType="end"/>
            </w:r>
            <w:bookmarkEnd w:id="96"/>
            <w:r>
              <w:rPr>
                <w:rFonts w:hint="eastAsia"/>
              </w:rPr>
              <w:t xml:space="preserve"> </w:t>
            </w:r>
            <w:r w:rsidR="009877BD" w:rsidRPr="009877BD">
              <w:t>梯度减小</w:t>
            </w:r>
            <w:bookmarkEnd w:id="97"/>
            <w:r w:rsidR="00E268C7">
              <w:rPr>
                <w:rFonts w:hint="eastAsia"/>
              </w:rPr>
              <w:t>不同学习率影响</w:t>
            </w:r>
            <w:bookmarkEnd w:id="98"/>
            <w:bookmarkEnd w:id="99"/>
          </w:p>
        </w:tc>
      </w:tr>
    </w:tbl>
    <w:p w14:paraId="085CEAE1" w14:textId="2F93012B" w:rsidR="004E2EC5" w:rsidRDefault="00183837" w:rsidP="00996294">
      <w:pPr>
        <w:spacing w:line="400" w:lineRule="exact"/>
        <w:ind w:firstLine="480"/>
      </w:pPr>
      <w:r>
        <w:rPr>
          <w:rFonts w:hint="eastAsia"/>
        </w:rPr>
        <w:t>3</w:t>
      </w:r>
      <w:r>
        <w:rPr>
          <w:rFonts w:hint="eastAsia"/>
        </w:rPr>
        <w:t>）</w:t>
      </w:r>
      <w:r w:rsidR="002E7A84">
        <w:rPr>
          <w:rFonts w:hint="eastAsia"/>
        </w:rPr>
        <w:t>通过</w:t>
      </w:r>
      <w:bookmarkStart w:id="100" w:name="_Hlk167628928"/>
      <w:r w:rsidR="002E7A84">
        <w:rPr>
          <w:rFonts w:hint="eastAsia"/>
        </w:rPr>
        <w:t>L1</w:t>
      </w:r>
      <w:r w:rsidR="002E7A84">
        <w:rPr>
          <w:rFonts w:hint="eastAsia"/>
        </w:rPr>
        <w:t>正则化解决不满秩情况</w:t>
      </w:r>
      <w:bookmarkEnd w:id="100"/>
      <w:r w:rsidR="002E7A84">
        <w:rPr>
          <w:rFonts w:hint="eastAsia"/>
        </w:rPr>
        <w:t>，这里会</w:t>
      </w:r>
      <w:r>
        <w:rPr>
          <w:rFonts w:hint="eastAsia"/>
        </w:rPr>
        <w:t>引入一种回归模型</w:t>
      </w:r>
      <w:r>
        <w:rPr>
          <w:rFonts w:hint="eastAsia"/>
        </w:rPr>
        <w:t>Lasso</w:t>
      </w:r>
      <w:r>
        <w:rPr>
          <w:rFonts w:hint="eastAsia"/>
        </w:rPr>
        <w:t>：</w:t>
      </w:r>
      <w:bookmarkStart w:id="101" w:name="_Hlk167628935"/>
      <w:r w:rsidR="00BF6983">
        <w:rPr>
          <w:rFonts w:hint="eastAsia"/>
        </w:rPr>
        <w:t>即</w:t>
      </w:r>
      <w:r w:rsidR="00BF6983" w:rsidRPr="00BF6983">
        <w:rPr>
          <w:rFonts w:hint="eastAsia"/>
        </w:rPr>
        <w:t>保留所有的特征变量，但是</w:t>
      </w:r>
      <w:r w:rsidR="002E7A84">
        <w:rPr>
          <w:rFonts w:hint="eastAsia"/>
        </w:rPr>
        <w:t>大量</w:t>
      </w:r>
      <w:r w:rsidR="00BF6983" w:rsidRPr="00BF6983">
        <w:rPr>
          <w:rFonts w:hint="eastAsia"/>
        </w:rPr>
        <w:t>减小特征变量的数量级</w:t>
      </w:r>
      <w:bookmarkEnd w:id="101"/>
      <w:r w:rsidR="002E7A84">
        <w:rPr>
          <w:rFonts w:hint="eastAsia"/>
        </w:rPr>
        <w:t>。对于准则函数</w:t>
      </w:r>
      <w:bookmarkStart w:id="102" w:name="_Hlk167628942"/>
      <w:r w:rsidR="002E7A84">
        <w:rPr>
          <w:rFonts w:hint="eastAsia"/>
        </w:rPr>
        <w:t>新增一个惩罚项</w:t>
      </w:r>
      <w:bookmarkEnd w:id="102"/>
      <w:r w:rsidR="002E7A84">
        <w:rPr>
          <w:rFonts w:hint="eastAsia"/>
        </w:rPr>
        <w:t>如</w:t>
      </w:r>
      <w:r w:rsidR="006D12D1">
        <w:rPr>
          <w:iCs/>
        </w:rPr>
        <w:fldChar w:fldCharType="begin"/>
      </w:r>
      <w:r w:rsidR="006D12D1">
        <w:rPr>
          <w:iCs/>
        </w:rPr>
        <w:instrText xml:space="preserve"> </w:instrText>
      </w:r>
      <w:r w:rsidR="006D12D1">
        <w:rPr>
          <w:rFonts w:hint="eastAsia"/>
          <w:iCs/>
        </w:rPr>
        <w:instrText>GOTOBUTTON ZEqnNum433276  \* MERGEFORMAT</w:instrText>
      </w:r>
      <w:r w:rsidR="006D12D1">
        <w:rPr>
          <w:iCs/>
        </w:rPr>
        <w:instrText xml:space="preserve"> </w:instrText>
      </w:r>
      <w:r w:rsidR="006D12D1">
        <w:rPr>
          <w:iCs/>
        </w:rPr>
        <w:fldChar w:fldCharType="begin"/>
      </w:r>
      <w:r w:rsidR="006D12D1">
        <w:rPr>
          <w:iCs/>
        </w:rPr>
        <w:instrText xml:space="preserve"> REF ZEqnNum433276 \* Charformat \! \* MERGEFORMAT </w:instrText>
      </w:r>
      <w:r w:rsidR="006D12D1">
        <w:rPr>
          <w:iCs/>
        </w:rPr>
        <w:fldChar w:fldCharType="separate"/>
      </w:r>
      <w:r w:rsidR="0070476F" w:rsidRPr="0070476F">
        <w:rPr>
          <w:iCs/>
        </w:rPr>
        <w:instrText>(2.16)</w:instrText>
      </w:r>
      <w:r w:rsidR="006D12D1">
        <w:rPr>
          <w:iCs/>
        </w:rPr>
        <w:fldChar w:fldCharType="end"/>
      </w:r>
      <w:r w:rsidR="006D12D1">
        <w:rPr>
          <w:iCs/>
        </w:rPr>
        <w:fldChar w:fldCharType="end"/>
      </w:r>
      <w:r w:rsidR="002E7A84">
        <w:rPr>
          <w:rFonts w:hint="eastAsia"/>
        </w:rPr>
        <w:t>，</w:t>
      </w:r>
      <w:r w:rsidR="00BF6983">
        <w:rPr>
          <w:rFonts w:hint="eastAsia"/>
        </w:rPr>
        <w:t>其中</w:t>
      </w:r>
      <m:oMath>
        <m:r>
          <w:rPr>
            <w:rFonts w:ascii="Cambria Math" w:hAnsi="Cambria Math"/>
          </w:rPr>
          <m:t>λ</m:t>
        </m:r>
      </m:oMath>
      <w:r w:rsidR="00BF6983">
        <w:rPr>
          <w:rFonts w:hint="eastAsia"/>
        </w:rPr>
        <w:t>为正则化参数，作用是控制模型的复杂度即惩罚力度，对于过拟合的情况，惩罚项帮助损失函数中部分变量尽量小，从而减小损失函数</w:t>
      </w:r>
      <w:r w:rsidR="002E7A84">
        <w:rPr>
          <w:rFonts w:hint="eastAsia"/>
        </w:rPr>
        <w:t>。</w:t>
      </w:r>
      <w:r w:rsidR="004E2EC5">
        <w:rPr>
          <w:rFonts w:hint="eastAsia"/>
        </w:rPr>
        <w:t>但为了修复过拟合的问题，会</w:t>
      </w:r>
      <w:bookmarkStart w:id="103" w:name="_Hlk167628978"/>
      <w:r w:rsidR="004E2EC5">
        <w:rPr>
          <w:rFonts w:hint="eastAsia"/>
        </w:rPr>
        <w:t>最小化即减少部分特征删除历史信息不符合实际情况，因此建议不用此回归模型进行实验</w:t>
      </w:r>
      <w:bookmarkEnd w:id="103"/>
      <w:r w:rsidR="004E2EC5">
        <w:rPr>
          <w:rFonts w:hint="eastAsia"/>
        </w:rPr>
        <w:t>。</w:t>
      </w:r>
    </w:p>
    <w:p w14:paraId="24DB6EA3" w14:textId="6FAB7BD3" w:rsidR="00BF6983" w:rsidRPr="004E2EC5" w:rsidRDefault="00BF6983" w:rsidP="00183837">
      <w:pPr>
        <w:ind w:firstLine="480"/>
      </w:pPr>
    </w:p>
    <w:p w14:paraId="61580EF6" w14:textId="10115F69" w:rsidR="002E7A84" w:rsidRDefault="002E7A84" w:rsidP="00996294">
      <w:pPr>
        <w:pStyle w:val="MTDisplayEquation"/>
        <w:spacing w:line="400" w:lineRule="atLeast"/>
        <w:ind w:firstLine="480"/>
      </w:pPr>
      <w:r>
        <w:tab/>
      </w:r>
      <w:r w:rsidRPr="002E7A84">
        <w:rPr>
          <w:position w:val="-32"/>
        </w:rPr>
        <w:object w:dxaOrig="4780" w:dyaOrig="760" w14:anchorId="269DC264">
          <v:shape id="_x0000_i8600" type="#_x0000_t75" style="width:240pt;height:38pt" o:ole="">
            <v:imagedata r:id="rId78" o:title=""/>
          </v:shape>
          <o:OLEObject Type="Embed" ProgID="Equation.DSMT4" ShapeID="_x0000_i8600" DrawAspect="Content" ObjectID="_1778771025" r:id="rId79"/>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04" w:name="ZEqnNum433276"/>
      <w:r>
        <w:instrText>(</w:instrText>
      </w:r>
      <w:fldSimple w:instr=" SEQ MTSec \c \* Arabic \* MERGEFORMAT ">
        <w:r w:rsidR="0070476F">
          <w:rPr>
            <w:noProof/>
          </w:rPr>
          <w:instrText>2</w:instrText>
        </w:r>
      </w:fldSimple>
      <w:r>
        <w:instrText>.</w:instrText>
      </w:r>
      <w:fldSimple w:instr=" SEQ MTEqn \c \* Arabic \* MERGEFORMAT ">
        <w:r w:rsidR="0070476F">
          <w:rPr>
            <w:noProof/>
          </w:rPr>
          <w:instrText>16</w:instrText>
        </w:r>
      </w:fldSimple>
      <w:r>
        <w:instrText>)</w:instrText>
      </w:r>
      <w:bookmarkEnd w:id="104"/>
      <w:r>
        <w:fldChar w:fldCharType="end"/>
      </w:r>
    </w:p>
    <w:p w14:paraId="72CE39B7" w14:textId="4AB77A50" w:rsidR="006F44F3" w:rsidRPr="00BC495A" w:rsidRDefault="006F44F3" w:rsidP="006F44F3">
      <w:pPr>
        <w:pStyle w:val="3"/>
        <w:tabs>
          <w:tab w:val="clear" w:pos="561"/>
          <w:tab w:val="clear" w:pos="720"/>
        </w:tabs>
        <w:overflowPunct/>
        <w:spacing w:line="400" w:lineRule="exact"/>
        <w:jc w:val="both"/>
        <w:rPr>
          <w:rFonts w:ascii="Times New Roman" w:hAnsi="Times New Roman"/>
          <w:lang w:val="en-US"/>
        </w:rPr>
      </w:pPr>
      <w:bookmarkStart w:id="105" w:name="_Toc168156687"/>
      <w:r w:rsidRPr="00BC495A">
        <w:rPr>
          <w:rFonts w:ascii="Times New Roman" w:hAnsi="Times New Roman"/>
          <w:lang w:val="en-US"/>
        </w:rPr>
        <w:t>3.</w:t>
      </w:r>
      <w:r w:rsidRPr="00BC495A">
        <w:rPr>
          <w:rFonts w:ascii="Times New Roman" w:hAnsi="Times New Roman" w:hint="eastAsia"/>
          <w:lang w:val="en-US"/>
        </w:rPr>
        <w:t>2</w:t>
      </w:r>
      <w:r w:rsidRPr="00BC495A">
        <w:rPr>
          <w:rFonts w:ascii="Times New Roman" w:hAnsi="Times New Roman"/>
          <w:lang w:val="en-US"/>
        </w:rPr>
        <w:t>.</w:t>
      </w:r>
      <w:r w:rsidRPr="00BC495A">
        <w:rPr>
          <w:rFonts w:ascii="Times New Roman" w:hAnsi="Times New Roman" w:hint="eastAsia"/>
          <w:lang w:val="en-US"/>
        </w:rPr>
        <w:t>2</w:t>
      </w:r>
      <w:r>
        <w:rPr>
          <w:rFonts w:ascii="Times New Roman" w:hAnsi="Times New Roman" w:hint="eastAsia"/>
        </w:rPr>
        <w:t>高斯过程回归</w:t>
      </w:r>
      <w:r w:rsidR="009A4CB0">
        <w:rPr>
          <w:rFonts w:ascii="Times New Roman" w:hAnsi="Times New Roman" w:hint="eastAsia"/>
          <w:lang w:val="en-US"/>
        </w:rPr>
        <w:t>分析</w:t>
      </w:r>
      <w:bookmarkEnd w:id="105"/>
    </w:p>
    <w:p w14:paraId="68D305D7" w14:textId="17CE254F" w:rsidR="00A911A5" w:rsidRDefault="006F44F3" w:rsidP="00996294">
      <w:pPr>
        <w:spacing w:line="400" w:lineRule="exact"/>
        <w:ind w:firstLine="480"/>
      </w:pPr>
      <w:r>
        <w:rPr>
          <w:rFonts w:hint="eastAsia"/>
        </w:rPr>
        <w:t>高斯过程回归</w:t>
      </w:r>
      <w:r w:rsidR="00123006">
        <w:rPr>
          <w:rFonts w:hint="eastAsia"/>
        </w:rPr>
        <w:t>模型是一种</w:t>
      </w:r>
      <w:r w:rsidR="00BC495A" w:rsidRPr="00BC495A">
        <w:rPr>
          <w:rFonts w:hint="eastAsia"/>
        </w:rPr>
        <w:t>非参数的贝叶斯回归方法，其核心思想是将输出视为一个随机函数，</w:t>
      </w:r>
      <w:r w:rsidR="006D12D1">
        <w:rPr>
          <w:rFonts w:hint="eastAsia"/>
        </w:rPr>
        <w:t>其</w:t>
      </w:r>
      <w:r w:rsidR="00A911A5" w:rsidRPr="00A911A5">
        <w:rPr>
          <w:rFonts w:hint="eastAsia"/>
        </w:rPr>
        <w:t>有限数量的输入点的集合服从一个多元高斯分布。</w:t>
      </w:r>
      <w:r w:rsidR="00BC495A" w:rsidRPr="00BC495A">
        <w:rPr>
          <w:rFonts w:hint="eastAsia"/>
        </w:rPr>
        <w:t>通过高斯过程对该函数进行建模</w:t>
      </w:r>
      <w:r w:rsidR="00123006">
        <w:rPr>
          <w:rFonts w:hint="eastAsia"/>
        </w:rPr>
        <w:t>，可以从历史数据</w:t>
      </w:r>
      <w:r w:rsidR="00A911A5">
        <w:rPr>
          <w:rFonts w:hint="eastAsia"/>
        </w:rPr>
        <w:t>探索</w:t>
      </w:r>
      <w:r w:rsidR="00123006">
        <w:rPr>
          <w:rFonts w:hint="eastAsia"/>
        </w:rPr>
        <w:t>输入输出映射关系</w:t>
      </w:r>
      <w:r w:rsidR="00A911A5">
        <w:rPr>
          <w:rFonts w:hint="eastAsia"/>
        </w:rPr>
        <w:t>，通过给定的先验数据实现贝叶斯框架下的参数估计，并使用预测参数得到后验分布，输出预测的均值、方差</w:t>
      </w:r>
      <w:r w:rsidR="006D12D1">
        <w:rPr>
          <w:rFonts w:hint="eastAsia"/>
        </w:rPr>
        <w:t>、变量分布情况</w:t>
      </w:r>
      <w:r w:rsidR="00A911A5">
        <w:rPr>
          <w:rFonts w:hint="eastAsia"/>
        </w:rPr>
        <w:t>等信息。</w:t>
      </w:r>
    </w:p>
    <w:p w14:paraId="63DA4F37" w14:textId="1E2E0C6B" w:rsidR="00735136" w:rsidRDefault="005F7865" w:rsidP="00996294">
      <w:pPr>
        <w:spacing w:line="400" w:lineRule="exact"/>
        <w:ind w:firstLine="480"/>
      </w:pPr>
      <w:r w:rsidRPr="005F7865">
        <w:rPr>
          <w:rFonts w:hint="eastAsia"/>
        </w:rPr>
        <w:t>高斯过程（</w:t>
      </w:r>
      <w:r w:rsidRPr="005F7865">
        <w:rPr>
          <w:rFonts w:hint="eastAsia"/>
        </w:rPr>
        <w:t>Gaussian process, GP</w:t>
      </w:r>
      <w:r w:rsidRPr="005F7865">
        <w:rPr>
          <w:rFonts w:hint="eastAsia"/>
        </w:rPr>
        <w:t>）指的是一种特定的随机过程集合，其中的随机变量是依据时间或空间进行索引的。在这个集合中，任意选取的有限个随机变量所构成的联合概率分布，均遵循多元高斯分布。一个高斯过程的特性可以完全由其均值函数与协方差函数来定义。换言之</w:t>
      </w:r>
      <w:r w:rsidR="00A911A5">
        <w:rPr>
          <w:rFonts w:hint="eastAsia"/>
        </w:rPr>
        <w:t>：</w:t>
      </w:r>
    </w:p>
    <w:p w14:paraId="170443BC" w14:textId="1EACDA6D" w:rsidR="006D12D1" w:rsidRDefault="006D12D1" w:rsidP="00495F64">
      <w:pPr>
        <w:pStyle w:val="MTDisplayEquation"/>
        <w:spacing w:before="100" w:after="100" w:line="400" w:lineRule="atLeast"/>
        <w:ind w:firstLine="480"/>
      </w:pPr>
      <w:r>
        <w:tab/>
      </w:r>
      <w:bookmarkStart w:id="106" w:name="_Hlk167825920"/>
      <w:r w:rsidR="00BA059A" w:rsidRPr="006D12D1">
        <w:rPr>
          <w:position w:val="-10"/>
        </w:rPr>
        <w:object w:dxaOrig="2260" w:dyaOrig="320" w14:anchorId="1EF66DCD">
          <v:shape id="_x0000_i8601" type="#_x0000_t75" style="width:114pt;height:16pt" o:ole="">
            <v:imagedata r:id="rId80" o:title=""/>
          </v:shape>
          <o:OLEObject Type="Embed" ProgID="Equation.DSMT4" ShapeID="_x0000_i8601" DrawAspect="Content" ObjectID="_1778771026" r:id="rId81"/>
        </w:object>
      </w:r>
      <w:bookmarkEnd w:id="106"/>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17</w:instrText>
        </w:r>
      </w:fldSimple>
      <w:r>
        <w:instrText>)</w:instrText>
      </w:r>
      <w:r>
        <w:fldChar w:fldCharType="end"/>
      </w:r>
    </w:p>
    <w:p w14:paraId="5A2C2077" w14:textId="3D4A6A9B" w:rsidR="006D12D1" w:rsidRDefault="00A911A5" w:rsidP="00996294">
      <w:pPr>
        <w:spacing w:line="400" w:lineRule="exact"/>
        <w:ind w:firstLine="480"/>
      </w:pPr>
      <w:r>
        <w:rPr>
          <w:rFonts w:hint="eastAsia"/>
        </w:rPr>
        <w:t>式中，</w:t>
      </w:r>
      <w:r w:rsidR="006D12D1">
        <w:rPr>
          <w:rFonts w:hint="eastAsia"/>
        </w:rPr>
        <w:t>使用</w:t>
      </w:r>
      <w:r w:rsidR="006D12D1">
        <w:rPr>
          <w:rFonts w:hint="eastAsia"/>
        </w:rPr>
        <w:t>x</w:t>
      </w:r>
      <w:r w:rsidR="006D12D1">
        <w:rPr>
          <w:rFonts w:hint="eastAsia"/>
        </w:rPr>
        <w:t>代指</w:t>
      </w:r>
      <w:r w:rsidR="006D12D1" w:rsidRPr="00A07385">
        <w:rPr>
          <w:position w:val="-14"/>
        </w:rPr>
        <w:object w:dxaOrig="1500" w:dyaOrig="400" w14:anchorId="39344CCC">
          <v:shape id="_x0000_i8602" type="#_x0000_t75" style="width:76pt;height:20pt" o:ole="">
            <v:imagedata r:id="rId82" o:title=""/>
          </v:shape>
          <o:OLEObject Type="Embed" ProgID="Equation.DSMT4" ShapeID="_x0000_i8602" DrawAspect="Content" ObjectID="_1778771027" r:id="rId83"/>
        </w:object>
      </w:r>
      <w:r>
        <w:rPr>
          <w:rFonts w:hint="eastAsia"/>
        </w:rPr>
        <w:t>其中</w:t>
      </w:r>
      <w:r w:rsidR="0015479D">
        <w:rPr>
          <w:rFonts w:hint="eastAsia"/>
        </w:rPr>
        <w:t>随机变量的函数分布的均值函数式</w:t>
      </w:r>
      <w:r w:rsidR="006D12D1">
        <w:rPr>
          <w:rFonts w:hint="eastAsia"/>
        </w:rPr>
        <w:t>：</w:t>
      </w:r>
    </w:p>
    <w:p w14:paraId="4673C025" w14:textId="691CA332" w:rsidR="006D12D1" w:rsidRDefault="006D12D1" w:rsidP="006A5492">
      <w:pPr>
        <w:pStyle w:val="MTDisplayEquation"/>
        <w:spacing w:before="100" w:after="100" w:line="400" w:lineRule="exact"/>
        <w:ind w:firstLine="480"/>
      </w:pPr>
      <w:r>
        <w:lastRenderedPageBreak/>
        <w:tab/>
      </w:r>
      <w:r w:rsidRPr="006D12D1">
        <w:rPr>
          <w:position w:val="-14"/>
        </w:rPr>
        <w:object w:dxaOrig="1579" w:dyaOrig="400" w14:anchorId="384170B2">
          <v:shape id="_x0000_i8603" type="#_x0000_t75" style="width:78pt;height:20pt" o:ole="">
            <v:imagedata r:id="rId84" o:title=""/>
          </v:shape>
          <o:OLEObject Type="Embed" ProgID="Equation.DSMT4" ShapeID="_x0000_i8603" DrawAspect="Content" ObjectID="_1778771028" r:id="rId85"/>
        </w:object>
      </w:r>
      <w:r w:rsidR="008367ED">
        <w:tab/>
      </w:r>
      <w:r w:rsidR="008367ED">
        <w:fldChar w:fldCharType="begin"/>
      </w:r>
      <w:r w:rsidR="008367ED">
        <w:instrText xml:space="preserve"> MACROBUTTON MTPlaceRef \* MERGEFORMAT </w:instrText>
      </w:r>
      <w:r w:rsidR="008367ED">
        <w:fldChar w:fldCharType="begin"/>
      </w:r>
      <w:r w:rsidR="008367ED">
        <w:instrText xml:space="preserve"> SEQ MTEqn \h \* MERGEFORMAT </w:instrText>
      </w:r>
      <w:r w:rsidR="008367ED">
        <w:fldChar w:fldCharType="end"/>
      </w:r>
      <w:r w:rsidR="008367ED">
        <w:instrText>(</w:instrText>
      </w:r>
      <w:fldSimple w:instr=" SEQ MTSec \c \* Arabic \* MERGEFORMAT ">
        <w:r w:rsidR="0070476F">
          <w:rPr>
            <w:noProof/>
          </w:rPr>
          <w:instrText>2</w:instrText>
        </w:r>
      </w:fldSimple>
      <w:r w:rsidR="008367ED">
        <w:instrText>.</w:instrText>
      </w:r>
      <w:fldSimple w:instr=" SEQ MTEqn \c \* Arabic \* MERGEFORMAT ">
        <w:r w:rsidR="0070476F">
          <w:rPr>
            <w:noProof/>
          </w:rPr>
          <w:instrText>18</w:instrText>
        </w:r>
      </w:fldSimple>
      <w:r w:rsidR="008367ED">
        <w:instrText>)</w:instrText>
      </w:r>
      <w:r w:rsidR="008367ED">
        <w:fldChar w:fldCharType="end"/>
      </w:r>
    </w:p>
    <w:p w14:paraId="6D49C3B5" w14:textId="77777777" w:rsidR="006D12D1" w:rsidRDefault="0015479D" w:rsidP="00996294">
      <w:pPr>
        <w:spacing w:line="400" w:lineRule="exact"/>
        <w:ind w:firstLine="480"/>
      </w:pPr>
      <w:r>
        <w:rPr>
          <w:rFonts w:hint="eastAsia"/>
        </w:rPr>
        <w:t>协方差函数为</w:t>
      </w:r>
      <w:r w:rsidR="006D12D1">
        <w:rPr>
          <w:rFonts w:hint="eastAsia"/>
        </w:rPr>
        <w:t>：</w:t>
      </w:r>
    </w:p>
    <w:p w14:paraId="2985BD46" w14:textId="056F8373" w:rsidR="006D12D1" w:rsidRDefault="006D12D1" w:rsidP="006A5492">
      <w:pPr>
        <w:pStyle w:val="MTDisplayEquation"/>
        <w:spacing w:before="100" w:after="100"/>
        <w:ind w:firstLine="480"/>
      </w:pPr>
      <w:r>
        <w:tab/>
      </w:r>
      <w:r w:rsidR="00735136" w:rsidRPr="008367ED">
        <w:rPr>
          <w:position w:val="-14"/>
        </w:rPr>
        <w:object w:dxaOrig="4020" w:dyaOrig="400" w14:anchorId="5E56CD64">
          <v:shape id="_x0000_i8604" type="#_x0000_t75" style="width:201.35pt;height:20pt" o:ole="">
            <v:imagedata r:id="rId86" o:title=""/>
          </v:shape>
          <o:OLEObject Type="Embed" ProgID="Equation.DSMT4" ShapeID="_x0000_i8604" DrawAspect="Content" ObjectID="_1778771029" r:id="rId87"/>
        </w:object>
      </w:r>
      <w:r w:rsidR="00735136">
        <w:tab/>
      </w:r>
      <w:r w:rsidR="008367ED">
        <w:fldChar w:fldCharType="begin"/>
      </w:r>
      <w:r w:rsidR="008367ED">
        <w:instrText xml:space="preserve"> MACROBUTTON MTPlaceRef \* MERGEFORMAT </w:instrText>
      </w:r>
      <w:r w:rsidR="008367ED">
        <w:fldChar w:fldCharType="begin"/>
      </w:r>
      <w:r w:rsidR="008367ED">
        <w:instrText xml:space="preserve"> SEQ MTEqn \h \* MERGEFORMAT </w:instrText>
      </w:r>
      <w:r w:rsidR="008367ED">
        <w:fldChar w:fldCharType="end"/>
      </w:r>
      <w:r w:rsidR="008367ED">
        <w:instrText>(</w:instrText>
      </w:r>
      <w:fldSimple w:instr=" SEQ MTSec \c \* Arabic \* MERGEFORMAT ">
        <w:r w:rsidR="0070476F">
          <w:rPr>
            <w:noProof/>
          </w:rPr>
          <w:instrText>2</w:instrText>
        </w:r>
      </w:fldSimple>
      <w:r w:rsidR="008367ED">
        <w:instrText>.</w:instrText>
      </w:r>
      <w:fldSimple w:instr=" SEQ MTEqn \c \* Arabic \* MERGEFORMAT ">
        <w:r w:rsidR="0070476F">
          <w:rPr>
            <w:noProof/>
          </w:rPr>
          <w:instrText>19</w:instrText>
        </w:r>
      </w:fldSimple>
      <w:r w:rsidR="008367ED">
        <w:instrText>)</w:instrText>
      </w:r>
      <w:r w:rsidR="008367ED">
        <w:fldChar w:fldCharType="end"/>
      </w:r>
    </w:p>
    <w:p w14:paraId="1A44E087" w14:textId="7A0C08CE" w:rsidR="00A911A5" w:rsidRDefault="0015479D" w:rsidP="00996294">
      <w:pPr>
        <w:spacing w:line="400" w:lineRule="exact"/>
        <w:ind w:firstLine="480"/>
      </w:pPr>
      <w:r>
        <w:rPr>
          <w:rFonts w:hint="eastAsia"/>
        </w:rPr>
        <w:t>在这里我们采用函数空间</w:t>
      </w:r>
      <w:r w:rsidR="008367ED">
        <w:rPr>
          <w:rFonts w:hint="eastAsia"/>
        </w:rPr>
        <w:t>角度</w:t>
      </w:r>
      <w:r>
        <w:rPr>
          <w:rFonts w:hint="eastAsia"/>
        </w:rPr>
        <w:t>推导</w:t>
      </w:r>
      <w:r w:rsidR="008367ED">
        <w:rPr>
          <w:rFonts w:hint="eastAsia"/>
        </w:rPr>
        <w:t>和解释高斯过程回归</w:t>
      </w:r>
      <w:r w:rsidR="008367ED">
        <w:rPr>
          <w:rFonts w:hint="eastAsia"/>
        </w:rPr>
        <w:t>GPR</w:t>
      </w:r>
      <w:r w:rsidR="00F41D55">
        <w:rPr>
          <w:rFonts w:hint="eastAsia"/>
        </w:rPr>
        <w:t>：</w:t>
      </w:r>
    </w:p>
    <w:p w14:paraId="1ECB0B17" w14:textId="21D64A7E" w:rsidR="00CF5F37" w:rsidRDefault="00CF5F37" w:rsidP="00996294">
      <w:pPr>
        <w:spacing w:line="400" w:lineRule="exact"/>
        <w:ind w:firstLine="480"/>
      </w:pPr>
      <w:r>
        <w:rPr>
          <w:rFonts w:hint="eastAsia"/>
        </w:rPr>
        <w:t>我们给定数据集</w:t>
      </w:r>
      <w:r w:rsidR="00735136">
        <w:rPr>
          <w:rFonts w:hint="eastAsia"/>
        </w:rPr>
        <w:t>以及表达方式</w:t>
      </w:r>
      <w:r>
        <w:rPr>
          <w:rFonts w:hint="eastAsia"/>
        </w:rPr>
        <w:t>如下：</w:t>
      </w:r>
    </w:p>
    <w:p w14:paraId="6710EAE3" w14:textId="1243868E" w:rsidR="00735136" w:rsidRDefault="006A5492" w:rsidP="006A5492">
      <w:pPr>
        <w:pStyle w:val="MTDisplayEquation"/>
        <w:spacing w:before="100" w:after="100"/>
        <w:ind w:firstLine="480"/>
      </w:pPr>
      <w:r>
        <w:tab/>
      </w:r>
      <w:r w:rsidRPr="006A5492">
        <w:rPr>
          <w:position w:val="-70"/>
        </w:rPr>
        <w:object w:dxaOrig="4180" w:dyaOrig="1520" w14:anchorId="1B3E567C">
          <v:shape id="_x0000_i8605" type="#_x0000_t75" style="width:210pt;height:76pt" o:ole="">
            <v:imagedata r:id="rId88" o:title=""/>
          </v:shape>
          <o:OLEObject Type="Embed" ProgID="Equation.DSMT4" ShapeID="_x0000_i8605" DrawAspect="Content" ObjectID="_1778771030" r:id="rId8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20</w:instrText>
        </w:r>
      </w:fldSimple>
      <w:r>
        <w:instrText>)</w:instrText>
      </w:r>
      <w:r>
        <w:fldChar w:fldCharType="end"/>
      </w:r>
    </w:p>
    <w:p w14:paraId="49E6402F" w14:textId="517B5DFB" w:rsidR="00CF5F37" w:rsidRDefault="00CF5F37" w:rsidP="00996294">
      <w:pPr>
        <w:spacing w:line="400" w:lineRule="exact"/>
        <w:ind w:firstLine="480"/>
      </w:pPr>
      <w:r>
        <w:rPr>
          <w:rFonts w:hint="eastAsia"/>
        </w:rPr>
        <w:t>对任何输入</w:t>
      </w:r>
      <w:r>
        <w:rPr>
          <w:rFonts w:hint="eastAsia"/>
          <w:szCs w:val="21"/>
        </w:rPr>
        <w:t>函数</w:t>
      </w:r>
      <m:oMath>
        <m:r>
          <m:rPr>
            <m:sty m:val="p"/>
          </m:rPr>
          <w:rPr>
            <w:rFonts w:ascii="Cambria Math" w:hAnsi="Cambria Math"/>
          </w:rPr>
          <m:t>f(x)</m:t>
        </m:r>
      </m:oMath>
      <w:r>
        <w:rPr>
          <w:rFonts w:hint="eastAsia"/>
        </w:rPr>
        <w:t>均服从联合高斯分布，在传统回归模型中</w:t>
      </w:r>
      <w:r w:rsidR="006A5492" w:rsidRPr="006A5492">
        <w:rPr>
          <w:position w:val="-10"/>
        </w:rPr>
        <w:object w:dxaOrig="1260" w:dyaOrig="320" w14:anchorId="6FAC612F">
          <v:shape id="_x0000_i8606" type="#_x0000_t75" style="width:64pt;height:16pt" o:ole="">
            <v:imagedata r:id="rId90" o:title=""/>
          </v:shape>
          <o:OLEObject Type="Embed" ProgID="Equation.DSMT4" ShapeID="_x0000_i8606" DrawAspect="Content" ObjectID="_1778771031" r:id="rId91"/>
        </w:object>
      </w:r>
      <w:r w:rsidR="00935926">
        <w:rPr>
          <w:rFonts w:hint="eastAsia"/>
        </w:rPr>
        <w:t>，</w:t>
      </w:r>
      <w:r w:rsidR="005F7865" w:rsidRPr="005F7865">
        <w:rPr>
          <w:rFonts w:hint="eastAsia"/>
        </w:rPr>
        <w:t>鉴于高斯过程的先验分布是由其均值函数和协方差函数所确定的，我们可以据此推导出</w:t>
      </w:r>
      <w:r w:rsidR="005F7865" w:rsidRPr="005F7865">
        <w:rPr>
          <w:rFonts w:hint="eastAsia"/>
        </w:rPr>
        <w:t>Y</w:t>
      </w:r>
      <w:r w:rsidR="005F7865" w:rsidRPr="005F7865">
        <w:rPr>
          <w:rFonts w:hint="eastAsia"/>
        </w:rPr>
        <w:t>的先验分布</w:t>
      </w:r>
      <w:r>
        <w:rPr>
          <w:rFonts w:hint="eastAsia"/>
        </w:rPr>
        <w:t>：</w:t>
      </w:r>
    </w:p>
    <w:p w14:paraId="6D893AC8" w14:textId="2C371AF9" w:rsidR="006A5492" w:rsidRDefault="006A5492" w:rsidP="006A5492">
      <w:pPr>
        <w:pStyle w:val="MTDisplayEquation"/>
        <w:spacing w:before="100" w:after="100" w:line="400" w:lineRule="atLeast"/>
        <w:ind w:firstLine="480"/>
      </w:pPr>
      <w:r>
        <w:tab/>
      </w:r>
      <w:r w:rsidRPr="006A5492">
        <w:rPr>
          <w:position w:val="-36"/>
        </w:rPr>
        <w:object w:dxaOrig="5000" w:dyaOrig="840" w14:anchorId="7487F2F9">
          <v:shape id="_x0000_i8607" type="#_x0000_t75" style="width:250pt;height:42pt" o:ole="">
            <v:imagedata r:id="rId92" o:title=""/>
          </v:shape>
          <o:OLEObject Type="Embed" ProgID="Equation.DSMT4" ShapeID="_x0000_i8607" DrawAspect="Content" ObjectID="_1778771032" r:id="rId9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21</w:instrText>
        </w:r>
      </w:fldSimple>
      <w:r>
        <w:instrText>)</w:instrText>
      </w:r>
      <w:r>
        <w:fldChar w:fldCharType="end"/>
      </w:r>
    </w:p>
    <w:p w14:paraId="6BFAE5F6" w14:textId="77777777" w:rsidR="00495F64" w:rsidRDefault="00495F64" w:rsidP="00996294">
      <w:pPr>
        <w:spacing w:line="400" w:lineRule="exact"/>
        <w:ind w:firstLine="480"/>
        <w:rPr>
          <w:rFonts w:asciiTheme="minorHAnsi" w:eastAsiaTheme="minorEastAsia" w:hAnsiTheme="minorHAnsi" w:cstheme="minorBidi"/>
        </w:rPr>
      </w:pPr>
      <w:r>
        <w:rPr>
          <w:rFonts w:asciiTheme="minorHAnsi" w:eastAsiaTheme="minorEastAsia" w:hAnsiTheme="minorHAnsi" w:cstheme="minorBidi" w:hint="eastAsia"/>
        </w:rPr>
        <w:t>其中几个关键的参数解释如下：</w:t>
      </w:r>
    </w:p>
    <w:p w14:paraId="64849972" w14:textId="6D0B77AC" w:rsidR="006A5492" w:rsidRDefault="00495F64" w:rsidP="00996294">
      <w:pPr>
        <w:spacing w:line="400" w:lineRule="exact"/>
        <w:ind w:firstLine="480"/>
        <w:rPr>
          <w:rFonts w:asciiTheme="minorHAnsi" w:eastAsiaTheme="minorEastAsia" w:hAnsiTheme="minorHAnsi" w:cstheme="minorBidi"/>
        </w:rPr>
      </w:pPr>
      <m:oMath>
        <m:r>
          <w:rPr>
            <w:rFonts w:ascii="Cambria Math" w:hAnsi="Cambria Math"/>
          </w:rPr>
          <m:t>ε</m:t>
        </m:r>
      </m:oMath>
      <w:r>
        <w:rPr>
          <w:rFonts w:hint="eastAsia"/>
        </w:rPr>
        <w:t>是噪声，通常假设为</w:t>
      </w:r>
      <w:r w:rsidRPr="00495F64">
        <w:rPr>
          <w:position w:val="-14"/>
        </w:rPr>
        <w:object w:dxaOrig="1280" w:dyaOrig="400" w14:anchorId="2D477372">
          <v:shape id="_x0000_i8608" type="#_x0000_t75" style="width:64pt;height:20pt" o:ole="">
            <v:imagedata r:id="rId94" o:title=""/>
          </v:shape>
          <o:OLEObject Type="Embed" ProgID="Equation.DSMT4" ShapeID="_x0000_i8608" DrawAspect="Content" ObjectID="_1778771033" r:id="rId95"/>
        </w:object>
      </w:r>
      <w:r>
        <w:rPr>
          <w:rFonts w:hint="eastAsia"/>
        </w:rPr>
        <w:t>：均值为</w:t>
      </w:r>
      <w:r>
        <w:rPr>
          <w:rFonts w:hint="eastAsia"/>
        </w:rPr>
        <w:t>0</w:t>
      </w:r>
      <w:r>
        <w:rPr>
          <w:rFonts w:hint="eastAsia"/>
        </w:rPr>
        <w:t>，方差为</w:t>
      </w:r>
      <m:oMath>
        <m:sSubSup>
          <m:sSubSupPr>
            <m:ctrlPr>
              <w:rPr>
                <w:rFonts w:ascii="Cambria Math" w:hAnsi="Cambria Math"/>
              </w:rPr>
            </m:ctrlPr>
          </m:sSubSupPr>
          <m:e>
            <m:r>
              <w:rPr>
                <w:rFonts w:ascii="Cambria Math" w:hAnsi="Cambria Math"/>
              </w:rPr>
              <m:t>σ</m:t>
            </m:r>
          </m:e>
          <m:sub>
            <m:r>
              <w:rPr>
                <w:rFonts w:ascii="Cambria Math" w:hAnsi="Cambria Math" w:hint="eastAsia"/>
              </w:rPr>
              <m:t>p</m:t>
            </m:r>
          </m:sub>
          <m:sup>
            <m:r>
              <w:rPr>
                <w:rFonts w:ascii="Cambria Math" w:hAnsi="Cambria Math"/>
              </w:rPr>
              <m:t>2</m:t>
            </m:r>
          </m:sup>
        </m:sSubSup>
      </m:oMath>
      <w:r>
        <w:rPr>
          <w:rFonts w:hint="eastAsia"/>
        </w:rPr>
        <w:t>，</w:t>
      </w:r>
      <w:r>
        <w:rPr>
          <w:rFonts w:hint="eastAsia"/>
        </w:rPr>
        <w:t>p</w:t>
      </w:r>
      <w:r>
        <w:rPr>
          <w:rFonts w:hint="eastAsia"/>
        </w:rPr>
        <w:t>为样本总数</w:t>
      </w:r>
    </w:p>
    <w:p w14:paraId="0C20EC24" w14:textId="2B4EFA29" w:rsidR="00110796" w:rsidRDefault="00495F64" w:rsidP="00495F64">
      <w:pPr>
        <w:pStyle w:val="MTDisplayEquation"/>
        <w:spacing w:before="100" w:after="100"/>
        <w:ind w:firstLine="480"/>
      </w:pPr>
      <w:r>
        <w:tab/>
      </w:r>
      <w:r w:rsidRPr="00495F64">
        <w:rPr>
          <w:position w:val="-14"/>
        </w:rPr>
        <w:object w:dxaOrig="3019" w:dyaOrig="440" w14:anchorId="1AA6696C">
          <v:shape id="_x0000_i8609" type="#_x0000_t75" style="width:151.35pt;height:22pt" o:ole="">
            <v:imagedata r:id="rId96" o:title=""/>
          </v:shape>
          <o:OLEObject Type="Embed" ProgID="Equation.DSMT4" ShapeID="_x0000_i8609" DrawAspect="Content" ObjectID="_1778771034" r:id="rId9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22</w:instrText>
        </w:r>
      </w:fldSimple>
      <w:r>
        <w:instrText>)</w:instrText>
      </w:r>
      <w:r>
        <w:fldChar w:fldCharType="end"/>
      </w:r>
    </w:p>
    <w:p w14:paraId="3E0E1427" w14:textId="696CB205" w:rsidR="00495F64" w:rsidRDefault="00495F64" w:rsidP="00495F64">
      <w:pPr>
        <w:pStyle w:val="MTDisplayEquation"/>
        <w:ind w:firstLine="480"/>
      </w:pPr>
      <w:r>
        <w:tab/>
      </w:r>
      <w:r w:rsidR="00BA059A" w:rsidRPr="00495F64">
        <w:rPr>
          <w:position w:val="-68"/>
        </w:rPr>
        <w:object w:dxaOrig="4880" w:dyaOrig="1480" w14:anchorId="2DFF8BCC">
          <v:shape id="_x0000_i8610" type="#_x0000_t75" style="width:244pt;height:74pt" o:ole="">
            <v:imagedata r:id="rId98" o:title=""/>
          </v:shape>
          <o:OLEObject Type="Embed" ProgID="Equation.DSMT4" ShapeID="_x0000_i8610" DrawAspect="Content" ObjectID="_1778771035" r:id="rId9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23</w:instrText>
        </w:r>
      </w:fldSimple>
      <w:r>
        <w:instrText>)</w:instrText>
      </w:r>
      <w:r>
        <w:fldChar w:fldCharType="end"/>
      </w:r>
    </w:p>
    <w:p w14:paraId="53A03256" w14:textId="7F72E241" w:rsidR="00BA059A" w:rsidRDefault="00935926" w:rsidP="00996294">
      <w:pPr>
        <w:spacing w:line="400" w:lineRule="exact"/>
        <w:ind w:firstLine="480"/>
      </w:pPr>
      <w:r>
        <w:rPr>
          <w:rFonts w:hint="eastAsia"/>
        </w:rPr>
        <w:t>对于</w:t>
      </w:r>
      <w:r w:rsidR="00BA059A">
        <w:rPr>
          <w:rFonts w:hint="eastAsia"/>
        </w:rPr>
        <w:t>测试集预测</w:t>
      </w:r>
      <w:r>
        <w:rPr>
          <w:rFonts w:hint="eastAsia"/>
        </w:rPr>
        <w:t>值</w:t>
      </w:r>
      <w:r w:rsidR="00BA059A" w:rsidRPr="00BA059A">
        <w:rPr>
          <w:position w:val="-10"/>
        </w:rPr>
        <w:object w:dxaOrig="360" w:dyaOrig="279" w14:anchorId="0CA4783F">
          <v:shape id="_x0000_i8611" type="#_x0000_t75" style="width:18pt;height:14pt" o:ole="">
            <v:imagedata r:id="rId100" o:title=""/>
          </v:shape>
          <o:OLEObject Type="Embed" ProgID="Equation.DSMT4" ShapeID="_x0000_i8611" DrawAspect="Content" ObjectID="_1778771036" r:id="rId101"/>
        </w:object>
      </w:r>
      <w:r>
        <w:rPr>
          <w:rFonts w:hint="eastAsia"/>
        </w:rPr>
        <w:t>预测：</w:t>
      </w:r>
    </w:p>
    <w:p w14:paraId="0339CA82" w14:textId="2E048F4C" w:rsidR="00BA059A" w:rsidRDefault="00BA059A" w:rsidP="00BA059A">
      <w:pPr>
        <w:pStyle w:val="MTDisplayEquation"/>
        <w:ind w:firstLine="480"/>
      </w:pPr>
      <w:r>
        <w:tab/>
      </w:r>
      <w:r w:rsidRPr="00BA059A">
        <w:rPr>
          <w:position w:val="-10"/>
        </w:rPr>
        <w:object w:dxaOrig="1460" w:dyaOrig="320" w14:anchorId="1AF81E17">
          <v:shape id="_x0000_i8612" type="#_x0000_t75" style="width:1in;height:16pt" o:ole="">
            <v:imagedata r:id="rId102" o:title=""/>
          </v:shape>
          <o:OLEObject Type="Embed" ProgID="Equation.DSMT4" ShapeID="_x0000_i8612" DrawAspect="Content" ObjectID="_1778771037" r:id="rId10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24</w:instrText>
        </w:r>
      </w:fldSimple>
      <w:r>
        <w:instrText>)</w:instrText>
      </w:r>
      <w:r>
        <w:fldChar w:fldCharType="end"/>
      </w:r>
    </w:p>
    <w:p w14:paraId="3B9059EA" w14:textId="18A25BBD" w:rsidR="005C7AAC" w:rsidRDefault="00110796" w:rsidP="00996294">
      <w:pPr>
        <w:spacing w:line="400" w:lineRule="exact"/>
        <w:ind w:firstLine="480"/>
      </w:pPr>
      <w:bookmarkStart w:id="107" w:name="_Hlk167826003"/>
      <w:r>
        <w:rPr>
          <w:rFonts w:hint="eastAsia"/>
        </w:rPr>
        <w:t>观测值</w:t>
      </w:r>
      <w:r w:rsidR="00BA059A">
        <w:rPr>
          <w:rFonts w:hint="eastAsia"/>
        </w:rPr>
        <w:t>Y</w:t>
      </w:r>
      <w:r>
        <w:rPr>
          <w:rFonts w:hint="eastAsia"/>
        </w:rPr>
        <w:t>和预测值</w:t>
      </w:r>
      <w:bookmarkStart w:id="108" w:name="_Hlk167826030"/>
      <w:r w:rsidR="00BA059A" w:rsidRPr="00BA059A">
        <w:rPr>
          <w:position w:val="-10"/>
        </w:rPr>
        <w:object w:dxaOrig="639" w:dyaOrig="320" w14:anchorId="1920ED3F">
          <v:shape id="_x0000_i8613" type="#_x0000_t75" style="width:32pt;height:16pt" o:ole="">
            <v:imagedata r:id="rId104" o:title=""/>
          </v:shape>
          <o:OLEObject Type="Embed" ProgID="Equation.DSMT4" ShapeID="_x0000_i8613" DrawAspect="Content" ObjectID="_1778771038" r:id="rId105"/>
        </w:object>
      </w:r>
      <w:bookmarkEnd w:id="108"/>
      <w:r w:rsidR="00CF5F37">
        <w:rPr>
          <w:rFonts w:hint="eastAsia"/>
        </w:rPr>
        <w:t>的联合先验分布服从</w:t>
      </w:r>
      <w:r w:rsidR="00BA059A">
        <w:rPr>
          <w:rFonts w:hint="eastAsia"/>
        </w:rPr>
        <w:t>高斯</w:t>
      </w:r>
      <w:r w:rsidR="00CF5F37">
        <w:rPr>
          <w:rFonts w:hint="eastAsia"/>
        </w:rPr>
        <w:t>分布</w:t>
      </w:r>
      <w:bookmarkEnd w:id="107"/>
      <w:r w:rsidR="00CF5F37">
        <w:rPr>
          <w:rFonts w:hint="eastAsia"/>
        </w:rPr>
        <w:t>：</w:t>
      </w:r>
    </w:p>
    <w:p w14:paraId="355BC8C7" w14:textId="75C65CEA" w:rsidR="00BA059A" w:rsidRDefault="00BA059A" w:rsidP="00BA059A">
      <w:pPr>
        <w:pStyle w:val="MTDisplayEquation"/>
        <w:spacing w:before="100" w:after="100" w:line="240" w:lineRule="atLeast"/>
        <w:ind w:firstLine="480"/>
      </w:pPr>
      <w:r>
        <w:tab/>
      </w:r>
      <w:r w:rsidRPr="00BA059A">
        <w:rPr>
          <w:position w:val="-34"/>
        </w:rPr>
        <w:object w:dxaOrig="4520" w:dyaOrig="800" w14:anchorId="15F3D098">
          <v:shape id="_x0000_i8614" type="#_x0000_t75" style="width:226pt;height:40pt" o:ole="">
            <v:imagedata r:id="rId106" o:title=""/>
          </v:shape>
          <o:OLEObject Type="Embed" ProgID="Equation.DSMT4" ShapeID="_x0000_i8614" DrawAspect="Content" ObjectID="_1778771039" r:id="rId10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25</w:instrText>
        </w:r>
      </w:fldSimple>
      <w:r>
        <w:instrText>)</w:instrText>
      </w:r>
      <w:r>
        <w:fldChar w:fldCharType="end"/>
      </w:r>
    </w:p>
    <w:p w14:paraId="224D8339" w14:textId="03ADA146" w:rsidR="00BA059A" w:rsidRDefault="002D443D" w:rsidP="00996294">
      <w:pPr>
        <w:spacing w:line="400" w:lineRule="exact"/>
        <w:ind w:firstLine="480"/>
      </w:pPr>
      <w:bookmarkStart w:id="109" w:name="_Hlk167826014"/>
      <w:r>
        <w:rPr>
          <w:rFonts w:hint="eastAsia"/>
        </w:rPr>
        <w:t>通过贝叶斯公式，得到</w:t>
      </w:r>
      <w:r w:rsidR="00BA059A" w:rsidRPr="00BA059A">
        <w:rPr>
          <w:position w:val="-10"/>
        </w:rPr>
        <w:object w:dxaOrig="639" w:dyaOrig="320" w14:anchorId="7EA10E46">
          <v:shape id="_x0000_i8615" type="#_x0000_t75" style="width:32pt;height:16pt" o:ole="">
            <v:imagedata r:id="rId104" o:title=""/>
          </v:shape>
          <o:OLEObject Type="Embed" ProgID="Equation.DSMT4" ShapeID="_x0000_i8615" DrawAspect="Content" ObjectID="_1778771040" r:id="rId108"/>
        </w:object>
      </w:r>
      <w:r>
        <w:rPr>
          <w:rFonts w:hint="eastAsia"/>
        </w:rPr>
        <w:t>的概率分布</w:t>
      </w:r>
      <w:bookmarkEnd w:id="109"/>
      <w:r>
        <w:rPr>
          <w:rFonts w:hint="eastAsia"/>
        </w:rPr>
        <w:t>：</w:t>
      </w:r>
    </w:p>
    <w:p w14:paraId="150C390B" w14:textId="78E58A85" w:rsidR="00BA059A" w:rsidRPr="00BA059A" w:rsidRDefault="00BA059A" w:rsidP="004C6303">
      <w:pPr>
        <w:pStyle w:val="MTDisplayEquation"/>
        <w:spacing w:before="100" w:after="100" w:line="400" w:lineRule="atLeast"/>
        <w:ind w:firstLine="480"/>
      </w:pPr>
      <w:r>
        <w:tab/>
      </w:r>
      <w:bookmarkStart w:id="110" w:name="_Hlk167826041"/>
      <w:r w:rsidR="004C6303" w:rsidRPr="00BA059A">
        <w:rPr>
          <w:position w:val="-10"/>
        </w:rPr>
        <w:object w:dxaOrig="3220" w:dyaOrig="360" w14:anchorId="36BB6723">
          <v:shape id="_x0000_i8616" type="#_x0000_t75" style="width:160.65pt;height:18pt" o:ole="">
            <v:imagedata r:id="rId109" o:title=""/>
          </v:shape>
          <o:OLEObject Type="Embed" ProgID="Equation.DSMT4" ShapeID="_x0000_i8616" DrawAspect="Content" ObjectID="_1778771041" r:id="rId110"/>
        </w:object>
      </w:r>
      <w:bookmarkEnd w:id="110"/>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26</w:instrText>
        </w:r>
      </w:fldSimple>
      <w:r>
        <w:instrText>)</w:instrText>
      </w:r>
      <w:r>
        <w:fldChar w:fldCharType="end"/>
      </w:r>
    </w:p>
    <w:p w14:paraId="5FA72985" w14:textId="0E91A4B1" w:rsidR="004C6303" w:rsidRDefault="004C6303" w:rsidP="00996294">
      <w:pPr>
        <w:spacing w:line="400" w:lineRule="exact"/>
        <w:ind w:firstLineChars="177" w:firstLine="425"/>
        <w:rPr>
          <w:rFonts w:asciiTheme="minorHAnsi" w:eastAsiaTheme="minorEastAsia" w:hAnsiTheme="minorHAnsi" w:cstheme="minorBidi"/>
        </w:rPr>
      </w:pPr>
      <w:r>
        <w:rPr>
          <w:rFonts w:asciiTheme="minorHAnsi" w:eastAsiaTheme="minorEastAsia" w:hAnsiTheme="minorHAnsi" w:cstheme="minorBidi" w:hint="eastAsia"/>
        </w:rPr>
        <w:t>其中：</w:t>
      </w:r>
    </w:p>
    <w:p w14:paraId="277F880D" w14:textId="384946CB" w:rsidR="004C6303" w:rsidRDefault="004C6303" w:rsidP="00B37851">
      <w:pPr>
        <w:pStyle w:val="MTDisplayEquation"/>
        <w:spacing w:before="100" w:after="100"/>
        <w:ind w:firstLine="480"/>
      </w:pPr>
      <w:r>
        <w:lastRenderedPageBreak/>
        <w:tab/>
      </w:r>
      <w:r w:rsidRPr="004C6303">
        <w:rPr>
          <w:position w:val="-34"/>
        </w:rPr>
        <w:object w:dxaOrig="4480" w:dyaOrig="800" w14:anchorId="7E30190F">
          <v:shape id="_x0000_i8617" type="#_x0000_t75" style="width:224pt;height:40pt" o:ole="">
            <v:imagedata r:id="rId111" o:title=""/>
          </v:shape>
          <o:OLEObject Type="Embed" ProgID="Equation.DSMT4" ShapeID="_x0000_i8617" DrawAspect="Content" ObjectID="_1778771042" r:id="rId11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27</w:instrText>
        </w:r>
      </w:fldSimple>
      <w:r>
        <w:instrText>)</w:instrText>
      </w:r>
      <w:r>
        <w:fldChar w:fldCharType="end"/>
      </w:r>
    </w:p>
    <w:p w14:paraId="1B9F716E" w14:textId="46DE3F0D" w:rsidR="00EA394A" w:rsidRPr="00CF5F37" w:rsidRDefault="002D443D" w:rsidP="00996294">
      <w:pPr>
        <w:spacing w:line="400" w:lineRule="exact"/>
        <w:ind w:firstLine="480"/>
      </w:pPr>
      <w:r>
        <w:rPr>
          <w:rFonts w:hint="eastAsia"/>
        </w:rPr>
        <w:t>通过</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t>
                </m:r>
              </m:sub>
            </m:sSub>
          </m:e>
        </m:d>
      </m:oMath>
      <w:r w:rsidR="00EA394A">
        <w:rPr>
          <w:rFonts w:hint="eastAsia"/>
        </w:rPr>
        <w:t>的均值方差便可得到其概率分布，通常我们取均值作为预测值。从上述推导公式可以发现，高斯过程回归预测不在于函数表达的准确性，而是通过概率拟合其分布，</w:t>
      </w:r>
      <w:r w:rsidR="004C6303">
        <w:rPr>
          <w:rFonts w:hint="eastAsia"/>
        </w:rPr>
        <w:t>因此可以</w:t>
      </w:r>
      <w:r w:rsidR="00EA394A">
        <w:rPr>
          <w:rFonts w:hint="eastAsia"/>
        </w:rPr>
        <w:t>为预测提供不确定性估计。</w:t>
      </w:r>
    </w:p>
    <w:p w14:paraId="5A416D82" w14:textId="0BD4F038" w:rsidR="005C7AAC" w:rsidRPr="00B95174" w:rsidRDefault="005C7AAC" w:rsidP="005F4956">
      <w:pPr>
        <w:pStyle w:val="3"/>
        <w:tabs>
          <w:tab w:val="clear" w:pos="561"/>
          <w:tab w:val="clear" w:pos="720"/>
        </w:tabs>
        <w:overflowPunct/>
        <w:spacing w:line="400" w:lineRule="exact"/>
        <w:ind w:firstLineChars="100" w:firstLine="240"/>
        <w:jc w:val="both"/>
        <w:rPr>
          <w:rFonts w:ascii="Times New Roman" w:hAnsi="Times New Roman"/>
          <w:lang w:val="en-US"/>
        </w:rPr>
      </w:pPr>
      <w:bookmarkStart w:id="111" w:name="_Toc168156688"/>
      <w:r w:rsidRPr="00BC495A">
        <w:rPr>
          <w:rFonts w:ascii="Times New Roman" w:hAnsi="Times New Roman"/>
          <w:lang w:val="en-US"/>
        </w:rPr>
        <w:t>3.</w:t>
      </w:r>
      <w:r w:rsidRPr="00BC495A">
        <w:rPr>
          <w:rFonts w:ascii="Times New Roman" w:hAnsi="Times New Roman" w:hint="eastAsia"/>
          <w:lang w:val="en-US"/>
        </w:rPr>
        <w:t>2</w:t>
      </w:r>
      <w:r w:rsidRPr="00BC495A">
        <w:rPr>
          <w:rFonts w:ascii="Times New Roman" w:hAnsi="Times New Roman"/>
          <w:lang w:val="en-US"/>
        </w:rPr>
        <w:t>.</w:t>
      </w:r>
      <w:r>
        <w:rPr>
          <w:rFonts w:ascii="Times New Roman" w:hAnsi="Times New Roman" w:hint="eastAsia"/>
          <w:lang w:val="en-US"/>
        </w:rPr>
        <w:t>3</w:t>
      </w:r>
      <w:r>
        <w:rPr>
          <w:rFonts w:ascii="Times New Roman" w:hAnsi="Times New Roman" w:hint="eastAsia"/>
        </w:rPr>
        <w:t>贝叶斯岭回归</w:t>
      </w:r>
      <w:r w:rsidR="009A4CB0">
        <w:rPr>
          <w:rFonts w:ascii="Times New Roman" w:hAnsi="Times New Roman" w:hint="eastAsia"/>
          <w:lang w:val="en-US"/>
        </w:rPr>
        <w:t>分析</w:t>
      </w:r>
      <w:bookmarkEnd w:id="111"/>
    </w:p>
    <w:p w14:paraId="5064DF52" w14:textId="4CDF5388" w:rsidR="00B95174" w:rsidRDefault="00B95174" w:rsidP="00996294">
      <w:pPr>
        <w:wordWrap w:val="0"/>
        <w:autoSpaceDE w:val="0"/>
        <w:autoSpaceDN w:val="0"/>
        <w:spacing w:line="400" w:lineRule="exact"/>
        <w:ind w:firstLine="480"/>
      </w:pPr>
      <w:r>
        <w:rPr>
          <w:rFonts w:hint="eastAsia"/>
        </w:rPr>
        <w:t>贝叶斯岭回归是一种结合了贝叶斯统计学和岭回归</w:t>
      </w:r>
      <w:r w:rsidR="009A4CB0" w:rsidRPr="009A4CB0">
        <w:rPr>
          <w:rFonts w:hint="eastAsia"/>
        </w:rPr>
        <w:t>（</w:t>
      </w:r>
      <w:r w:rsidR="009A4CB0" w:rsidRPr="009A4CB0">
        <w:rPr>
          <w:rFonts w:hint="eastAsia"/>
        </w:rPr>
        <w:t>Bayesian Ridge Regression,BRR</w:t>
      </w:r>
      <w:r w:rsidR="009A4CB0" w:rsidRPr="009A4CB0">
        <w:rPr>
          <w:rFonts w:hint="eastAsia"/>
        </w:rPr>
        <w:t>）</w:t>
      </w:r>
      <w:r>
        <w:rPr>
          <w:rFonts w:hint="eastAsia"/>
        </w:rPr>
        <w:t>思想的回归方法。岭回归通过在回归系数上施加</w:t>
      </w:r>
      <w:r>
        <w:rPr>
          <w:rFonts w:hint="eastAsia"/>
        </w:rPr>
        <w:t>L2</w:t>
      </w:r>
      <w:r>
        <w:rPr>
          <w:rFonts w:hint="eastAsia"/>
        </w:rPr>
        <w:t>正则化来减少过拟合，而贝叶斯模型的参数被视为随机变量，引入贝叶斯先验来实现参数估计（不确定性）的概率描述</w:t>
      </w:r>
      <w:r w:rsidR="00CE0CAC">
        <w:rPr>
          <w:rFonts w:hint="eastAsia"/>
        </w:rPr>
        <w:t>，从而解决最大似然估计中很难决定模型复杂程度的问题和过拟合问题</w:t>
      </w:r>
      <w:r w:rsidR="00F3281E">
        <w:rPr>
          <w:rFonts w:hint="eastAsia"/>
        </w:rPr>
        <w:t>，并</w:t>
      </w:r>
      <w:r w:rsidR="00D77986" w:rsidRPr="00D77986">
        <w:rPr>
          <w:rFonts w:hint="eastAsia"/>
        </w:rPr>
        <w:t>增强模型的稳健性，我们的理论基石在于运用高斯分布作为模型参数的先验概率分布的基础。随后，借助贝叶斯公式，我们计算出参数的后验概率分布。进而，依据后验分布的统计特性（如均值和方差），我们可以精确地确定预测结果。具体的实施流程阐述如下</w:t>
      </w:r>
      <w:r w:rsidR="00F3281E">
        <w:rPr>
          <w:rFonts w:hint="eastAsia"/>
        </w:rPr>
        <w:t>：</w:t>
      </w:r>
    </w:p>
    <w:p w14:paraId="199A5335" w14:textId="338A722F" w:rsidR="00B37851" w:rsidRDefault="00B37851" w:rsidP="00996294">
      <w:pPr>
        <w:wordWrap w:val="0"/>
        <w:autoSpaceDE w:val="0"/>
        <w:autoSpaceDN w:val="0"/>
        <w:spacing w:line="400" w:lineRule="exact"/>
        <w:ind w:firstLine="480"/>
      </w:pPr>
      <w:r>
        <w:rPr>
          <w:rFonts w:hint="eastAsia"/>
        </w:rPr>
        <w:t>1</w:t>
      </w:r>
      <w:r>
        <w:rPr>
          <w:rFonts w:hint="eastAsia"/>
        </w:rPr>
        <w:t>）采集具有相互独立变量描述的</w:t>
      </w:r>
      <w:r>
        <w:rPr>
          <w:rFonts w:hint="eastAsia"/>
        </w:rPr>
        <w:t>p</w:t>
      </w:r>
      <w:r>
        <w:rPr>
          <w:rFonts w:hint="eastAsia"/>
        </w:rPr>
        <w:t>组数据</w:t>
      </w:r>
      <w:r w:rsidRPr="00B37851">
        <w:rPr>
          <w:position w:val="-14"/>
        </w:rPr>
        <w:object w:dxaOrig="1820" w:dyaOrig="400" w14:anchorId="25C6F7F5">
          <v:shape id="_x0000_i8618" type="#_x0000_t75" style="width:90pt;height:20pt" o:ole="">
            <v:imagedata r:id="rId113" o:title=""/>
          </v:shape>
          <o:OLEObject Type="Embed" ProgID="Equation.DSMT4" ShapeID="_x0000_i8618" DrawAspect="Content" ObjectID="_1778771043" r:id="rId114"/>
        </w:object>
      </w:r>
      <w:r>
        <w:rPr>
          <w:rFonts w:hint="eastAsia"/>
        </w:rPr>
        <w:t>，</w:t>
      </w:r>
      <w:r w:rsidRPr="00B37851">
        <w:rPr>
          <w:position w:val="-14"/>
        </w:rPr>
        <w:object w:dxaOrig="1800" w:dyaOrig="400" w14:anchorId="61F3583D">
          <v:shape id="_x0000_i8619" type="#_x0000_t75" style="width:90pt;height:20pt" o:ole="">
            <v:imagedata r:id="rId115" o:title=""/>
          </v:shape>
          <o:OLEObject Type="Embed" ProgID="Equation.DSMT4" ShapeID="_x0000_i8619" DrawAspect="Content" ObjectID="_1778771044" r:id="rId116"/>
        </w:object>
      </w:r>
      <w:r>
        <w:rPr>
          <w:rFonts w:hint="eastAsia"/>
        </w:rPr>
        <w:t>，</w:t>
      </w:r>
    </w:p>
    <w:p w14:paraId="7FE9DA93" w14:textId="46BACEB5" w:rsidR="00B37851" w:rsidRDefault="00B37851" w:rsidP="00996294">
      <w:pPr>
        <w:wordWrap w:val="0"/>
        <w:autoSpaceDE w:val="0"/>
        <w:autoSpaceDN w:val="0"/>
        <w:spacing w:after="100" w:line="400" w:lineRule="exact"/>
        <w:ind w:firstLine="480"/>
      </w:pPr>
      <w:r>
        <w:rPr>
          <w:rFonts w:hint="eastAsia"/>
        </w:rPr>
        <w:t>2</w:t>
      </w:r>
      <w:r>
        <w:rPr>
          <w:rFonts w:hint="eastAsia"/>
        </w:rPr>
        <w:t>）使用的多元回归模型仍然采用：</w:t>
      </w:r>
      <w:r w:rsidRPr="006A5492">
        <w:rPr>
          <w:position w:val="-10"/>
        </w:rPr>
        <w:object w:dxaOrig="1260" w:dyaOrig="320" w14:anchorId="497338C8">
          <v:shape id="_x0000_i8620" type="#_x0000_t75" style="width:64pt;height:16pt" o:ole="">
            <v:imagedata r:id="rId90" o:title=""/>
          </v:shape>
          <o:OLEObject Type="Embed" ProgID="Equation.DSMT4" ShapeID="_x0000_i8620" DrawAspect="Content" ObjectID="_1778771045" r:id="rId117"/>
        </w:object>
      </w:r>
      <w:r w:rsidR="000515C9">
        <w:rPr>
          <w:rFonts w:hint="eastAsia"/>
        </w:rPr>
        <w:t>。</w:t>
      </w:r>
      <m:oMath>
        <m:r>
          <w:rPr>
            <w:rFonts w:ascii="Cambria Math" w:hAnsi="Cambria Math"/>
          </w:rPr>
          <m:t>β</m:t>
        </m:r>
      </m:oMath>
      <w:r w:rsidR="000515C9">
        <w:rPr>
          <w:rFonts w:hint="eastAsia"/>
        </w:rPr>
        <w:t>为回归系数向量，</w:t>
      </w:r>
      <m:oMath>
        <m:r>
          <w:rPr>
            <w:rFonts w:ascii="Cambria Math" w:hAnsi="Cambria Math"/>
          </w:rPr>
          <m:t>ε</m:t>
        </m:r>
      </m:oMath>
      <w:r>
        <w:rPr>
          <w:rFonts w:hint="eastAsia"/>
        </w:rPr>
        <w:t>是噪声，通常假设为</w:t>
      </w:r>
      <w:r w:rsidR="00B7294A" w:rsidRPr="00B7294A">
        <w:rPr>
          <w:position w:val="-14"/>
        </w:rPr>
        <w:object w:dxaOrig="1340" w:dyaOrig="400" w14:anchorId="36CA0CBA">
          <v:shape id="_x0000_i8621" type="#_x0000_t75" style="width:66pt;height:20pt" o:ole="">
            <v:imagedata r:id="rId118" o:title=""/>
          </v:shape>
          <o:OLEObject Type="Embed" ProgID="Equation.DSMT4" ShapeID="_x0000_i8621" DrawAspect="Content" ObjectID="_1778771046" r:id="rId119"/>
        </w:object>
      </w:r>
      <w:r w:rsidR="001A5D0F">
        <w:rPr>
          <w:rFonts w:hint="eastAsia"/>
        </w:rPr>
        <w:t>，</w:t>
      </w:r>
      <w:r w:rsidR="001A5D0F">
        <w:rPr>
          <w:rFonts w:hint="eastAsia"/>
        </w:rPr>
        <w:t>Y</w:t>
      </w:r>
      <w:r w:rsidR="001A5D0F">
        <w:rPr>
          <w:rFonts w:hint="eastAsia"/>
        </w:rPr>
        <w:t>也服从高斯分布</w:t>
      </w:r>
      <w:r w:rsidR="001A5D0F" w:rsidRPr="00B7294A">
        <w:rPr>
          <w:position w:val="-14"/>
        </w:rPr>
        <w:object w:dxaOrig="1620" w:dyaOrig="400" w14:anchorId="1124821B">
          <v:shape id="_x0000_i8622" type="#_x0000_t75" style="width:82pt;height:20pt" o:ole="">
            <v:imagedata r:id="rId120" o:title=""/>
          </v:shape>
          <o:OLEObject Type="Embed" ProgID="Equation.DSMT4" ShapeID="_x0000_i8622" DrawAspect="Content" ObjectID="_1778771047" r:id="rId121"/>
        </w:object>
      </w:r>
      <w:r w:rsidR="00E12650">
        <w:rPr>
          <w:rFonts w:hint="eastAsia"/>
        </w:rPr>
        <w:t>，其概率函数为</w:t>
      </w:r>
      <w:r w:rsidR="001A5D0F">
        <w:rPr>
          <w:rFonts w:hint="eastAsia"/>
        </w:rPr>
        <w:t>：</w:t>
      </w:r>
    </w:p>
    <w:p w14:paraId="30EBB533" w14:textId="1C48137D" w:rsidR="001A5D0F" w:rsidRDefault="001A5D0F" w:rsidP="00E12650">
      <w:pPr>
        <w:pStyle w:val="MTDisplayEquation"/>
        <w:spacing w:before="100" w:after="100"/>
        <w:ind w:firstLine="480"/>
      </w:pPr>
      <w:r>
        <w:tab/>
      </w:r>
      <w:r w:rsidR="00E12650" w:rsidRPr="00E12650">
        <w:rPr>
          <w:position w:val="-26"/>
        </w:rPr>
        <w:object w:dxaOrig="4720" w:dyaOrig="700" w14:anchorId="5DE8BBC0">
          <v:shape id="_x0000_i8623" type="#_x0000_t75" style="width:236pt;height:36pt" o:ole="">
            <v:imagedata r:id="rId122" o:title=""/>
          </v:shape>
          <o:OLEObject Type="Embed" ProgID="Equation.DSMT4" ShapeID="_x0000_i8623" DrawAspect="Content" ObjectID="_1778771048" r:id="rId12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28</w:instrText>
        </w:r>
      </w:fldSimple>
      <w:r>
        <w:instrText>)</w:instrText>
      </w:r>
      <w:r>
        <w:fldChar w:fldCharType="end"/>
      </w:r>
    </w:p>
    <w:p w14:paraId="1C1F1865" w14:textId="7BB32F9D" w:rsidR="00B7294A" w:rsidRDefault="00B7294A" w:rsidP="00996294">
      <w:pPr>
        <w:spacing w:line="400" w:lineRule="exact"/>
        <w:ind w:firstLine="480"/>
      </w:pPr>
      <w:r>
        <w:rPr>
          <w:rFonts w:hint="eastAsia"/>
        </w:rPr>
        <w:t>3</w:t>
      </w:r>
      <w:r>
        <w:rPr>
          <w:rFonts w:hint="eastAsia"/>
        </w:rPr>
        <w:t>）贝叶斯岭回归通过将岭回归中</w:t>
      </w:r>
      <w:r>
        <w:rPr>
          <w:rFonts w:hint="eastAsia"/>
        </w:rPr>
        <w:t>L2</w:t>
      </w:r>
      <w:r>
        <w:rPr>
          <w:rFonts w:hint="eastAsia"/>
        </w:rPr>
        <w:t>正则化项解释为对回归系数的高斯先验来实现，回归系数高斯分布</w:t>
      </w:r>
      <w:r w:rsidR="00764EEE" w:rsidRPr="00764EEE">
        <w:rPr>
          <w:position w:val="-10"/>
        </w:rPr>
        <w:object w:dxaOrig="1480" w:dyaOrig="360" w14:anchorId="6597509F">
          <v:shape id="_x0000_i8624" type="#_x0000_t75" style="width:74pt;height:18pt" o:ole="">
            <v:imagedata r:id="rId124" o:title=""/>
          </v:shape>
          <o:OLEObject Type="Embed" ProgID="Equation.DSMT4" ShapeID="_x0000_i8624" DrawAspect="Content" ObjectID="_1778771049" r:id="rId125"/>
        </w:object>
      </w:r>
      <w:r w:rsidR="000515C9">
        <w:rPr>
          <w:rFonts w:hint="eastAsia"/>
        </w:rPr>
        <w:t>，均值为</w:t>
      </w:r>
      <w:r w:rsidR="000515C9">
        <w:rPr>
          <w:rFonts w:hint="eastAsia"/>
        </w:rPr>
        <w:t>0</w:t>
      </w:r>
      <w:r w:rsidR="000515C9">
        <w:rPr>
          <w:rFonts w:hint="eastAsia"/>
        </w:rPr>
        <w:t>、方差为</w:t>
      </w:r>
      <m:oMath>
        <m:r>
          <w:rPr>
            <w:rFonts w:ascii="Cambria Math" w:hAnsi="Cambria Math"/>
          </w:rPr>
          <m:t>λ</m:t>
        </m:r>
      </m:oMath>
      <w:r w:rsidR="000515C9">
        <w:rPr>
          <w:rFonts w:hint="eastAsia"/>
        </w:rPr>
        <w:t>，</w:t>
      </w:r>
      <w:r w:rsidR="00764EEE">
        <w:rPr>
          <w:rFonts w:hint="eastAsia"/>
        </w:rPr>
        <w:t>并</w:t>
      </w:r>
      <w:r w:rsidR="000515C9">
        <w:rPr>
          <w:rFonts w:hint="eastAsia"/>
        </w:rPr>
        <w:t>引入</w:t>
      </w:r>
      <w:r w:rsidR="000515C9">
        <w:rPr>
          <w:rFonts w:hint="eastAsia"/>
        </w:rPr>
        <w:t>L2</w:t>
      </w:r>
      <w:r w:rsidR="000515C9">
        <w:rPr>
          <w:rFonts w:hint="eastAsia"/>
        </w:rPr>
        <w:t>正则项控制</w:t>
      </w:r>
      <m:oMath>
        <m:r>
          <w:rPr>
            <w:rFonts w:ascii="Cambria Math" w:hAnsi="Cambria Math"/>
          </w:rPr>
          <m:t>β</m:t>
        </m:r>
      </m:oMath>
      <w:r w:rsidR="000515C9">
        <w:rPr>
          <w:rFonts w:hint="eastAsia"/>
          <w:bCs/>
        </w:rPr>
        <w:t>向量大小，避免</w:t>
      </w:r>
      <w:r w:rsidR="00764EEE">
        <w:rPr>
          <w:rFonts w:hint="eastAsia"/>
          <w:bCs/>
        </w:rPr>
        <w:t>过拟合问题，其概率密度的函数为</w:t>
      </w:r>
      <w:r w:rsidR="00B466B5">
        <w:rPr>
          <w:rFonts w:hint="eastAsia"/>
          <w:bCs/>
        </w:rPr>
        <w:t>式</w:t>
      </w:r>
      <w:r w:rsidR="00B466B5">
        <w:rPr>
          <w:bCs/>
          <w:iCs/>
        </w:rPr>
        <w:fldChar w:fldCharType="begin"/>
      </w:r>
      <w:r w:rsidR="00B466B5">
        <w:rPr>
          <w:bCs/>
          <w:iCs/>
        </w:rPr>
        <w:instrText xml:space="preserve"> </w:instrText>
      </w:r>
      <w:r w:rsidR="00B466B5">
        <w:rPr>
          <w:rFonts w:hint="eastAsia"/>
          <w:bCs/>
          <w:iCs/>
        </w:rPr>
        <w:instrText>GOTOBUTTON ZEqnNum889056  \* MERGEFORMAT</w:instrText>
      </w:r>
      <w:r w:rsidR="00B466B5">
        <w:rPr>
          <w:bCs/>
          <w:iCs/>
        </w:rPr>
        <w:instrText xml:space="preserve"> </w:instrText>
      </w:r>
      <w:r w:rsidR="00B466B5">
        <w:rPr>
          <w:bCs/>
          <w:iCs/>
        </w:rPr>
        <w:fldChar w:fldCharType="begin"/>
      </w:r>
      <w:r w:rsidR="00B466B5">
        <w:rPr>
          <w:bCs/>
          <w:iCs/>
        </w:rPr>
        <w:instrText xml:space="preserve"> REF ZEqnNum889056 \* Charformat \! \* MERGEFORMAT </w:instrText>
      </w:r>
      <w:r w:rsidR="00B466B5">
        <w:rPr>
          <w:bCs/>
          <w:iCs/>
        </w:rPr>
        <w:fldChar w:fldCharType="separate"/>
      </w:r>
      <w:r w:rsidR="0070476F" w:rsidRPr="0070476F">
        <w:rPr>
          <w:bCs/>
          <w:iCs/>
        </w:rPr>
        <w:instrText>(2.29)</w:instrText>
      </w:r>
      <w:r w:rsidR="00B466B5">
        <w:rPr>
          <w:bCs/>
          <w:iCs/>
        </w:rPr>
        <w:fldChar w:fldCharType="end"/>
      </w:r>
      <w:r w:rsidR="00B466B5">
        <w:rPr>
          <w:bCs/>
          <w:iCs/>
        </w:rPr>
        <w:fldChar w:fldCharType="end"/>
      </w:r>
      <w:r>
        <w:rPr>
          <w:rFonts w:hint="eastAsia"/>
        </w:rPr>
        <w:t>：</w:t>
      </w:r>
    </w:p>
    <w:p w14:paraId="1FA58729" w14:textId="6ECCD6F2" w:rsidR="00706B3A" w:rsidRDefault="00764EEE" w:rsidP="00E12650">
      <w:pPr>
        <w:pStyle w:val="MTDisplayEquation"/>
        <w:spacing w:before="100" w:after="100"/>
        <w:ind w:firstLine="480"/>
      </w:pPr>
      <w:r>
        <w:tab/>
      </w:r>
      <w:r w:rsidR="00B466B5" w:rsidRPr="00764EEE">
        <w:rPr>
          <w:position w:val="-24"/>
        </w:rPr>
        <w:object w:dxaOrig="3460" w:dyaOrig="680" w14:anchorId="5F120C4A">
          <v:shape id="_x0000_i8625" type="#_x0000_t75" style="width:172.65pt;height:34pt" o:ole="">
            <v:imagedata r:id="rId126" o:title=""/>
          </v:shape>
          <o:OLEObject Type="Embed" ProgID="Equation.DSMT4" ShapeID="_x0000_i8625" DrawAspect="Content" ObjectID="_1778771050" r:id="rId127"/>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12" w:name="ZEqnNum889056"/>
      <w:r>
        <w:instrText>(</w:instrText>
      </w:r>
      <w:fldSimple w:instr=" SEQ MTSec \c \* Arabic \* MERGEFORMAT ">
        <w:r w:rsidR="0070476F">
          <w:rPr>
            <w:noProof/>
          </w:rPr>
          <w:instrText>2</w:instrText>
        </w:r>
      </w:fldSimple>
      <w:r>
        <w:instrText>.</w:instrText>
      </w:r>
      <w:fldSimple w:instr=" SEQ MTEqn \c \* Arabic \* MERGEFORMAT ">
        <w:r w:rsidR="0070476F">
          <w:rPr>
            <w:noProof/>
          </w:rPr>
          <w:instrText>29</w:instrText>
        </w:r>
      </w:fldSimple>
      <w:r>
        <w:instrText>)</w:instrText>
      </w:r>
      <w:bookmarkEnd w:id="112"/>
      <w:r>
        <w:fldChar w:fldCharType="end"/>
      </w:r>
    </w:p>
    <w:p w14:paraId="0AC5F346" w14:textId="491AA4DA" w:rsidR="00E12650" w:rsidRDefault="00E12650" w:rsidP="00996294">
      <w:pPr>
        <w:spacing w:line="400" w:lineRule="exact"/>
        <w:ind w:firstLine="480"/>
      </w:pPr>
      <w:r>
        <w:rPr>
          <w:rFonts w:hint="eastAsia"/>
        </w:rPr>
        <w:t>4</w:t>
      </w:r>
      <w:r>
        <w:rPr>
          <w:rFonts w:hint="eastAsia"/>
        </w:rPr>
        <w:t>）参数</w:t>
      </w:r>
      <m:oMath>
        <m:sSub>
          <m:sSubPr>
            <m:ctrlPr>
              <w:rPr>
                <w:rFonts w:ascii="Cambria Math" w:hAnsi="Cambria Math"/>
                <w:i/>
              </w:rPr>
            </m:ctrlPr>
          </m:sSubPr>
          <m:e>
            <m:r>
              <w:rPr>
                <w:rFonts w:ascii="Cambria Math" w:hAnsi="Cambria Math"/>
              </w:rPr>
              <m:t>σ</m:t>
            </m:r>
            <m:ctrlPr>
              <w:rPr>
                <w:rFonts w:ascii="Cambria Math" w:hAnsi="Cambria Math"/>
              </w:rPr>
            </m:ctrlPr>
          </m:e>
          <m:sub>
            <m:r>
              <w:rPr>
                <w:rFonts w:ascii="Cambria Math" w:hAnsi="Cambria Math" w:hint="eastAsia"/>
              </w:rPr>
              <m:t>p</m:t>
            </m:r>
            <m:ctrlPr>
              <w:rPr>
                <w:rFonts w:ascii="Cambria Math" w:hAnsi="Cambria Math"/>
              </w:rPr>
            </m:ctrlPr>
          </m:sub>
        </m:sSub>
      </m:oMath>
      <w:r>
        <w:rPr>
          <w:rFonts w:hint="eastAsia"/>
        </w:rPr>
        <w:t>和</w:t>
      </w:r>
      <m:oMath>
        <m:r>
          <w:rPr>
            <w:rFonts w:ascii="Cambria Math" w:hAnsi="Cambria Math"/>
          </w:rPr>
          <m:t>λ</m:t>
        </m:r>
      </m:oMath>
      <w:r>
        <w:rPr>
          <w:rFonts w:hint="eastAsia"/>
        </w:rPr>
        <w:t>的先验分布</w:t>
      </w:r>
      <w:r w:rsidRPr="00E12650">
        <w:rPr>
          <w:position w:val="-12"/>
        </w:rPr>
        <w:object w:dxaOrig="1160" w:dyaOrig="360" w14:anchorId="48D39159">
          <v:shape id="_x0000_i8626" type="#_x0000_t75" style="width:58pt;height:18pt" o:ole="">
            <v:imagedata r:id="rId128" o:title=""/>
          </v:shape>
          <o:OLEObject Type="Embed" ProgID="Equation.DSMT4" ShapeID="_x0000_i8626" DrawAspect="Content" ObjectID="_1778771051" r:id="rId129"/>
        </w:object>
      </w:r>
      <w:r>
        <w:rPr>
          <w:rFonts w:hint="eastAsia"/>
        </w:rPr>
        <w:t>均取共轭分布，</w:t>
      </w:r>
      <w:bookmarkStart w:id="113" w:name="_Hlk167826184"/>
      <w:r>
        <w:rPr>
          <w:rFonts w:hint="eastAsia"/>
        </w:rPr>
        <w:t>根据贝叶斯定理可以得到</w:t>
      </w:r>
      <w:bookmarkStart w:id="114" w:name="_Hlk167826195"/>
      <m:oMath>
        <m:r>
          <w:rPr>
            <w:rFonts w:ascii="Cambria Math" w:hAnsi="Cambria Math"/>
          </w:rPr>
          <m:t>(β,</m:t>
        </m:r>
        <m:sSub>
          <m:sSubPr>
            <m:ctrlPr>
              <w:rPr>
                <w:rFonts w:ascii="Cambria Math" w:hAnsi="Cambria Math"/>
                <w:i/>
              </w:rPr>
            </m:ctrlPr>
          </m:sSubPr>
          <m:e>
            <m:r>
              <w:rPr>
                <w:rFonts w:ascii="Cambria Math" w:hAnsi="Cambria Math"/>
              </w:rPr>
              <m:t>σ</m:t>
            </m:r>
          </m:e>
          <m:sub>
            <m:r>
              <w:rPr>
                <w:rFonts w:ascii="Cambria Math" w:hAnsi="Cambria Math"/>
              </w:rPr>
              <m:t>p</m:t>
            </m:r>
          </m:sub>
        </m:sSub>
        <m:r>
          <w:rPr>
            <w:rFonts w:ascii="Cambria Math" w:hAnsi="Cambria Math"/>
          </w:rPr>
          <m:t>,λ)</m:t>
        </m:r>
      </m:oMath>
      <w:bookmarkEnd w:id="114"/>
      <w:r>
        <w:rPr>
          <w:rFonts w:hint="eastAsia"/>
        </w:rPr>
        <w:t>的后验分布密度函数</w:t>
      </w:r>
      <w:bookmarkEnd w:id="113"/>
      <w:r>
        <w:rPr>
          <w:rFonts w:hint="eastAsia"/>
        </w:rPr>
        <w:t>，在这里</w:t>
      </w:r>
      <w:r w:rsidRPr="00E12650">
        <w:rPr>
          <w:position w:val="-12"/>
        </w:rPr>
        <w:object w:dxaOrig="1500" w:dyaOrig="360" w14:anchorId="69C402AD">
          <v:shape id="_x0000_i8627" type="#_x0000_t75" style="width:76pt;height:18pt" o:ole="">
            <v:imagedata r:id="rId130" o:title=""/>
          </v:shape>
          <o:OLEObject Type="Embed" ProgID="Equation.DSMT4" ShapeID="_x0000_i8627" DrawAspect="Content" ObjectID="_1778771052" r:id="rId131"/>
        </w:object>
      </w:r>
      <w:r>
        <w:rPr>
          <w:rFonts w:hint="eastAsia"/>
        </w:rPr>
        <w:t>是指训练集的似然函数</w:t>
      </w:r>
      <w:r w:rsidR="00B36B82">
        <w:rPr>
          <w:rFonts w:hint="eastAsia"/>
        </w:rPr>
        <w:t>，</w:t>
      </w:r>
      <w:bookmarkStart w:id="115" w:name="_Hlk167826203"/>
      <w:r w:rsidR="00B36B82">
        <w:rPr>
          <w:rFonts w:hint="eastAsia"/>
        </w:rPr>
        <w:t>通过最大似然估计可以得到</w:t>
      </w:r>
      <w:bookmarkStart w:id="116" w:name="_Hlk167826213"/>
      <m:oMath>
        <m:sSub>
          <m:sSubPr>
            <m:ctrlPr>
              <w:rPr>
                <w:rFonts w:ascii="Cambria Math" w:hAnsi="Cambria Math"/>
                <w:i/>
              </w:rPr>
            </m:ctrlPr>
          </m:sSubPr>
          <m:e>
            <m:r>
              <w:rPr>
                <w:rFonts w:ascii="Cambria Math" w:hAnsi="Cambria Math"/>
              </w:rPr>
              <m:t>σ</m:t>
            </m:r>
            <m:ctrlPr>
              <w:rPr>
                <w:rFonts w:ascii="Cambria Math" w:hAnsi="Cambria Math"/>
              </w:rPr>
            </m:ctrlPr>
          </m:e>
          <m:sub>
            <m:r>
              <w:rPr>
                <w:rFonts w:ascii="Cambria Math" w:hAnsi="Cambria Math" w:hint="eastAsia"/>
              </w:rPr>
              <m:t>p</m:t>
            </m:r>
            <m:ctrlPr>
              <w:rPr>
                <w:rFonts w:ascii="Cambria Math" w:hAnsi="Cambria Math"/>
              </w:rPr>
            </m:ctrlPr>
          </m:sub>
        </m:sSub>
      </m:oMath>
      <w:bookmarkEnd w:id="116"/>
      <w:r w:rsidR="00B36B82">
        <w:rPr>
          <w:rFonts w:hint="eastAsia"/>
        </w:rPr>
        <w:t>和</w:t>
      </w:r>
      <w:bookmarkStart w:id="117" w:name="_Hlk167826221"/>
      <m:oMath>
        <m:r>
          <w:rPr>
            <w:rFonts w:ascii="Cambria Math" w:hAnsi="Cambria Math"/>
          </w:rPr>
          <m:t>λ</m:t>
        </m:r>
      </m:oMath>
      <w:bookmarkEnd w:id="117"/>
      <w:r w:rsidR="00B36B82">
        <w:rPr>
          <w:rFonts w:hint="eastAsia"/>
        </w:rPr>
        <w:t>取值</w:t>
      </w:r>
      <w:bookmarkEnd w:id="115"/>
      <w:r>
        <w:rPr>
          <w:rFonts w:hint="eastAsia"/>
        </w:rPr>
        <w:t>：</w:t>
      </w:r>
    </w:p>
    <w:p w14:paraId="747C2565" w14:textId="4EEB15CD" w:rsidR="00E12650" w:rsidRDefault="00E12650" w:rsidP="00B36B82">
      <w:pPr>
        <w:pStyle w:val="MTDisplayEquation"/>
        <w:spacing w:before="100" w:after="100"/>
        <w:ind w:firstLine="480"/>
      </w:pPr>
      <w:r>
        <w:tab/>
      </w:r>
      <w:r w:rsidR="00B36B82" w:rsidRPr="00B36B82">
        <w:rPr>
          <w:position w:val="-12"/>
        </w:rPr>
        <w:object w:dxaOrig="5620" w:dyaOrig="360" w14:anchorId="1E165D8D">
          <v:shape id="_x0000_i8628" type="#_x0000_t75" style="width:280.65pt;height:18pt" o:ole="">
            <v:imagedata r:id="rId132" o:title=""/>
          </v:shape>
          <o:OLEObject Type="Embed" ProgID="Equation.DSMT4" ShapeID="_x0000_i8628" DrawAspect="Content" ObjectID="_1778771053" r:id="rId13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30</w:instrText>
        </w:r>
      </w:fldSimple>
      <w:r>
        <w:instrText>)</w:instrText>
      </w:r>
      <w:r>
        <w:fldChar w:fldCharType="end"/>
      </w:r>
    </w:p>
    <w:p w14:paraId="60433843" w14:textId="7F33F1EF" w:rsidR="00706B3A" w:rsidRDefault="00B36B82" w:rsidP="00996294">
      <w:pPr>
        <w:spacing w:line="400" w:lineRule="exact"/>
        <w:ind w:firstLine="480"/>
      </w:pPr>
      <w:r>
        <w:rPr>
          <w:rFonts w:hint="eastAsia"/>
        </w:rPr>
        <w:t>同时可以得到</w:t>
      </w:r>
      <w:bookmarkStart w:id="118" w:name="_Hlk167826232"/>
      <w:r>
        <w:rPr>
          <w:rFonts w:hint="eastAsia"/>
        </w:rPr>
        <w:t>回归系数的分布函数</w:t>
      </w:r>
      <w:bookmarkEnd w:id="118"/>
      <w:r w:rsidR="00706B3A">
        <w:rPr>
          <w:rFonts w:hint="eastAsia"/>
        </w:rPr>
        <w:t>：</w:t>
      </w:r>
    </w:p>
    <w:p w14:paraId="41F82AB4" w14:textId="75F4E664" w:rsidR="00B36B82" w:rsidRPr="00B36B82" w:rsidRDefault="00B36B82" w:rsidP="00B36B82">
      <w:pPr>
        <w:pStyle w:val="MTDisplayEquation"/>
        <w:spacing w:before="100" w:after="100"/>
        <w:ind w:firstLine="480"/>
      </w:pPr>
      <w:r>
        <w:tab/>
      </w:r>
      <w:bookmarkStart w:id="119" w:name="_Hlk167826242"/>
      <w:r w:rsidRPr="00B36B82">
        <w:rPr>
          <w:position w:val="-24"/>
        </w:rPr>
        <w:object w:dxaOrig="5820" w:dyaOrig="620" w14:anchorId="2F4760D4">
          <v:shape id="_x0000_i8629" type="#_x0000_t75" style="width:291.35pt;height:30pt" o:ole="">
            <v:imagedata r:id="rId134" o:title=""/>
          </v:shape>
          <o:OLEObject Type="Embed" ProgID="Equation.DSMT4" ShapeID="_x0000_i8629" DrawAspect="Content" ObjectID="_1778771054" r:id="rId135"/>
        </w:object>
      </w:r>
      <w:bookmarkEnd w:id="119"/>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31</w:instrText>
        </w:r>
      </w:fldSimple>
      <w:r>
        <w:instrText>)</w:instrText>
      </w:r>
      <w:r>
        <w:fldChar w:fldCharType="end"/>
      </w:r>
    </w:p>
    <w:p w14:paraId="1FEDA185" w14:textId="5F6B0582" w:rsidR="00706B3A" w:rsidRDefault="00844431" w:rsidP="00996294">
      <w:pPr>
        <w:spacing w:line="400" w:lineRule="exact"/>
        <w:ind w:firstLine="480"/>
      </w:pPr>
      <w:r>
        <w:rPr>
          <w:rFonts w:hint="eastAsia"/>
        </w:rPr>
        <w:lastRenderedPageBreak/>
        <w:t>给定新的</w:t>
      </w:r>
      <w:r w:rsidR="00B36B82">
        <w:rPr>
          <w:rFonts w:hint="eastAsia"/>
        </w:rPr>
        <w:t>测试点</w:t>
      </w:r>
      <m:oMath>
        <m:sSub>
          <m:sSubPr>
            <m:ctrlPr>
              <w:rPr>
                <w:rFonts w:ascii="Cambria Math" w:hAnsi="Cambria Math"/>
              </w:rPr>
            </m:ctrlPr>
          </m:sSubPr>
          <m:e>
            <m:r>
              <w:rPr>
                <w:rFonts w:ascii="Cambria Math" w:hAnsi="Cambria Math"/>
              </w:rPr>
              <m:t>X</m:t>
            </m:r>
          </m:e>
          <m:sub>
            <m:r>
              <w:rPr>
                <w:rFonts w:ascii="Cambria Math" w:hAnsi="Cambria Math"/>
              </w:rPr>
              <m:t>*</m:t>
            </m:r>
          </m:sub>
        </m:sSub>
      </m:oMath>
      <w:r w:rsidR="00B36B82">
        <w:rPr>
          <w:rFonts w:hint="eastAsia"/>
        </w:rPr>
        <w:t>用于预测</w:t>
      </w:r>
      <w:r>
        <w:rPr>
          <w:rFonts w:hint="eastAsia"/>
        </w:rPr>
        <w:t>，对应的因变量</w:t>
      </w:r>
      <m:oMath>
        <m:sSub>
          <m:sSubPr>
            <m:ctrlPr>
              <w:rPr>
                <w:rFonts w:ascii="Cambria Math" w:hAnsi="Cambria Math"/>
              </w:rPr>
            </m:ctrlPr>
          </m:sSubPr>
          <m:e>
            <m:r>
              <w:rPr>
                <w:rFonts w:ascii="Cambria Math" w:hAnsi="Cambria Math"/>
              </w:rPr>
              <m:t>Y</m:t>
            </m:r>
          </m:e>
          <m:sub>
            <m:r>
              <w:rPr>
                <w:rFonts w:ascii="Cambria Math" w:hAnsi="Cambria Math"/>
              </w:rPr>
              <m:t>*</m:t>
            </m:r>
          </m:sub>
        </m:sSub>
      </m:oMath>
      <w:r w:rsidR="00B36B82">
        <w:rPr>
          <w:rFonts w:hint="eastAsia"/>
        </w:rPr>
        <w:t>分布函数如下式</w:t>
      </w:r>
      <w:r w:rsidR="00B36B82">
        <w:rPr>
          <w:iCs/>
        </w:rPr>
        <w:fldChar w:fldCharType="begin"/>
      </w:r>
      <w:r w:rsidR="00B36B82">
        <w:rPr>
          <w:iCs/>
        </w:rPr>
        <w:instrText xml:space="preserve"> </w:instrText>
      </w:r>
      <w:r w:rsidR="00B36B82">
        <w:rPr>
          <w:rFonts w:hint="eastAsia"/>
          <w:iCs/>
        </w:rPr>
        <w:instrText>GOTOBUTTON ZEqnNum564208  \* MERGEFORMAT</w:instrText>
      </w:r>
      <w:r w:rsidR="00B36B82">
        <w:rPr>
          <w:iCs/>
        </w:rPr>
        <w:instrText xml:space="preserve"> </w:instrText>
      </w:r>
      <w:r w:rsidR="00B36B82">
        <w:rPr>
          <w:iCs/>
        </w:rPr>
        <w:fldChar w:fldCharType="begin"/>
      </w:r>
      <w:r w:rsidR="00B36B82">
        <w:rPr>
          <w:iCs/>
        </w:rPr>
        <w:instrText xml:space="preserve"> REF ZEqnNum564208 \* Charformat \! \* MERGEFORMAT </w:instrText>
      </w:r>
      <w:r w:rsidR="00B36B82">
        <w:rPr>
          <w:iCs/>
        </w:rPr>
        <w:fldChar w:fldCharType="separate"/>
      </w:r>
      <w:r w:rsidR="0070476F" w:rsidRPr="0070476F">
        <w:rPr>
          <w:iCs/>
        </w:rPr>
        <w:instrText>(2.32)</w:instrText>
      </w:r>
      <w:r w:rsidR="00B36B82">
        <w:rPr>
          <w:iCs/>
        </w:rPr>
        <w:fldChar w:fldCharType="end"/>
      </w:r>
      <w:r w:rsidR="00B36B82">
        <w:rPr>
          <w:iCs/>
        </w:rPr>
        <w:fldChar w:fldCharType="end"/>
      </w:r>
    </w:p>
    <w:p w14:paraId="2E64FEAA" w14:textId="1D420FC7" w:rsidR="00B36B82" w:rsidRPr="00B36B82" w:rsidRDefault="00B36B82" w:rsidP="00B36B82">
      <w:pPr>
        <w:pStyle w:val="MTDisplayEquation"/>
        <w:spacing w:before="100" w:after="100"/>
        <w:ind w:firstLine="480"/>
      </w:pPr>
      <w:r>
        <w:tab/>
      </w:r>
      <w:r w:rsidRPr="00B36B82">
        <w:rPr>
          <w:position w:val="-16"/>
        </w:rPr>
        <w:object w:dxaOrig="6540" w:dyaOrig="440" w14:anchorId="027EC5F4">
          <v:shape id="_x0000_i8630" type="#_x0000_t75" style="width:327.35pt;height:22pt" o:ole="">
            <v:imagedata r:id="rId136" o:title=""/>
          </v:shape>
          <o:OLEObject Type="Embed" ProgID="Equation.DSMT4" ShapeID="_x0000_i8630" DrawAspect="Content" ObjectID="_1778771055" r:id="rId137"/>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20" w:name="ZEqnNum564208"/>
      <w:r>
        <w:instrText>(</w:instrText>
      </w:r>
      <w:fldSimple w:instr=" SEQ MTSec \c \* Arabic \* MERGEFORMAT ">
        <w:r w:rsidR="0070476F">
          <w:rPr>
            <w:noProof/>
          </w:rPr>
          <w:instrText>2</w:instrText>
        </w:r>
      </w:fldSimple>
      <w:r>
        <w:instrText>.</w:instrText>
      </w:r>
      <w:fldSimple w:instr=" SEQ MTEqn \c \* Arabic \* MERGEFORMAT ">
        <w:r w:rsidR="0070476F">
          <w:rPr>
            <w:noProof/>
          </w:rPr>
          <w:instrText>32</w:instrText>
        </w:r>
      </w:fldSimple>
      <w:r>
        <w:instrText>)</w:instrText>
      </w:r>
      <w:bookmarkEnd w:id="120"/>
      <w:r>
        <w:fldChar w:fldCharType="end"/>
      </w:r>
    </w:p>
    <w:p w14:paraId="268ED126" w14:textId="2718575B" w:rsidR="00CE0CAC" w:rsidRPr="00B95174" w:rsidRDefault="00AD2F81" w:rsidP="00996294">
      <w:pPr>
        <w:spacing w:line="400" w:lineRule="exact"/>
        <w:ind w:firstLine="480"/>
      </w:pPr>
      <w:r>
        <w:rPr>
          <w:rFonts w:hint="eastAsia"/>
        </w:rPr>
        <w:t>一般采取预测变量的均值作为预测值。</w:t>
      </w:r>
      <w:r w:rsidR="00BF1476">
        <w:rPr>
          <w:rFonts w:hint="eastAsia"/>
        </w:rPr>
        <w:t>上述推导可以发现</w:t>
      </w:r>
      <w:r w:rsidR="00CE0CAC">
        <w:t>BRR</w:t>
      </w:r>
      <w:r w:rsidR="00BF1476">
        <w:rPr>
          <w:rFonts w:hint="eastAsia"/>
        </w:rPr>
        <w:t>可以充分利用样本数据，采用贝叶斯</w:t>
      </w:r>
      <w:r>
        <w:rPr>
          <w:rFonts w:hint="eastAsia"/>
        </w:rPr>
        <w:t>原理</w:t>
      </w:r>
      <w:r w:rsidR="00BF1476">
        <w:rPr>
          <w:rFonts w:hint="eastAsia"/>
        </w:rPr>
        <w:t>对回归系数进行估计，在避免过拟合的同时完成预测参数，相较于普通多元线性回归其</w:t>
      </w:r>
      <w:r w:rsidR="00CE0CAC">
        <w:t>对拟合</w:t>
      </w:r>
      <w:r w:rsidR="00C409C1">
        <w:rPr>
          <w:rFonts w:hint="eastAsia"/>
        </w:rPr>
        <w:t>缺失</w:t>
      </w:r>
      <w:r w:rsidR="00CE0CAC">
        <w:t>数据的效果更优</w:t>
      </w:r>
      <w:r w:rsidR="00C409C1">
        <w:rPr>
          <w:rFonts w:hint="eastAsia"/>
        </w:rPr>
        <w:t>。</w:t>
      </w:r>
    </w:p>
    <w:p w14:paraId="660D63E9" w14:textId="008A3CA3" w:rsidR="005C7AAC" w:rsidRPr="00BC495A" w:rsidRDefault="005C7AAC" w:rsidP="005C7AAC">
      <w:pPr>
        <w:pStyle w:val="3"/>
        <w:tabs>
          <w:tab w:val="clear" w:pos="561"/>
          <w:tab w:val="clear" w:pos="720"/>
        </w:tabs>
        <w:overflowPunct/>
        <w:spacing w:line="400" w:lineRule="exact"/>
        <w:jc w:val="both"/>
        <w:rPr>
          <w:rFonts w:ascii="Times New Roman" w:hAnsi="Times New Roman"/>
          <w:lang w:val="en-US"/>
        </w:rPr>
      </w:pPr>
      <w:bookmarkStart w:id="121" w:name="_Toc168156689"/>
      <w:r w:rsidRPr="00BC495A">
        <w:rPr>
          <w:rFonts w:ascii="Times New Roman" w:hAnsi="Times New Roman"/>
          <w:lang w:val="en-US"/>
        </w:rPr>
        <w:t>3.</w:t>
      </w:r>
      <w:r w:rsidRPr="00BC495A">
        <w:rPr>
          <w:rFonts w:ascii="Times New Roman" w:hAnsi="Times New Roman" w:hint="eastAsia"/>
          <w:lang w:val="en-US"/>
        </w:rPr>
        <w:t>2</w:t>
      </w:r>
      <w:r w:rsidRPr="00BC495A">
        <w:rPr>
          <w:rFonts w:ascii="Times New Roman" w:hAnsi="Times New Roman"/>
          <w:lang w:val="en-US"/>
        </w:rPr>
        <w:t>.</w:t>
      </w:r>
      <w:r>
        <w:rPr>
          <w:rFonts w:ascii="Times New Roman" w:hAnsi="Times New Roman" w:hint="eastAsia"/>
          <w:lang w:val="en-US"/>
        </w:rPr>
        <w:t>4</w:t>
      </w:r>
      <w:r>
        <w:rPr>
          <w:rFonts w:ascii="Times New Roman" w:hAnsi="Times New Roman" w:hint="eastAsia"/>
        </w:rPr>
        <w:t>支持向量回归机</w:t>
      </w:r>
      <w:r w:rsidR="009A4CB0">
        <w:rPr>
          <w:rFonts w:ascii="Times New Roman" w:hAnsi="Times New Roman" w:hint="eastAsia"/>
        </w:rPr>
        <w:t>分析</w:t>
      </w:r>
      <w:bookmarkEnd w:id="121"/>
    </w:p>
    <w:p w14:paraId="6277DBC4" w14:textId="1BE34B27" w:rsidR="005C7AAC" w:rsidRDefault="00834852" w:rsidP="00996294">
      <w:pPr>
        <w:spacing w:line="400" w:lineRule="exact"/>
        <w:ind w:firstLine="480"/>
      </w:pPr>
      <w:r>
        <w:rPr>
          <w:rFonts w:hint="eastAsia"/>
        </w:rPr>
        <w:t>支持向量回归机</w:t>
      </w:r>
      <w:r w:rsidR="009A4CB0" w:rsidRPr="009A4CB0">
        <w:rPr>
          <w:rFonts w:hint="eastAsia"/>
        </w:rPr>
        <w:t>(Support vector regression</w:t>
      </w:r>
      <w:r w:rsidR="009A4CB0" w:rsidRPr="009A4CB0">
        <w:rPr>
          <w:rFonts w:hint="eastAsia"/>
        </w:rPr>
        <w:t>，</w:t>
      </w:r>
      <w:r w:rsidR="009A4CB0" w:rsidRPr="009A4CB0">
        <w:rPr>
          <w:rFonts w:hint="eastAsia"/>
        </w:rPr>
        <w:t>SVR)</w:t>
      </w:r>
      <w:r w:rsidR="001B1AD1">
        <w:rPr>
          <w:rFonts w:hint="eastAsia"/>
        </w:rPr>
        <w:t>其</w:t>
      </w:r>
      <w:r w:rsidR="001B1AD1" w:rsidRPr="001B1AD1">
        <w:rPr>
          <w:rFonts w:hint="eastAsia"/>
        </w:rPr>
        <w:t>核心思想是通过非线性映射将输入数据从低维空间映射到高维空间，并在高维空间中寻找一个最佳的回归超平面。其主要目的是平衡模型的复杂度和预测精度，从而提高泛化能力</w:t>
      </w:r>
      <w:r w:rsidR="001B1AD1">
        <w:rPr>
          <w:rFonts w:hint="eastAsia"/>
        </w:rPr>
        <w:t>。通过</w:t>
      </w:r>
      <w:r>
        <w:rPr>
          <w:rFonts w:hint="eastAsia"/>
        </w:rPr>
        <w:t>在支持向量机（</w:t>
      </w:r>
      <w:r>
        <w:rPr>
          <w:rFonts w:hint="eastAsia"/>
        </w:rPr>
        <w:t>SVM</w:t>
      </w:r>
      <w:r>
        <w:rPr>
          <w:rFonts w:hint="eastAsia"/>
        </w:rPr>
        <w:t>）</w:t>
      </w:r>
      <w:r w:rsidR="004E2EC5">
        <w:rPr>
          <w:rFonts w:hint="eastAsia"/>
        </w:rPr>
        <w:t>理论上</w:t>
      </w:r>
      <w:r>
        <w:rPr>
          <w:rFonts w:hint="eastAsia"/>
        </w:rPr>
        <w:t>进行延伸和拓展，</w:t>
      </w:r>
      <w:r w:rsidR="004E2EC5">
        <w:rPr>
          <w:rFonts w:hint="eastAsia"/>
        </w:rPr>
        <w:t>保留最优超平面概念，</w:t>
      </w:r>
      <w:r w:rsidR="005F7865" w:rsidRPr="005F7865">
        <w:rPr>
          <w:rFonts w:hint="eastAsia"/>
        </w:rPr>
        <w:t>差异在于</w:t>
      </w:r>
      <w:r w:rsidR="005F7865" w:rsidRPr="005F7865">
        <w:rPr>
          <w:rFonts w:hint="eastAsia"/>
        </w:rPr>
        <w:t>SVM</w:t>
      </w:r>
      <w:r w:rsidR="005F7865">
        <w:rPr>
          <w:rFonts w:hint="eastAsia"/>
        </w:rPr>
        <w:t>寻找</w:t>
      </w:r>
      <w:r w:rsidR="005F7865" w:rsidRPr="005F7865">
        <w:rPr>
          <w:rFonts w:hint="eastAsia"/>
        </w:rPr>
        <w:t>超平面，使得离该超平面最近的样本点之间的距离最大化，从而便于进行分类；而</w:t>
      </w:r>
      <w:r w:rsidR="005F7865" w:rsidRPr="005F7865">
        <w:rPr>
          <w:rFonts w:hint="eastAsia"/>
        </w:rPr>
        <w:t>SVR</w:t>
      </w:r>
      <w:r w:rsidR="005F7865" w:rsidRPr="005F7865">
        <w:rPr>
          <w:rFonts w:hint="eastAsia"/>
        </w:rPr>
        <w:t>则寻求超平面，使得离该超平面最远的样本点之间的距离最小化，以此减少回归分析的损失</w:t>
      </w:r>
      <w:r w:rsidR="00840645">
        <w:rPr>
          <w:rFonts w:hint="eastAsia"/>
        </w:rPr>
        <w:t>，如</w:t>
      </w:r>
      <w:r w:rsidR="005E7D9B">
        <w:fldChar w:fldCharType="begin"/>
      </w:r>
      <w:r w:rsidR="005E7D9B">
        <w:instrText xml:space="preserve"> </w:instrText>
      </w:r>
      <w:r w:rsidR="005E7D9B">
        <w:rPr>
          <w:rFonts w:hint="eastAsia"/>
        </w:rPr>
        <w:instrText>REF _Ref167910057 \h</w:instrText>
      </w:r>
      <w:r w:rsidR="005E7D9B">
        <w:instrText xml:space="preserve"> </w:instrText>
      </w:r>
      <w:r w:rsidR="005E7D9B">
        <w:fldChar w:fldCharType="separate"/>
      </w:r>
      <w:r w:rsidR="0070476F">
        <w:rPr>
          <w:rFonts w:hint="eastAsia"/>
        </w:rPr>
        <w:t>图</w:t>
      </w:r>
      <w:r w:rsidR="0070476F">
        <w:rPr>
          <w:rFonts w:hint="eastAsia"/>
        </w:rPr>
        <w:t>3-</w:t>
      </w:r>
      <w:r w:rsidR="0070476F">
        <w:rPr>
          <w:noProof/>
        </w:rPr>
        <w:t>2</w:t>
      </w:r>
      <w:r w:rsidR="005E7D9B">
        <w:fldChar w:fldCharType="end"/>
      </w:r>
      <w:r w:rsidR="00840645">
        <w:rPr>
          <w:rFonts w:hint="eastAsia"/>
        </w:rPr>
        <w:t>所示。</w:t>
      </w:r>
    </w:p>
    <w:tbl>
      <w:tblPr>
        <w:tblStyle w:val="af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4216"/>
      </w:tblGrid>
      <w:tr w:rsidR="001B1AD1" w14:paraId="57376A7F" w14:textId="77777777" w:rsidTr="001B1AD1">
        <w:trPr>
          <w:jc w:val="center"/>
        </w:trPr>
        <w:tc>
          <w:tcPr>
            <w:tcW w:w="3825" w:type="dxa"/>
            <w:vAlign w:val="center"/>
          </w:tcPr>
          <w:p w14:paraId="5414349A" w14:textId="51A71634" w:rsidR="001B1AD1" w:rsidRDefault="001B1AD1" w:rsidP="00807BB9">
            <w:pPr>
              <w:spacing w:line="240" w:lineRule="auto"/>
              <w:ind w:firstLineChars="0" w:firstLine="0"/>
              <w:jc w:val="center"/>
            </w:pPr>
            <w:r w:rsidRPr="001B1AD1">
              <w:drawing>
                <wp:inline distT="0" distB="0" distL="0" distR="0" wp14:anchorId="120BBD1C" wp14:editId="011670CA">
                  <wp:extent cx="2476500" cy="2176208"/>
                  <wp:effectExtent l="0" t="0" r="0" b="0"/>
                  <wp:docPr id="1043913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13575" name=""/>
                          <pic:cNvPicPr/>
                        </pic:nvPicPr>
                        <pic:blipFill rotWithShape="1">
                          <a:blip r:embed="rId138"/>
                          <a:srcRect r="52885"/>
                          <a:stretch/>
                        </pic:blipFill>
                        <pic:spPr bwMode="auto">
                          <a:xfrm>
                            <a:off x="0" y="0"/>
                            <a:ext cx="2479130" cy="2178519"/>
                          </a:xfrm>
                          <a:prstGeom prst="rect">
                            <a:avLst/>
                          </a:prstGeom>
                          <a:ln>
                            <a:noFill/>
                          </a:ln>
                          <a:extLst>
                            <a:ext uri="{53640926-AAD7-44D8-BBD7-CCE9431645EC}">
                              <a14:shadowObscured xmlns:a14="http://schemas.microsoft.com/office/drawing/2010/main"/>
                            </a:ext>
                          </a:extLst>
                        </pic:spPr>
                      </pic:pic>
                    </a:graphicData>
                  </a:graphic>
                </wp:inline>
              </w:drawing>
            </w:r>
          </w:p>
        </w:tc>
        <w:tc>
          <w:tcPr>
            <w:tcW w:w="3825" w:type="dxa"/>
            <w:vAlign w:val="center"/>
          </w:tcPr>
          <w:p w14:paraId="570ADFC5" w14:textId="7296DA50" w:rsidR="001B1AD1" w:rsidRDefault="001B1AD1" w:rsidP="00807BB9">
            <w:pPr>
              <w:spacing w:line="240" w:lineRule="auto"/>
              <w:ind w:firstLineChars="0" w:firstLine="0"/>
              <w:jc w:val="center"/>
            </w:pPr>
            <w:r w:rsidRPr="001B1AD1">
              <w:drawing>
                <wp:inline distT="0" distB="0" distL="0" distR="0" wp14:anchorId="20421305" wp14:editId="046130FA">
                  <wp:extent cx="2540000" cy="2165578"/>
                  <wp:effectExtent l="0" t="0" r="0" b="6350"/>
                  <wp:docPr id="625598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8569" name=""/>
                          <pic:cNvPicPr/>
                        </pic:nvPicPr>
                        <pic:blipFill rotWithShape="1">
                          <a:blip r:embed="rId138"/>
                          <a:srcRect l="51440"/>
                          <a:stretch/>
                        </pic:blipFill>
                        <pic:spPr bwMode="auto">
                          <a:xfrm>
                            <a:off x="0" y="0"/>
                            <a:ext cx="2544378" cy="2169310"/>
                          </a:xfrm>
                          <a:prstGeom prst="rect">
                            <a:avLst/>
                          </a:prstGeom>
                          <a:ln>
                            <a:noFill/>
                          </a:ln>
                          <a:extLst>
                            <a:ext uri="{53640926-AAD7-44D8-BBD7-CCE9431645EC}">
                              <a14:shadowObscured xmlns:a14="http://schemas.microsoft.com/office/drawing/2010/main"/>
                            </a:ext>
                          </a:extLst>
                        </pic:spPr>
                      </pic:pic>
                    </a:graphicData>
                  </a:graphic>
                </wp:inline>
              </w:drawing>
            </w:r>
          </w:p>
        </w:tc>
      </w:tr>
      <w:tr w:rsidR="001B1AD1" w14:paraId="28DDFDD9" w14:textId="77777777" w:rsidTr="001B1AD1">
        <w:trPr>
          <w:jc w:val="center"/>
        </w:trPr>
        <w:tc>
          <w:tcPr>
            <w:tcW w:w="3825" w:type="dxa"/>
            <w:vAlign w:val="center"/>
          </w:tcPr>
          <w:p w14:paraId="241FBF71" w14:textId="07917169" w:rsidR="001B1AD1" w:rsidRPr="001B1AD1" w:rsidRDefault="001B1AD1" w:rsidP="00807BB9">
            <w:pPr>
              <w:spacing w:line="240" w:lineRule="auto"/>
              <w:ind w:firstLineChars="0" w:firstLine="0"/>
              <w:jc w:val="center"/>
              <w:rPr>
                <w:rFonts w:ascii="宋体" w:hAnsi="宋体" w:hint="eastAsia"/>
                <w:sz w:val="21"/>
                <w:szCs w:val="21"/>
              </w:rPr>
            </w:pPr>
            <w:r w:rsidRPr="001B1AD1">
              <w:rPr>
                <w:rFonts w:ascii="宋体" w:hAnsi="宋体" w:hint="eastAsia"/>
                <w:sz w:val="21"/>
                <w:szCs w:val="21"/>
              </w:rPr>
              <w:t>(a)</w:t>
            </w:r>
            <w:r w:rsidRPr="001B1AD1">
              <w:rPr>
                <w:rFonts w:ascii="宋体" w:hAnsi="宋体" w:hint="eastAsia"/>
                <w:sz w:val="21"/>
                <w:szCs w:val="21"/>
              </w:rPr>
              <w:t>SVM示意图</w:t>
            </w:r>
          </w:p>
        </w:tc>
        <w:tc>
          <w:tcPr>
            <w:tcW w:w="3825" w:type="dxa"/>
            <w:vAlign w:val="center"/>
          </w:tcPr>
          <w:p w14:paraId="71000573" w14:textId="71B87919" w:rsidR="001B1AD1" w:rsidRPr="001B1AD1" w:rsidRDefault="001B1AD1" w:rsidP="00807BB9">
            <w:pPr>
              <w:spacing w:line="240" w:lineRule="auto"/>
              <w:ind w:firstLineChars="0" w:firstLine="0"/>
              <w:jc w:val="center"/>
              <w:rPr>
                <w:rFonts w:ascii="宋体" w:hAnsi="宋体" w:hint="eastAsia"/>
                <w:sz w:val="21"/>
                <w:szCs w:val="21"/>
              </w:rPr>
            </w:pPr>
            <w:r w:rsidRPr="001B1AD1">
              <w:rPr>
                <w:rFonts w:ascii="宋体" w:hAnsi="宋体" w:hint="eastAsia"/>
                <w:sz w:val="21"/>
                <w:szCs w:val="21"/>
              </w:rPr>
              <w:t>(b)</w:t>
            </w:r>
            <w:r w:rsidRPr="001B1AD1">
              <w:rPr>
                <w:rFonts w:ascii="宋体" w:hAnsi="宋体" w:hint="eastAsia"/>
                <w:sz w:val="21"/>
                <w:szCs w:val="21"/>
              </w:rPr>
              <w:t>SVR示意图</w:t>
            </w:r>
          </w:p>
        </w:tc>
      </w:tr>
      <w:tr w:rsidR="00807BB9" w14:paraId="2F0D3D88" w14:textId="77777777" w:rsidTr="001B1AD1">
        <w:trPr>
          <w:jc w:val="center"/>
        </w:trPr>
        <w:tc>
          <w:tcPr>
            <w:tcW w:w="7650" w:type="dxa"/>
            <w:gridSpan w:val="2"/>
          </w:tcPr>
          <w:p w14:paraId="2D4444B9" w14:textId="5AD16DAD" w:rsidR="00807BB9" w:rsidRPr="00807BB9" w:rsidRDefault="005E7D9B" w:rsidP="005E7D9B">
            <w:pPr>
              <w:pStyle w:val="afff0"/>
              <w:jc w:val="center"/>
            </w:pPr>
            <w:bookmarkStart w:id="122" w:name="_Ref167910057"/>
            <w:bookmarkStart w:id="123" w:name="_Toc167023757"/>
            <w:bookmarkStart w:id="124" w:name="_Toc167633132"/>
            <w:bookmarkStart w:id="125" w:name="_Toc168156852"/>
            <w:r>
              <w:rPr>
                <w:rFonts w:hint="eastAsia"/>
              </w:rPr>
              <w:t>图</w:t>
            </w:r>
            <w:r>
              <w:rPr>
                <w:rFonts w:hint="eastAsia"/>
              </w:rPr>
              <w:t>3-</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70476F">
              <w:rPr>
                <w:noProof/>
              </w:rPr>
              <w:t>2</w:t>
            </w:r>
            <w:r>
              <w:fldChar w:fldCharType="end"/>
            </w:r>
            <w:bookmarkEnd w:id="122"/>
            <w:r>
              <w:rPr>
                <w:rFonts w:hint="eastAsia"/>
              </w:rPr>
              <w:t xml:space="preserve"> </w:t>
            </w:r>
            <w:bookmarkEnd w:id="123"/>
            <w:bookmarkEnd w:id="124"/>
            <w:r w:rsidR="001B1AD1">
              <w:rPr>
                <w:rFonts w:hint="eastAsia"/>
              </w:rPr>
              <w:t>支持向量回归机原理</w:t>
            </w:r>
            <w:bookmarkEnd w:id="125"/>
          </w:p>
        </w:tc>
      </w:tr>
    </w:tbl>
    <w:p w14:paraId="6ECB5BF6" w14:textId="1BBD6E82" w:rsidR="00840645" w:rsidRDefault="00840645" w:rsidP="00996294">
      <w:pPr>
        <w:spacing w:line="400" w:lineRule="exact"/>
        <w:ind w:firstLine="480"/>
        <w:rPr>
          <w:rStyle w:val="apple-style-span"/>
        </w:rPr>
      </w:pPr>
      <w:r>
        <w:rPr>
          <w:rStyle w:val="apple-style-span"/>
          <w:rFonts w:hint="eastAsia"/>
        </w:rPr>
        <w:t>SVR</w:t>
      </w:r>
      <w:r w:rsidR="00297087">
        <w:rPr>
          <w:rStyle w:val="apple-style-span"/>
          <w:rFonts w:hint="eastAsia"/>
        </w:rPr>
        <w:t>核心</w:t>
      </w:r>
      <w:r>
        <w:rPr>
          <w:rStyle w:val="apple-style-span"/>
          <w:rFonts w:hint="eastAsia"/>
        </w:rPr>
        <w:t>在于：在</w:t>
      </w:r>
      <w:r w:rsidR="00297087">
        <w:rPr>
          <w:rStyle w:val="apple-style-span"/>
          <w:rFonts w:hint="eastAsia"/>
        </w:rPr>
        <w:t>超平面</w:t>
      </w:r>
      <w:r>
        <w:rPr>
          <w:rStyle w:val="apple-style-span"/>
          <w:rFonts w:hint="eastAsia"/>
        </w:rPr>
        <w:t>函数两端构造“间隔带”，</w:t>
      </w:r>
      <w:r w:rsidR="00653E59">
        <w:rPr>
          <w:rStyle w:val="apple-style-span"/>
          <w:rFonts w:hint="eastAsia"/>
        </w:rPr>
        <w:t>间距为</w:t>
      </w:r>
      <m:oMath>
        <m:r>
          <w:rPr>
            <w:rFonts w:ascii="Cambria Math" w:hAnsi="Cambria Math"/>
          </w:rPr>
          <m:t>ϵ</m:t>
        </m:r>
      </m:oMath>
      <w:r w:rsidR="00653E59">
        <w:rPr>
          <w:rFonts w:hint="eastAsia"/>
        </w:rPr>
        <w:t>（容忍偏差），</w:t>
      </w:r>
      <w:r w:rsidR="005F7865" w:rsidRPr="005F7865">
        <w:rPr>
          <w:rStyle w:val="apple-style-span"/>
          <w:rFonts w:hint="eastAsia"/>
        </w:rPr>
        <w:t>所有位于间隔带内的样本均不纳入损失计算；仅当样本点位于间隔带外时，其产生的损失才会被计入损失函数中。模型的最优化是通过最小化间隔带的宽度以及总损失来实现的</w:t>
      </w:r>
      <w:r w:rsidR="00653E59" w:rsidRPr="00653E59">
        <w:rPr>
          <w:rStyle w:val="apple-style-span"/>
          <w:rFonts w:hint="eastAsia"/>
        </w:rPr>
        <w:t>。</w:t>
      </w:r>
    </w:p>
    <w:p w14:paraId="4A64E838" w14:textId="77777777" w:rsidR="00EA4BA1" w:rsidRDefault="00653E59" w:rsidP="00996294">
      <w:pPr>
        <w:spacing w:line="400" w:lineRule="exact"/>
        <w:ind w:firstLine="480"/>
        <w:rPr>
          <w:rStyle w:val="apple-style-span"/>
        </w:rPr>
      </w:pPr>
      <w:r>
        <w:rPr>
          <w:rStyle w:val="apple-style-span"/>
          <w:rFonts w:hint="eastAsia"/>
        </w:rPr>
        <w:t>给定</w:t>
      </w:r>
      <w:r w:rsidR="00297087">
        <w:rPr>
          <w:rStyle w:val="apple-style-span"/>
          <w:rFonts w:hint="eastAsia"/>
        </w:rPr>
        <w:t>训练集</w:t>
      </w:r>
      <w:r>
        <w:rPr>
          <w:rStyle w:val="apple-style-span"/>
          <w:rFonts w:hint="eastAsia"/>
        </w:rPr>
        <w:t>为</w:t>
      </w:r>
      <w:r w:rsidR="00297087" w:rsidRPr="00B37851">
        <w:rPr>
          <w:position w:val="-14"/>
        </w:rPr>
        <w:object w:dxaOrig="1820" w:dyaOrig="400" w14:anchorId="251A44E9">
          <v:shape id="_x0000_i8631" type="#_x0000_t75" style="width:90pt;height:20pt" o:ole="">
            <v:imagedata r:id="rId113" o:title=""/>
          </v:shape>
          <o:OLEObject Type="Embed" ProgID="Equation.DSMT4" ShapeID="_x0000_i8631" DrawAspect="Content" ObjectID="_1778771056" r:id="rId139"/>
        </w:object>
      </w:r>
      <w:r>
        <w:rPr>
          <w:rFonts w:hint="eastAsia"/>
        </w:rPr>
        <w:t>，</w:t>
      </w:r>
      <w:r w:rsidR="00F46C06">
        <w:rPr>
          <w:rFonts w:hint="eastAsia"/>
        </w:rPr>
        <w:t>采用基本回归模型</w:t>
      </w:r>
      <w:r w:rsidR="006D7B7C" w:rsidRPr="006A5492">
        <w:rPr>
          <w:position w:val="-10"/>
        </w:rPr>
        <w:object w:dxaOrig="1860" w:dyaOrig="320" w14:anchorId="07ACDEC7">
          <v:shape id="_x0000_i8632" type="#_x0000_t75" style="width:94pt;height:16pt" o:ole="">
            <v:imagedata r:id="rId140" o:title=""/>
          </v:shape>
          <o:OLEObject Type="Embed" ProgID="Equation.DSMT4" ShapeID="_x0000_i8632" DrawAspect="Content" ObjectID="_1778771057" r:id="rId141"/>
        </w:object>
      </w:r>
      <w:r>
        <w:rPr>
          <w:rFonts w:hint="eastAsia"/>
        </w:rPr>
        <w:t>来拟合数据</w:t>
      </w:r>
      <w:r w:rsidR="006D7B7C">
        <w:rPr>
          <w:rFonts w:hint="eastAsia"/>
        </w:rPr>
        <w:t>，</w:t>
      </w:r>
      <w:r w:rsidR="00EA4BA1">
        <w:rPr>
          <w:rFonts w:hint="eastAsia"/>
        </w:rPr>
        <w:t>测量值</w:t>
      </w:r>
      <w:r w:rsidR="00EA4BA1" w:rsidRPr="00EA4BA1">
        <w:rPr>
          <w:position w:val="-12"/>
        </w:rPr>
        <w:object w:dxaOrig="1620" w:dyaOrig="380" w14:anchorId="32F146F1">
          <v:shape id="_x0000_i8633" type="#_x0000_t75" style="width:82pt;height:18pt" o:ole="">
            <v:imagedata r:id="rId142" o:title=""/>
          </v:shape>
          <o:OLEObject Type="Embed" ProgID="Equation.DSMT4" ShapeID="_x0000_i8633" DrawAspect="Content" ObjectID="_1778771058" r:id="rId143"/>
        </w:object>
      </w:r>
      <w:r w:rsidR="00EA4BA1">
        <w:rPr>
          <w:rFonts w:hint="eastAsia"/>
        </w:rPr>
        <w:t>与实际值</w:t>
      </w:r>
      <w:r w:rsidR="00EA4BA1" w:rsidRPr="00EA4BA1">
        <w:rPr>
          <w:position w:val="-12"/>
        </w:rPr>
        <w:object w:dxaOrig="240" w:dyaOrig="360" w14:anchorId="5A08034D">
          <v:shape id="_x0000_i8634" type="#_x0000_t75" style="width:12pt;height:18pt" o:ole="">
            <v:imagedata r:id="rId144" o:title=""/>
          </v:shape>
          <o:OLEObject Type="Embed" ProgID="Equation.DSMT4" ShapeID="_x0000_i8634" DrawAspect="Content" ObjectID="_1778771059" r:id="rId145"/>
        </w:object>
      </w:r>
      <w:r w:rsidR="00EA4BA1">
        <w:rPr>
          <w:rFonts w:hint="eastAsia"/>
        </w:rPr>
        <w:t>存在差值，当误差小于</w:t>
      </w:r>
      <w:r w:rsidR="00EA4BA1" w:rsidRPr="00EA4BA1">
        <w:rPr>
          <w:rStyle w:val="apple-style-span"/>
        </w:rPr>
        <w:object w:dxaOrig="200" w:dyaOrig="220" w14:anchorId="4FBD3EF1">
          <v:shape id="_x0000_i8635" type="#_x0000_t75" style="width:10pt;height:12pt" o:ole="">
            <v:imagedata r:id="rId146" o:title=""/>
          </v:shape>
          <o:OLEObject Type="Embed" ProgID="Equation.DSMT4" ShapeID="_x0000_i8635" DrawAspect="Content" ObjectID="_1778771060" r:id="rId147"/>
        </w:object>
      </w:r>
      <w:r w:rsidR="00EA4BA1">
        <w:rPr>
          <w:rStyle w:val="apple-style-span"/>
          <w:rFonts w:hint="eastAsia"/>
        </w:rPr>
        <w:t>预测正确，超出区间部分产生惩罚项，并考虑到最小化问题中：</w:t>
      </w:r>
    </w:p>
    <w:p w14:paraId="2C5CEA45" w14:textId="396F3335" w:rsidR="006D7B7C" w:rsidRDefault="00D77986" w:rsidP="00996294">
      <w:pPr>
        <w:spacing w:line="400" w:lineRule="exact"/>
        <w:ind w:firstLine="480"/>
        <w:rPr>
          <w:rStyle w:val="apple-style-span"/>
        </w:rPr>
      </w:pPr>
      <w:r>
        <w:rPr>
          <w:rStyle w:val="apple-style-span"/>
          <w:rFonts w:hint="eastAsia"/>
        </w:rPr>
        <w:t>根据</w:t>
      </w:r>
      <w:r w:rsidR="00374FA0">
        <w:rPr>
          <w:rStyle w:val="apple-style-span"/>
          <w:rFonts w:hint="eastAsia"/>
        </w:rPr>
        <w:t>SRM</w:t>
      </w:r>
      <w:r w:rsidR="00374FA0">
        <w:rPr>
          <w:rStyle w:val="apple-style-span"/>
          <w:rFonts w:hint="eastAsia"/>
        </w:rPr>
        <w:t>原则</w:t>
      </w:r>
      <w:r>
        <w:rPr>
          <w:rStyle w:val="apple-style-span"/>
          <w:rFonts w:hint="eastAsia"/>
        </w:rPr>
        <w:t>要求最小化</w:t>
      </w:r>
      <w:r w:rsidR="00374FA0">
        <w:rPr>
          <w:rStyle w:val="apple-style-span"/>
          <w:rFonts w:hint="eastAsia"/>
        </w:rPr>
        <w:t>风险</w:t>
      </w:r>
      <w:r w:rsidR="006D7B7C">
        <w:rPr>
          <w:rStyle w:val="apple-style-span"/>
          <w:rFonts w:hint="eastAsia"/>
        </w:rPr>
        <w:t>：</w:t>
      </w:r>
    </w:p>
    <w:p w14:paraId="62A9370B" w14:textId="42068A4B" w:rsidR="006D7B7C" w:rsidRDefault="006D7B7C" w:rsidP="00C45486">
      <w:pPr>
        <w:pStyle w:val="MTDisplayEquation"/>
        <w:spacing w:before="100" w:after="100"/>
        <w:ind w:firstLine="480"/>
        <w:rPr>
          <w:rStyle w:val="apple-style-span"/>
        </w:rPr>
      </w:pPr>
      <w:r>
        <w:rPr>
          <w:rStyle w:val="apple-style-span"/>
        </w:rPr>
        <w:lastRenderedPageBreak/>
        <w:tab/>
      </w:r>
      <w:r w:rsidRPr="006D7B7C">
        <w:rPr>
          <w:rStyle w:val="apple-style-span"/>
        </w:rPr>
        <w:object w:dxaOrig="2180" w:dyaOrig="999" w14:anchorId="13B975E0">
          <v:shape id="_x0000_i8636" type="#_x0000_t75" style="width:108pt;height:50pt" o:ole="">
            <v:imagedata r:id="rId148" o:title=""/>
          </v:shape>
          <o:OLEObject Type="Embed" ProgID="Equation.DSMT4" ShapeID="_x0000_i8636" DrawAspect="Content" ObjectID="_1778771061" r:id="rId149"/>
        </w:object>
      </w:r>
      <w:r>
        <w:rPr>
          <w:rStyle w:val="apple-style-span"/>
        </w:rPr>
        <w:tab/>
      </w:r>
      <w:r>
        <w:rPr>
          <w:rStyle w:val="apple-style-span"/>
        </w:rPr>
        <w:fldChar w:fldCharType="begin"/>
      </w:r>
      <w:r>
        <w:rPr>
          <w:rStyle w:val="apple-style-span"/>
        </w:rPr>
        <w:instrText xml:space="preserve"> MACROBUTTON MTPlaceRef \* MERGEFORMAT </w:instrText>
      </w:r>
      <w:r>
        <w:rPr>
          <w:rStyle w:val="apple-style-span"/>
        </w:rPr>
        <w:fldChar w:fldCharType="begin"/>
      </w:r>
      <w:r>
        <w:rPr>
          <w:rStyle w:val="apple-style-span"/>
        </w:rPr>
        <w:instrText xml:space="preserve"> SEQ MTEqn \h \* MERGEFORMAT </w:instrText>
      </w:r>
      <w:r>
        <w:rPr>
          <w:rStyle w:val="apple-style-span"/>
        </w:rPr>
        <w:fldChar w:fldCharType="end"/>
      </w:r>
      <w:r>
        <w:rPr>
          <w:rStyle w:val="apple-style-span"/>
        </w:rPr>
        <w:instrText>(</w:instrText>
      </w:r>
      <w:r>
        <w:rPr>
          <w:rStyle w:val="apple-style-span"/>
        </w:rPr>
        <w:fldChar w:fldCharType="begin"/>
      </w:r>
      <w:r>
        <w:rPr>
          <w:rStyle w:val="apple-style-span"/>
        </w:rPr>
        <w:instrText xml:space="preserve"> SEQ MTSec \c \* Arabic \* MERGEFORMAT </w:instrText>
      </w:r>
      <w:r>
        <w:rPr>
          <w:rStyle w:val="apple-style-span"/>
        </w:rPr>
        <w:fldChar w:fldCharType="separate"/>
      </w:r>
      <w:r w:rsidR="0070476F">
        <w:rPr>
          <w:rStyle w:val="apple-style-span"/>
          <w:noProof/>
        </w:rPr>
        <w:instrText>2</w:instrText>
      </w:r>
      <w:r>
        <w:rPr>
          <w:rStyle w:val="apple-style-span"/>
        </w:rPr>
        <w:fldChar w:fldCharType="end"/>
      </w:r>
      <w:r>
        <w:rPr>
          <w:rStyle w:val="apple-style-span"/>
        </w:rPr>
        <w:instrText>.</w:instrText>
      </w:r>
      <w:r>
        <w:rPr>
          <w:rStyle w:val="apple-style-span"/>
        </w:rPr>
        <w:fldChar w:fldCharType="begin"/>
      </w:r>
      <w:r>
        <w:rPr>
          <w:rStyle w:val="apple-style-span"/>
        </w:rPr>
        <w:instrText xml:space="preserve"> SEQ MTEqn \c \* Arabic \* MERGEFORMAT </w:instrText>
      </w:r>
      <w:r>
        <w:rPr>
          <w:rStyle w:val="apple-style-span"/>
        </w:rPr>
        <w:fldChar w:fldCharType="separate"/>
      </w:r>
      <w:r w:rsidR="0070476F">
        <w:rPr>
          <w:rStyle w:val="apple-style-span"/>
          <w:noProof/>
        </w:rPr>
        <w:instrText>33</w:instrText>
      </w:r>
      <w:r>
        <w:rPr>
          <w:rStyle w:val="apple-style-span"/>
        </w:rPr>
        <w:fldChar w:fldCharType="end"/>
      </w:r>
      <w:r>
        <w:rPr>
          <w:rStyle w:val="apple-style-span"/>
        </w:rPr>
        <w:instrText>)</w:instrText>
      </w:r>
      <w:r>
        <w:rPr>
          <w:rStyle w:val="apple-style-span"/>
        </w:rPr>
        <w:fldChar w:fldCharType="end"/>
      </w:r>
    </w:p>
    <w:p w14:paraId="46A8CD49" w14:textId="34E1D84F" w:rsidR="00840645" w:rsidRDefault="007F2A79" w:rsidP="00996294">
      <w:pPr>
        <w:spacing w:line="400" w:lineRule="exact"/>
        <w:ind w:firstLine="480"/>
        <w:rPr>
          <w:rStyle w:val="apple-style-span"/>
        </w:rPr>
      </w:pPr>
      <w:r w:rsidRPr="007F2A79">
        <w:rPr>
          <w:rStyle w:val="apple-style-span"/>
          <w:rFonts w:hint="eastAsia"/>
        </w:rPr>
        <w:t>通过最小化系数向量β的范数</w:t>
      </w:r>
      <w:r w:rsidRPr="007F2A79">
        <w:rPr>
          <w:rStyle w:val="apple-style-span"/>
          <w:rFonts w:hint="eastAsia"/>
        </w:rPr>
        <w:t>||</w:t>
      </w:r>
      <w:r w:rsidRPr="007F2A79">
        <w:rPr>
          <w:rStyle w:val="apple-style-span"/>
          <w:rFonts w:hint="eastAsia"/>
        </w:rPr>
        <w:t>β</w:t>
      </w:r>
      <w:r w:rsidRPr="007F2A79">
        <w:rPr>
          <w:rStyle w:val="apple-style-span"/>
          <w:rFonts w:hint="eastAsia"/>
        </w:rPr>
        <w:t>||</w:t>
      </w:r>
      <w:r w:rsidRPr="007F2A79">
        <w:rPr>
          <w:rStyle w:val="apple-style-span"/>
          <w:rFonts w:hint="eastAsia"/>
        </w:rPr>
        <w:t>以及综合考量预测误差，我们可以控制回归函数的复杂性，使其尽可能保持平稳</w:t>
      </w:r>
      <w:r w:rsidR="00374FA0">
        <w:rPr>
          <w:rStyle w:val="apple-style-span"/>
          <w:rFonts w:hint="eastAsia"/>
        </w:rPr>
        <w:t>，来进行模型优化：</w:t>
      </w:r>
    </w:p>
    <w:p w14:paraId="140F38E0" w14:textId="569B5B23" w:rsidR="00374FA0" w:rsidRPr="00840645" w:rsidRDefault="00EA4BA1" w:rsidP="00C45486">
      <w:pPr>
        <w:pStyle w:val="MTDisplayEquation"/>
        <w:spacing w:before="100" w:after="100"/>
        <w:ind w:firstLine="480"/>
        <w:rPr>
          <w:rStyle w:val="apple-style-span"/>
        </w:rPr>
      </w:pPr>
      <w:r>
        <w:rPr>
          <w:rStyle w:val="apple-style-span"/>
        </w:rPr>
        <w:tab/>
      </w:r>
      <w:r w:rsidRPr="00EA4BA1">
        <w:rPr>
          <w:rStyle w:val="apple-style-span"/>
        </w:rPr>
        <w:object w:dxaOrig="3260" w:dyaOrig="1800" w14:anchorId="535B02CF">
          <v:shape id="_x0000_i8637" type="#_x0000_t75" style="width:190.65pt;height:105.35pt" o:ole="">
            <v:imagedata r:id="rId150" o:title=""/>
          </v:shape>
          <o:OLEObject Type="Embed" ProgID="Equation.DSMT4" ShapeID="_x0000_i8637" DrawAspect="Content" ObjectID="_1778771062" r:id="rId151"/>
        </w:object>
      </w:r>
      <w:r>
        <w:rPr>
          <w:rStyle w:val="apple-style-span"/>
        </w:rPr>
        <w:tab/>
      </w:r>
      <w:r>
        <w:rPr>
          <w:rStyle w:val="apple-style-span"/>
        </w:rPr>
        <w:fldChar w:fldCharType="begin"/>
      </w:r>
      <w:r>
        <w:rPr>
          <w:rStyle w:val="apple-style-span"/>
        </w:rPr>
        <w:instrText xml:space="preserve"> MACROBUTTON MTPlaceRef \* MERGEFORMAT </w:instrText>
      </w:r>
      <w:r>
        <w:rPr>
          <w:rStyle w:val="apple-style-span"/>
        </w:rPr>
        <w:fldChar w:fldCharType="begin"/>
      </w:r>
      <w:r>
        <w:rPr>
          <w:rStyle w:val="apple-style-span"/>
        </w:rPr>
        <w:instrText xml:space="preserve"> SEQ MTEqn \h \* MERGEFORMAT </w:instrText>
      </w:r>
      <w:r>
        <w:rPr>
          <w:rStyle w:val="apple-style-span"/>
        </w:rPr>
        <w:fldChar w:fldCharType="end"/>
      </w:r>
      <w:r>
        <w:rPr>
          <w:rStyle w:val="apple-style-span"/>
        </w:rPr>
        <w:instrText>(</w:instrText>
      </w:r>
      <w:r>
        <w:rPr>
          <w:rStyle w:val="apple-style-span"/>
        </w:rPr>
        <w:fldChar w:fldCharType="begin"/>
      </w:r>
      <w:r>
        <w:rPr>
          <w:rStyle w:val="apple-style-span"/>
        </w:rPr>
        <w:instrText xml:space="preserve"> SEQ MTSec \c \* Arabic \* MERGEFORMAT </w:instrText>
      </w:r>
      <w:r>
        <w:rPr>
          <w:rStyle w:val="apple-style-span"/>
        </w:rPr>
        <w:fldChar w:fldCharType="separate"/>
      </w:r>
      <w:r w:rsidR="0070476F">
        <w:rPr>
          <w:rStyle w:val="apple-style-span"/>
          <w:noProof/>
        </w:rPr>
        <w:instrText>2</w:instrText>
      </w:r>
      <w:r>
        <w:rPr>
          <w:rStyle w:val="apple-style-span"/>
        </w:rPr>
        <w:fldChar w:fldCharType="end"/>
      </w:r>
      <w:r>
        <w:rPr>
          <w:rStyle w:val="apple-style-span"/>
        </w:rPr>
        <w:instrText>.</w:instrText>
      </w:r>
      <w:r>
        <w:rPr>
          <w:rStyle w:val="apple-style-span"/>
        </w:rPr>
        <w:fldChar w:fldCharType="begin"/>
      </w:r>
      <w:r>
        <w:rPr>
          <w:rStyle w:val="apple-style-span"/>
        </w:rPr>
        <w:instrText xml:space="preserve"> SEQ MTEqn \c \* Arabic \* MERGEFORMAT </w:instrText>
      </w:r>
      <w:r>
        <w:rPr>
          <w:rStyle w:val="apple-style-span"/>
        </w:rPr>
        <w:fldChar w:fldCharType="separate"/>
      </w:r>
      <w:r w:rsidR="0070476F">
        <w:rPr>
          <w:rStyle w:val="apple-style-span"/>
          <w:noProof/>
        </w:rPr>
        <w:instrText>34</w:instrText>
      </w:r>
      <w:r>
        <w:rPr>
          <w:rStyle w:val="apple-style-span"/>
        </w:rPr>
        <w:fldChar w:fldCharType="end"/>
      </w:r>
      <w:r>
        <w:rPr>
          <w:rStyle w:val="apple-style-span"/>
        </w:rPr>
        <w:instrText>)</w:instrText>
      </w:r>
      <w:r>
        <w:rPr>
          <w:rStyle w:val="apple-style-span"/>
        </w:rPr>
        <w:fldChar w:fldCharType="end"/>
      </w:r>
    </w:p>
    <w:p w14:paraId="1ED81A95" w14:textId="77777777" w:rsidR="00EA4BA1" w:rsidRDefault="00EA4BA1" w:rsidP="00996294">
      <w:pPr>
        <w:spacing w:line="400" w:lineRule="exact"/>
        <w:ind w:firstLine="480"/>
        <w:rPr>
          <w:rStyle w:val="apple-style-span"/>
        </w:rPr>
      </w:pPr>
      <w:r>
        <w:rPr>
          <w:rFonts w:hint="eastAsia"/>
        </w:rPr>
        <w:t>惩罚系数</w:t>
      </w:r>
      <m:oMath>
        <m:r>
          <w:rPr>
            <w:rStyle w:val="apple-style-span"/>
            <w:rFonts w:ascii="Cambria Math" w:hAnsi="Cambria Math"/>
          </w:rPr>
          <m:t>C&gt;0</m:t>
        </m:r>
      </m:oMath>
      <w:r>
        <w:rPr>
          <w:rStyle w:val="apple-style-span"/>
          <w:rFonts w:hint="eastAsia"/>
        </w:rPr>
        <w:t>：</w:t>
      </w:r>
      <w:r w:rsidR="001415FE">
        <w:rPr>
          <w:rStyle w:val="apple-style-span"/>
          <w:rFonts w:hint="eastAsia"/>
        </w:rPr>
        <w:t>函数的经验风险和对于大于</w:t>
      </w:r>
      <m:oMath>
        <m:r>
          <w:rPr>
            <w:rStyle w:val="apple-style-span"/>
            <w:rFonts w:ascii="Cambria Math" w:hAnsi="Cambria Math"/>
          </w:rPr>
          <m:t>ε</m:t>
        </m:r>
      </m:oMath>
      <w:r w:rsidR="001415FE">
        <w:rPr>
          <w:rStyle w:val="apple-style-span"/>
          <w:rFonts w:hint="eastAsia"/>
        </w:rPr>
        <w:t>的偏差的平衡</w:t>
      </w:r>
    </w:p>
    <w:p w14:paraId="6F17B9FD" w14:textId="77777777" w:rsidR="00EA4BA1" w:rsidRDefault="00000000" w:rsidP="00996294">
      <w:pPr>
        <w:spacing w:line="400" w:lineRule="exact"/>
        <w:ind w:firstLine="480"/>
        <w:rPr>
          <w:rStyle w:val="apple-style-span"/>
        </w:rPr>
      </w:pPr>
      <m:oMath>
        <m:d>
          <m:dPr>
            <m:begChr m:val="∥"/>
            <m:endChr m:val="∥"/>
            <m:ctrlPr>
              <w:rPr>
                <w:rStyle w:val="apple-style-span"/>
                <w:rFonts w:ascii="Cambria Math" w:hAnsi="Cambria Math"/>
              </w:rPr>
            </m:ctrlPr>
          </m:dPr>
          <m:e>
            <m:r>
              <m:rPr>
                <m:sty m:val="bi"/>
              </m:rPr>
              <w:rPr>
                <w:rFonts w:ascii="Cambria Math" w:hAnsi="Cambria Math"/>
              </w:rPr>
              <m:t>ω</m:t>
            </m:r>
          </m:e>
        </m:d>
      </m:oMath>
      <w:r w:rsidR="001415FE">
        <w:rPr>
          <w:rStyle w:val="apple-style-span"/>
          <w:rFonts w:hint="eastAsia"/>
        </w:rPr>
        <w:t>表示置信区间来表达函数集的表达能力</w:t>
      </w:r>
    </w:p>
    <w:p w14:paraId="4D3FA75A" w14:textId="77777777" w:rsidR="00EA4BA1" w:rsidRDefault="00000000" w:rsidP="00996294">
      <w:pPr>
        <w:spacing w:line="400" w:lineRule="exact"/>
        <w:ind w:firstLine="480"/>
        <w:rPr>
          <w:rStyle w:val="apple-style-span"/>
        </w:rPr>
      </w:pPr>
      <m:oMath>
        <m:nary>
          <m:naryPr>
            <m:chr m:val="∑"/>
            <m:limLoc m:val="undOvr"/>
            <m:grow m:val="1"/>
            <m:ctrlPr>
              <w:rPr>
                <w:rStyle w:val="apple-style-span"/>
                <w:rFonts w:ascii="Cambria Math" w:hAnsi="Cambria Math"/>
              </w:rPr>
            </m:ctrlPr>
          </m:naryPr>
          <m:sub>
            <m:r>
              <w:rPr>
                <w:rStyle w:val="apple-style-span"/>
                <w:rFonts w:ascii="Cambria Math" w:hAnsi="Cambria Math"/>
              </w:rPr>
              <m:t>i=1</m:t>
            </m:r>
          </m:sub>
          <m:sup>
            <m:r>
              <w:rPr>
                <w:rStyle w:val="apple-style-span"/>
                <w:rFonts w:ascii="Cambria Math" w:hAnsi="Cambria Math"/>
              </w:rPr>
              <m:t>i</m:t>
            </m:r>
          </m:sup>
          <m:e>
            <m:r>
              <w:rPr>
                <w:rStyle w:val="apple-style-span"/>
                <w:rFonts w:ascii="Cambria Math" w:hAnsi="Cambria Math"/>
              </w:rPr>
              <m:t> </m:t>
            </m:r>
          </m:e>
        </m:nary>
        <m:d>
          <m:dPr>
            <m:ctrlPr>
              <w:rPr>
                <w:rStyle w:val="apple-style-span"/>
                <w:rFonts w:ascii="Cambria Math" w:hAnsi="Cambria Math"/>
              </w:rPr>
            </m:ctrlPr>
          </m:dPr>
          <m:e>
            <m:sSub>
              <m:sSubPr>
                <m:ctrlPr>
                  <w:rPr>
                    <w:rStyle w:val="apple-style-span"/>
                    <w:rFonts w:ascii="Cambria Math" w:hAnsi="Cambria Math"/>
                  </w:rPr>
                </m:ctrlPr>
              </m:sSubPr>
              <m:e>
                <m:r>
                  <w:rPr>
                    <w:rStyle w:val="apple-style-span"/>
                    <w:rFonts w:ascii="Cambria Math" w:hAnsi="Cambria Math"/>
                  </w:rPr>
                  <m:t>ξ</m:t>
                </m:r>
              </m:e>
              <m:sub>
                <m:r>
                  <w:rPr>
                    <w:rStyle w:val="apple-style-span"/>
                    <w:rFonts w:ascii="Cambria Math" w:hAnsi="Cambria Math"/>
                  </w:rPr>
                  <m:t>i</m:t>
                </m:r>
              </m:sub>
            </m:sSub>
            <m:r>
              <w:rPr>
                <w:rStyle w:val="apple-style-span"/>
                <w:rFonts w:ascii="Cambria Math" w:hAnsi="Cambria Math"/>
              </w:rPr>
              <m:t>+</m:t>
            </m:r>
            <m:sSubSup>
              <m:sSubSupPr>
                <m:ctrlPr>
                  <w:rPr>
                    <w:rStyle w:val="apple-style-span"/>
                    <w:rFonts w:ascii="Cambria Math" w:hAnsi="Cambria Math"/>
                  </w:rPr>
                </m:ctrlPr>
              </m:sSubSupPr>
              <m:e>
                <m:r>
                  <w:rPr>
                    <w:rStyle w:val="apple-style-span"/>
                    <w:rFonts w:ascii="Cambria Math" w:hAnsi="Cambria Math"/>
                  </w:rPr>
                  <m:t>ξ</m:t>
                </m:r>
              </m:e>
              <m:sub>
                <m:r>
                  <w:rPr>
                    <w:rStyle w:val="apple-style-span"/>
                    <w:rFonts w:ascii="Cambria Math" w:hAnsi="Cambria Math"/>
                  </w:rPr>
                  <m:t>i</m:t>
                </m:r>
              </m:sub>
              <m:sup>
                <m:r>
                  <w:rPr>
                    <w:rStyle w:val="apple-style-span"/>
                    <w:rFonts w:ascii="Cambria Math" w:hAnsi="Cambria Math"/>
                  </w:rPr>
                  <m:t>*</m:t>
                </m:r>
              </m:sup>
            </m:sSubSup>
          </m:e>
        </m:d>
      </m:oMath>
      <w:r w:rsidR="001415FE">
        <w:rPr>
          <w:rStyle w:val="apple-style-span"/>
          <w:rFonts w:hint="eastAsia"/>
        </w:rPr>
        <w:t>体现了结构风险。</w:t>
      </w:r>
    </w:p>
    <w:p w14:paraId="0AE24EE8" w14:textId="29377889" w:rsidR="001415FE" w:rsidRDefault="001415FE" w:rsidP="00996294">
      <w:pPr>
        <w:spacing w:line="400" w:lineRule="exact"/>
        <w:ind w:firstLine="480"/>
        <w:rPr>
          <w:rStyle w:val="apple-style-span"/>
        </w:rPr>
      </w:pPr>
      <w:r>
        <w:rPr>
          <w:rStyle w:val="apple-style-span"/>
          <w:rFonts w:hint="eastAsia"/>
        </w:rPr>
        <w:t>通常情况下，我们不能直接求解最小化问题，而是</w:t>
      </w:r>
      <w:bookmarkStart w:id="126" w:name="_Hlk167826453"/>
      <w:r>
        <w:rPr>
          <w:rStyle w:val="apple-style-span"/>
          <w:rFonts w:hint="eastAsia"/>
        </w:rPr>
        <w:t>引入拉格朗日函数形成对偶问题</w:t>
      </w:r>
      <w:r w:rsidR="003F4405">
        <w:rPr>
          <w:rStyle w:val="apple-style-span"/>
          <w:rFonts w:hint="eastAsia"/>
        </w:rPr>
        <w:t>，求解拉格朗日算子</w:t>
      </w:r>
      <w:r w:rsidR="001738B1" w:rsidRPr="001738B1">
        <w:rPr>
          <w:position w:val="-12"/>
        </w:rPr>
        <w:object w:dxaOrig="499" w:dyaOrig="360" w14:anchorId="69DC3E6A">
          <v:shape id="_x0000_i8638" type="#_x0000_t75" style="width:24pt;height:18pt" o:ole="">
            <v:imagedata r:id="rId152" o:title=""/>
          </v:shape>
          <o:OLEObject Type="Embed" ProgID="Equation.DSMT4" ShapeID="_x0000_i8638" DrawAspect="Content" ObjectID="_1778771063" r:id="rId153"/>
        </w:object>
      </w:r>
      <w:r w:rsidR="001738B1">
        <w:rPr>
          <w:rStyle w:val="apple-style-span"/>
          <w:rFonts w:hint="eastAsia"/>
        </w:rPr>
        <w:t>，并求出构造回归决策函数重要参数</w:t>
      </w:r>
      <w:bookmarkEnd w:id="126"/>
      <w:r w:rsidR="001738B1">
        <w:rPr>
          <w:rStyle w:val="apple-style-span"/>
          <w:rFonts w:hint="eastAsia"/>
        </w:rPr>
        <w:t>：</w:t>
      </w:r>
    </w:p>
    <w:p w14:paraId="3EBFE5B7" w14:textId="414922D9" w:rsidR="001738B1" w:rsidRDefault="001738B1" w:rsidP="00C45486">
      <w:pPr>
        <w:pStyle w:val="MTDisplayEquation"/>
        <w:spacing w:before="100" w:after="100"/>
        <w:ind w:firstLine="480"/>
        <w:rPr>
          <w:rStyle w:val="apple-style-span"/>
        </w:rPr>
      </w:pPr>
      <w:r>
        <w:rPr>
          <w:rStyle w:val="apple-style-span"/>
        </w:rPr>
        <w:tab/>
      </w:r>
      <w:bookmarkStart w:id="127" w:name="_Hlk167826461"/>
      <w:r w:rsidRPr="001738B1">
        <w:rPr>
          <w:rStyle w:val="apple-style-span"/>
        </w:rPr>
        <w:object w:dxaOrig="2520" w:dyaOrig="1400" w14:anchorId="54E1BC68">
          <v:shape id="_x0000_i8639" type="#_x0000_t75" style="width:126pt;height:70pt" o:ole="">
            <v:imagedata r:id="rId154" o:title=""/>
          </v:shape>
          <o:OLEObject Type="Embed" ProgID="Equation.DSMT4" ShapeID="_x0000_i8639" DrawAspect="Content" ObjectID="_1778771064" r:id="rId155"/>
        </w:object>
      </w:r>
      <w:bookmarkEnd w:id="127"/>
      <w:r>
        <w:rPr>
          <w:rStyle w:val="apple-style-span"/>
        </w:rPr>
        <w:tab/>
      </w:r>
      <w:r>
        <w:rPr>
          <w:rStyle w:val="apple-style-span"/>
        </w:rPr>
        <w:fldChar w:fldCharType="begin"/>
      </w:r>
      <w:r>
        <w:rPr>
          <w:rStyle w:val="apple-style-span"/>
        </w:rPr>
        <w:instrText xml:space="preserve"> MACROBUTTON MTPlaceRef \* MERGEFORMAT </w:instrText>
      </w:r>
      <w:r>
        <w:rPr>
          <w:rStyle w:val="apple-style-span"/>
        </w:rPr>
        <w:fldChar w:fldCharType="begin"/>
      </w:r>
      <w:r>
        <w:rPr>
          <w:rStyle w:val="apple-style-span"/>
        </w:rPr>
        <w:instrText xml:space="preserve"> SEQ MTEqn \h \* MERGEFORMAT </w:instrText>
      </w:r>
      <w:r>
        <w:rPr>
          <w:rStyle w:val="apple-style-span"/>
        </w:rPr>
        <w:fldChar w:fldCharType="end"/>
      </w:r>
      <w:r>
        <w:rPr>
          <w:rStyle w:val="apple-style-span"/>
        </w:rPr>
        <w:instrText>(</w:instrText>
      </w:r>
      <w:r>
        <w:rPr>
          <w:rStyle w:val="apple-style-span"/>
        </w:rPr>
        <w:fldChar w:fldCharType="begin"/>
      </w:r>
      <w:r>
        <w:rPr>
          <w:rStyle w:val="apple-style-span"/>
        </w:rPr>
        <w:instrText xml:space="preserve"> SEQ MTSec \c \* Arabic \* MERGEFORMAT </w:instrText>
      </w:r>
      <w:r>
        <w:rPr>
          <w:rStyle w:val="apple-style-span"/>
        </w:rPr>
        <w:fldChar w:fldCharType="separate"/>
      </w:r>
      <w:r w:rsidR="0070476F">
        <w:rPr>
          <w:rStyle w:val="apple-style-span"/>
          <w:noProof/>
        </w:rPr>
        <w:instrText>2</w:instrText>
      </w:r>
      <w:r>
        <w:rPr>
          <w:rStyle w:val="apple-style-span"/>
        </w:rPr>
        <w:fldChar w:fldCharType="end"/>
      </w:r>
      <w:r>
        <w:rPr>
          <w:rStyle w:val="apple-style-span"/>
        </w:rPr>
        <w:instrText>.</w:instrText>
      </w:r>
      <w:r>
        <w:rPr>
          <w:rStyle w:val="apple-style-span"/>
        </w:rPr>
        <w:fldChar w:fldCharType="begin"/>
      </w:r>
      <w:r>
        <w:rPr>
          <w:rStyle w:val="apple-style-span"/>
        </w:rPr>
        <w:instrText xml:space="preserve"> SEQ MTEqn \c \* Arabic \* MERGEFORMAT </w:instrText>
      </w:r>
      <w:r>
        <w:rPr>
          <w:rStyle w:val="apple-style-span"/>
        </w:rPr>
        <w:fldChar w:fldCharType="separate"/>
      </w:r>
      <w:r w:rsidR="0070476F">
        <w:rPr>
          <w:rStyle w:val="apple-style-span"/>
          <w:noProof/>
        </w:rPr>
        <w:instrText>35</w:instrText>
      </w:r>
      <w:r>
        <w:rPr>
          <w:rStyle w:val="apple-style-span"/>
        </w:rPr>
        <w:fldChar w:fldCharType="end"/>
      </w:r>
      <w:r>
        <w:rPr>
          <w:rStyle w:val="apple-style-span"/>
        </w:rPr>
        <w:instrText>)</w:instrText>
      </w:r>
      <w:r>
        <w:rPr>
          <w:rStyle w:val="apple-style-span"/>
        </w:rPr>
        <w:fldChar w:fldCharType="end"/>
      </w:r>
    </w:p>
    <w:p w14:paraId="272AD433" w14:textId="1AE95CB7" w:rsidR="001738B1" w:rsidRDefault="001738B1" w:rsidP="00996294">
      <w:pPr>
        <w:spacing w:line="400" w:lineRule="exact"/>
        <w:ind w:firstLine="480"/>
      </w:pPr>
      <w:r>
        <w:rPr>
          <w:rFonts w:asciiTheme="minorHAnsi" w:eastAsiaTheme="minorEastAsia" w:hAnsiTheme="minorHAnsi" w:cstheme="minorBidi" w:hint="eastAsia"/>
          <w:bCs/>
        </w:rPr>
        <w:t>其中</w:t>
      </w:r>
      <w:r w:rsidRPr="001738B1">
        <w:rPr>
          <w:position w:val="-12"/>
        </w:rPr>
        <w:object w:dxaOrig="499" w:dyaOrig="360" w14:anchorId="22B30713">
          <v:shape id="_x0000_i8640" type="#_x0000_t75" style="width:24pt;height:18pt" o:ole="">
            <v:imagedata r:id="rId152" o:title=""/>
          </v:shape>
          <o:OLEObject Type="Embed" ProgID="Equation.DSMT4" ShapeID="_x0000_i8640" DrawAspect="Content" ObjectID="_1778771065" r:id="rId156"/>
        </w:object>
      </w:r>
      <w:r>
        <w:rPr>
          <w:rFonts w:hint="eastAsia"/>
        </w:rPr>
        <w:t>通过对偶问题求解：</w:t>
      </w:r>
    </w:p>
    <w:p w14:paraId="7C307FEA" w14:textId="1C4715D9" w:rsidR="001738B1" w:rsidRDefault="001738B1" w:rsidP="00C45486">
      <w:pPr>
        <w:pStyle w:val="MTDisplayEquation"/>
        <w:spacing w:before="100" w:after="100"/>
        <w:ind w:firstLine="480"/>
      </w:pPr>
      <w:r>
        <w:tab/>
      </w:r>
      <w:r w:rsidR="004423B9" w:rsidRPr="004423B9">
        <w:rPr>
          <w:position w:val="-28"/>
        </w:rPr>
        <w:object w:dxaOrig="5880" w:dyaOrig="680" w14:anchorId="27958E98">
          <v:shape id="_x0000_i8641" type="#_x0000_t75" style="width:294pt;height:34pt" o:ole="">
            <v:imagedata r:id="rId157" o:title=""/>
          </v:shape>
          <o:OLEObject Type="Embed" ProgID="Equation.DSMT4" ShapeID="_x0000_i8641" DrawAspect="Content" ObjectID="_1778771066" r:id="rId15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36</w:instrText>
        </w:r>
      </w:fldSimple>
      <w:r>
        <w:instrText>)</w:instrText>
      </w:r>
      <w:r>
        <w:fldChar w:fldCharType="end"/>
      </w:r>
    </w:p>
    <w:p w14:paraId="7E1E9B7D" w14:textId="629050B4" w:rsidR="003F4405" w:rsidRDefault="001415FE" w:rsidP="00996294">
      <w:pPr>
        <w:spacing w:line="400" w:lineRule="exact"/>
        <w:ind w:firstLine="480"/>
        <w:rPr>
          <w:rStyle w:val="apple-style-span"/>
        </w:rPr>
      </w:pPr>
      <w:r>
        <w:rPr>
          <w:rStyle w:val="apple-style-span"/>
          <w:rFonts w:hint="eastAsia"/>
        </w:rPr>
        <w:t>并根据</w:t>
      </w:r>
      <w:r>
        <w:rPr>
          <w:rStyle w:val="apple-style-span"/>
          <w:rFonts w:hint="eastAsia"/>
        </w:rPr>
        <w:t>KKT</w:t>
      </w:r>
      <w:r>
        <w:rPr>
          <w:rStyle w:val="apple-style-span"/>
          <w:rFonts w:hint="eastAsia"/>
        </w:rPr>
        <w:t>条件计算得到</w:t>
      </w:r>
      <w:r w:rsidR="004423B9">
        <w:rPr>
          <w:rStyle w:val="apple-style-span"/>
          <w:rFonts w:hint="eastAsia"/>
        </w:rPr>
        <w:t>b</w:t>
      </w:r>
      <w:r w:rsidR="003F4405">
        <w:rPr>
          <w:rStyle w:val="apple-style-span"/>
          <w:rFonts w:hint="eastAsia"/>
        </w:rPr>
        <w:t>：</w:t>
      </w:r>
    </w:p>
    <w:p w14:paraId="0235297A" w14:textId="13E47A5D" w:rsidR="004423B9" w:rsidRPr="004423B9" w:rsidRDefault="00127D45" w:rsidP="00127D45">
      <w:pPr>
        <w:pStyle w:val="MTDisplayEquation"/>
        <w:ind w:firstLine="480"/>
        <w:rPr>
          <w:rStyle w:val="apple-style-span"/>
        </w:rPr>
      </w:pPr>
      <w:r>
        <w:rPr>
          <w:rStyle w:val="apple-style-span"/>
        </w:rPr>
        <w:tab/>
      </w:r>
      <w:r w:rsidRPr="00127D45">
        <w:rPr>
          <w:rStyle w:val="apple-style-span"/>
        </w:rPr>
        <w:object w:dxaOrig="2520" w:dyaOrig="680" w14:anchorId="01C63E90">
          <v:shape id="_x0000_i8642" type="#_x0000_t75" style="width:126pt;height:34pt" o:ole="">
            <v:imagedata r:id="rId159" o:title=""/>
          </v:shape>
          <o:OLEObject Type="Embed" ProgID="Equation.DSMT4" ShapeID="_x0000_i8642" DrawAspect="Content" ObjectID="_1778771067" r:id="rId160"/>
        </w:object>
      </w:r>
      <w:r>
        <w:rPr>
          <w:rStyle w:val="apple-style-span"/>
        </w:rPr>
        <w:tab/>
      </w:r>
      <w:r>
        <w:rPr>
          <w:rStyle w:val="apple-style-span"/>
        </w:rPr>
        <w:fldChar w:fldCharType="begin"/>
      </w:r>
      <w:r>
        <w:rPr>
          <w:rStyle w:val="apple-style-span"/>
        </w:rPr>
        <w:instrText xml:space="preserve"> MACROBUTTON MTPlaceRef \* MERGEFORMAT </w:instrText>
      </w:r>
      <w:r>
        <w:rPr>
          <w:rStyle w:val="apple-style-span"/>
        </w:rPr>
        <w:fldChar w:fldCharType="begin"/>
      </w:r>
      <w:r>
        <w:rPr>
          <w:rStyle w:val="apple-style-span"/>
        </w:rPr>
        <w:instrText xml:space="preserve"> SEQ MTEqn \h \* MERGEFORMAT </w:instrText>
      </w:r>
      <w:r>
        <w:rPr>
          <w:rStyle w:val="apple-style-span"/>
        </w:rPr>
        <w:fldChar w:fldCharType="end"/>
      </w:r>
      <w:r>
        <w:rPr>
          <w:rStyle w:val="apple-style-span"/>
        </w:rPr>
        <w:instrText>(</w:instrText>
      </w:r>
      <w:r>
        <w:rPr>
          <w:rStyle w:val="apple-style-span"/>
        </w:rPr>
        <w:fldChar w:fldCharType="begin"/>
      </w:r>
      <w:r>
        <w:rPr>
          <w:rStyle w:val="apple-style-span"/>
        </w:rPr>
        <w:instrText xml:space="preserve"> SEQ MTSec \c \* Arabic \* MERGEFORMAT </w:instrText>
      </w:r>
      <w:r>
        <w:rPr>
          <w:rStyle w:val="apple-style-span"/>
        </w:rPr>
        <w:fldChar w:fldCharType="separate"/>
      </w:r>
      <w:r w:rsidR="0070476F">
        <w:rPr>
          <w:rStyle w:val="apple-style-span"/>
          <w:noProof/>
        </w:rPr>
        <w:instrText>2</w:instrText>
      </w:r>
      <w:r>
        <w:rPr>
          <w:rStyle w:val="apple-style-span"/>
        </w:rPr>
        <w:fldChar w:fldCharType="end"/>
      </w:r>
      <w:r>
        <w:rPr>
          <w:rStyle w:val="apple-style-span"/>
        </w:rPr>
        <w:instrText>.</w:instrText>
      </w:r>
      <w:r>
        <w:rPr>
          <w:rStyle w:val="apple-style-span"/>
        </w:rPr>
        <w:fldChar w:fldCharType="begin"/>
      </w:r>
      <w:r>
        <w:rPr>
          <w:rStyle w:val="apple-style-span"/>
        </w:rPr>
        <w:instrText xml:space="preserve"> SEQ MTEqn \c \* Arabic \* MERGEFORMAT </w:instrText>
      </w:r>
      <w:r>
        <w:rPr>
          <w:rStyle w:val="apple-style-span"/>
        </w:rPr>
        <w:fldChar w:fldCharType="separate"/>
      </w:r>
      <w:r w:rsidR="0070476F">
        <w:rPr>
          <w:rStyle w:val="apple-style-span"/>
          <w:noProof/>
        </w:rPr>
        <w:instrText>37</w:instrText>
      </w:r>
      <w:r>
        <w:rPr>
          <w:rStyle w:val="apple-style-span"/>
        </w:rPr>
        <w:fldChar w:fldCharType="end"/>
      </w:r>
      <w:r>
        <w:rPr>
          <w:rStyle w:val="apple-style-span"/>
        </w:rPr>
        <w:instrText>)</w:instrText>
      </w:r>
      <w:r>
        <w:rPr>
          <w:rStyle w:val="apple-style-span"/>
        </w:rPr>
        <w:fldChar w:fldCharType="end"/>
      </w:r>
    </w:p>
    <w:p w14:paraId="6DBF16EB" w14:textId="11EAF751" w:rsidR="00840645" w:rsidRDefault="001415FE" w:rsidP="00996294">
      <w:pPr>
        <w:spacing w:line="400" w:lineRule="exact"/>
        <w:ind w:firstLine="480"/>
        <w:rPr>
          <w:rStyle w:val="apple-style-span"/>
        </w:rPr>
      </w:pPr>
      <w:r>
        <w:rPr>
          <w:rStyle w:val="apple-style-span"/>
          <w:rFonts w:hint="eastAsia"/>
        </w:rPr>
        <w:t>从而</w:t>
      </w:r>
      <w:bookmarkStart w:id="128" w:name="_Hlk167826471"/>
      <w:r>
        <w:rPr>
          <w:rStyle w:val="apple-style-span"/>
          <w:rFonts w:hint="eastAsia"/>
        </w:rPr>
        <w:t>构造回归决策函数：</w:t>
      </w:r>
      <w:bookmarkEnd w:id="128"/>
    </w:p>
    <w:p w14:paraId="0C4F0716" w14:textId="34297825" w:rsidR="00127D45" w:rsidRDefault="00127D45" w:rsidP="00861A44">
      <w:pPr>
        <w:pStyle w:val="MTDisplayEquation"/>
        <w:spacing w:before="100" w:after="100"/>
        <w:ind w:firstLine="480"/>
      </w:pPr>
      <w:r>
        <w:tab/>
      </w:r>
      <w:bookmarkStart w:id="129" w:name="_Hlk167826478"/>
      <w:r w:rsidRPr="00127D45">
        <w:rPr>
          <w:position w:val="-28"/>
        </w:rPr>
        <w:object w:dxaOrig="3000" w:dyaOrig="680" w14:anchorId="7F746533">
          <v:shape id="_x0000_i8643" type="#_x0000_t75" style="width:150pt;height:34pt" o:ole="">
            <v:imagedata r:id="rId161" o:title=""/>
          </v:shape>
          <o:OLEObject Type="Embed" ProgID="Equation.DSMT4" ShapeID="_x0000_i8643" DrawAspect="Content" ObjectID="_1778771068" r:id="rId162"/>
        </w:object>
      </w:r>
      <w:bookmarkEnd w:id="129"/>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2</w:instrText>
        </w:r>
      </w:fldSimple>
      <w:r>
        <w:instrText>.</w:instrText>
      </w:r>
      <w:fldSimple w:instr=" SEQ MTEqn \c \* Arabic \* MERGEFORMAT ">
        <w:r w:rsidR="0070476F">
          <w:rPr>
            <w:noProof/>
          </w:rPr>
          <w:instrText>38</w:instrText>
        </w:r>
      </w:fldSimple>
      <w:r>
        <w:instrText>)</w:instrText>
      </w:r>
      <w:r>
        <w:fldChar w:fldCharType="end"/>
      </w:r>
    </w:p>
    <w:p w14:paraId="2F805131" w14:textId="03D46E35" w:rsidR="00CF35A0" w:rsidRPr="00CF35A0" w:rsidRDefault="00127D45" w:rsidP="00996294">
      <w:pPr>
        <w:spacing w:line="400" w:lineRule="exact"/>
        <w:ind w:firstLine="480"/>
      </w:pPr>
      <w:r>
        <w:rPr>
          <w:rFonts w:hint="eastAsia"/>
        </w:rPr>
        <w:t>SVR</w:t>
      </w:r>
      <w:r>
        <w:rPr>
          <w:rFonts w:hint="eastAsia"/>
        </w:rPr>
        <w:t>一方面</w:t>
      </w:r>
      <w:r w:rsidR="00CF35A0">
        <w:rPr>
          <w:rFonts w:hint="eastAsia"/>
        </w:rPr>
        <w:t>通过</w:t>
      </w:r>
      <m:oMath>
        <m:r>
          <w:rPr>
            <w:rFonts w:ascii="Cambria Math" w:hAnsi="Cambria Math"/>
          </w:rPr>
          <m:t>ε</m:t>
        </m:r>
      </m:oMath>
      <w:r w:rsidR="00CF35A0">
        <w:rPr>
          <w:rFonts w:hint="eastAsia"/>
        </w:rPr>
        <w:t>不敏感损失函数</w:t>
      </w:r>
      <w:r>
        <w:rPr>
          <w:rFonts w:hint="eastAsia"/>
        </w:rPr>
        <w:t>拒绝</w:t>
      </w:r>
      <w:r w:rsidR="00B95793">
        <w:rPr>
          <w:rFonts w:hint="eastAsia"/>
        </w:rPr>
        <w:t>目标函数提供间隔外点的信息，保持了算法的稀疏性；</w:t>
      </w:r>
      <w:r>
        <w:rPr>
          <w:rFonts w:hint="eastAsia"/>
        </w:rPr>
        <w:t>另一方面</w:t>
      </w:r>
      <w:r w:rsidR="00CF35A0">
        <w:rPr>
          <w:rFonts w:hint="eastAsia"/>
        </w:rPr>
        <w:t>通过引入松弛变量和对偶问题，找到一个在</w:t>
      </w:r>
      <m:oMath>
        <m:r>
          <w:rPr>
            <w:rStyle w:val="apple-style-span"/>
            <w:rFonts w:ascii="Cambria Math" w:hAnsi="Cambria Math"/>
          </w:rPr>
          <m:t>ε</m:t>
        </m:r>
      </m:oMath>
      <w:r w:rsidR="00CF35A0">
        <w:rPr>
          <w:rFonts w:hint="eastAsia"/>
        </w:rPr>
        <w:t>范围内偏差最小的函数，同时控制模型的复杂性。</w:t>
      </w:r>
    </w:p>
    <w:p w14:paraId="4ABC01F9" w14:textId="77777777" w:rsidR="00374FA0" w:rsidRDefault="00374FA0" w:rsidP="00840645">
      <w:pPr>
        <w:ind w:firstLine="480"/>
      </w:pPr>
    </w:p>
    <w:p w14:paraId="2C7BE295" w14:textId="77777777" w:rsidR="009B1365" w:rsidRPr="00374FA0" w:rsidRDefault="009B1365">
      <w:pPr>
        <w:pStyle w:val="1"/>
        <w:rPr>
          <w:lang w:val="en-US"/>
        </w:rPr>
        <w:sectPr w:rsidR="009B1365" w:rsidRPr="00374FA0" w:rsidSect="00547ABB">
          <w:headerReference w:type="default" r:id="rId163"/>
          <w:pgSz w:w="11906" w:h="16838"/>
          <w:pgMar w:top="1701" w:right="1418" w:bottom="1418" w:left="1701" w:header="1304" w:footer="1021" w:gutter="0"/>
          <w:cols w:space="425"/>
          <w:docGrid w:linePitch="312"/>
        </w:sectPr>
      </w:pPr>
    </w:p>
    <w:p w14:paraId="27B02A86" w14:textId="0AF108C2" w:rsidR="009B1365" w:rsidRDefault="00236477">
      <w:pPr>
        <w:pStyle w:val="1"/>
        <w:spacing w:beforeLines="200" w:before="480" w:line="400" w:lineRule="exact"/>
      </w:pPr>
      <w:bookmarkStart w:id="130" w:name="_Toc168156690"/>
      <w:r>
        <w:rPr>
          <w:rFonts w:hint="eastAsia"/>
        </w:rPr>
        <w:lastRenderedPageBreak/>
        <w:t>第四章</w:t>
      </w:r>
      <w:r>
        <w:rPr>
          <w:rFonts w:hint="eastAsia"/>
        </w:rPr>
        <w:t xml:space="preserve"> </w:t>
      </w:r>
      <w:r>
        <w:rPr>
          <w:rFonts w:hint="eastAsia"/>
        </w:rPr>
        <w:t>酸碱清洗液预测模型对比构建</w:t>
      </w:r>
      <w:r w:rsidR="006A6977">
        <w:fldChar w:fldCharType="begin"/>
      </w:r>
      <w:r w:rsidR="006A6977">
        <w:instrText xml:space="preserve"> </w:instrText>
      </w:r>
      <w:r w:rsidR="006A6977">
        <w:rPr>
          <w:rFonts w:hint="eastAsia"/>
        </w:rPr>
        <w:instrText>MACROBUTTON MTEditEquationSection2</w:instrText>
      </w:r>
      <w:r w:rsidR="006A6977">
        <w:instrText xml:space="preserve"> </w:instrText>
      </w:r>
      <w:r w:rsidR="006A6977" w:rsidRPr="006A6977">
        <w:rPr>
          <w:rStyle w:val="MTEquationSection"/>
          <w:rFonts w:hint="eastAsia"/>
        </w:rPr>
        <w:instrText>公式节</w:instrText>
      </w:r>
      <w:r w:rsidR="006A6977" w:rsidRPr="006A6977">
        <w:rPr>
          <w:rStyle w:val="MTEquationSection"/>
          <w:rFonts w:hint="eastAsia"/>
        </w:rPr>
        <w:instrText xml:space="preserve"> (</w:instrText>
      </w:r>
      <w:r w:rsidR="006A6977" w:rsidRPr="006A6977">
        <w:rPr>
          <w:rStyle w:val="MTEquationSection"/>
          <w:rFonts w:hint="eastAsia"/>
        </w:rPr>
        <w:instrText>下一节</w:instrText>
      </w:r>
      <w:r w:rsidR="006A6977" w:rsidRPr="006A6977">
        <w:rPr>
          <w:rStyle w:val="MTEquationSection"/>
          <w:rFonts w:hint="eastAsia"/>
        </w:rPr>
        <w:instrText>)</w:instrText>
      </w:r>
      <w:r w:rsidR="006A6977">
        <w:fldChar w:fldCharType="begin"/>
      </w:r>
      <w:r w:rsidR="006A6977">
        <w:instrText xml:space="preserve"> </w:instrText>
      </w:r>
      <w:r w:rsidR="006A6977">
        <w:rPr>
          <w:rFonts w:hint="eastAsia"/>
        </w:rPr>
        <w:instrText>SEQ MTEqn \r \h \* MERGEFORMAT</w:instrText>
      </w:r>
      <w:r w:rsidR="006A6977">
        <w:instrText xml:space="preserve"> </w:instrText>
      </w:r>
      <w:r w:rsidR="006A6977">
        <w:fldChar w:fldCharType="end"/>
      </w:r>
      <w:r w:rsidR="006A6977">
        <w:fldChar w:fldCharType="begin"/>
      </w:r>
      <w:r w:rsidR="006A6977">
        <w:instrText xml:space="preserve"> SEQ MTSec \h \* MERGEFORMAT </w:instrText>
      </w:r>
      <w:r w:rsidR="006A6977">
        <w:fldChar w:fldCharType="end"/>
      </w:r>
      <w:r w:rsidR="006A6977">
        <w:fldChar w:fldCharType="end"/>
      </w:r>
      <w:bookmarkEnd w:id="130"/>
    </w:p>
    <w:p w14:paraId="2C5C1998" w14:textId="057A2629" w:rsidR="009B1365" w:rsidRPr="002B2661" w:rsidRDefault="002B2661" w:rsidP="00996294">
      <w:pPr>
        <w:spacing w:line="400" w:lineRule="exact"/>
        <w:ind w:firstLine="480"/>
        <w:rPr>
          <w:szCs w:val="21"/>
        </w:rPr>
      </w:pPr>
      <w:r>
        <w:rPr>
          <w:rFonts w:hint="eastAsia"/>
          <w:szCs w:val="21"/>
        </w:rPr>
        <w:t>对于预测数据的大体思路可以分为：</w:t>
      </w:r>
      <w:r w:rsidR="007F2A79" w:rsidRPr="007F2A79">
        <w:rPr>
          <w:rFonts w:hint="eastAsia"/>
          <w:szCs w:val="21"/>
        </w:rPr>
        <w:t>纵向分析与横向分析。其中，时间序列分析方法作为一种成熟的预测手段，适用于进行纵向的数据预测。</w:t>
      </w:r>
      <w:r>
        <w:rPr>
          <w:rFonts w:hint="eastAsia"/>
          <w:szCs w:val="21"/>
        </w:rPr>
        <w:t>考虑到酸碱清洗液用量的不同时间标签下的自相关性，</w:t>
      </w:r>
      <w:r w:rsidR="0078413E">
        <w:rPr>
          <w:rFonts w:hint="eastAsia"/>
          <w:szCs w:val="21"/>
        </w:rPr>
        <w:t>尝试</w:t>
      </w:r>
      <w:r>
        <w:rPr>
          <w:rFonts w:hint="eastAsia"/>
          <w:szCs w:val="21"/>
        </w:rPr>
        <w:t>使用时间序列分析得到预测值。但根据酸碱用量时序图得到的数据，分散程度较高，缺少明显的周期性，因此本文重点</w:t>
      </w:r>
      <w:r w:rsidR="000E0289">
        <w:rPr>
          <w:rFonts w:hint="eastAsia"/>
          <w:szCs w:val="21"/>
        </w:rPr>
        <w:t>将采用四种回归分析方法实现预测模型的构建：多元线性回归、高斯过程回归、贝叶斯岭回归、支持向量回归</w:t>
      </w:r>
      <w:r w:rsidR="0078413E">
        <w:rPr>
          <w:rFonts w:hint="eastAsia"/>
          <w:szCs w:val="21"/>
        </w:rPr>
        <w:t>机</w:t>
      </w:r>
      <w:r>
        <w:rPr>
          <w:rFonts w:hint="eastAsia"/>
          <w:szCs w:val="21"/>
        </w:rPr>
        <w:t>，进行对比分析，以期获得符合企业生产需要的预测模型和更加准确的评估结果，为生产提供科学参考</w:t>
      </w:r>
      <w:r w:rsidR="00861A44">
        <w:rPr>
          <w:rFonts w:hint="eastAsia"/>
          <w:szCs w:val="21"/>
        </w:rPr>
        <w:t>和辅助决策。</w:t>
      </w:r>
    </w:p>
    <w:p w14:paraId="644E978F" w14:textId="3168F3DC" w:rsidR="009B1365" w:rsidRPr="000853EC" w:rsidRDefault="00E72338">
      <w:pPr>
        <w:pStyle w:val="2"/>
        <w:spacing w:before="240" w:after="240" w:line="400" w:lineRule="exact"/>
        <w:ind w:firstLineChars="0" w:firstLine="0"/>
        <w:rPr>
          <w:color w:val="000000"/>
          <w:lang w:val="en-US"/>
        </w:rPr>
      </w:pPr>
      <w:bookmarkStart w:id="131" w:name="_Toc168156691"/>
      <w:r w:rsidRPr="000853EC">
        <w:rPr>
          <w:color w:val="000000"/>
          <w:lang w:val="en-US"/>
        </w:rPr>
        <w:t>4.1</w:t>
      </w:r>
      <w:r w:rsidR="003F7ABF">
        <w:rPr>
          <w:rFonts w:hint="eastAsia"/>
          <w:color w:val="000000"/>
          <w:lang w:val="en-US"/>
        </w:rPr>
        <w:t>基于</w:t>
      </w:r>
      <w:r w:rsidR="003F7ABF">
        <w:rPr>
          <w:rFonts w:hint="eastAsia"/>
          <w:color w:val="000000"/>
          <w:lang w:val="en-US"/>
        </w:rPr>
        <w:t>ARIMA</w:t>
      </w:r>
      <w:r w:rsidR="003F7ABF">
        <w:rPr>
          <w:rFonts w:hint="eastAsia"/>
          <w:color w:val="000000"/>
          <w:lang w:val="en-US"/>
        </w:rPr>
        <w:t>的</w:t>
      </w:r>
      <w:r w:rsidR="00F06CCC">
        <w:rPr>
          <w:rFonts w:hint="eastAsia"/>
          <w:szCs w:val="21"/>
        </w:rPr>
        <w:t>时间序列预测</w:t>
      </w:r>
      <w:r w:rsidR="008C7E3D">
        <w:rPr>
          <w:rFonts w:hint="eastAsia"/>
          <w:szCs w:val="21"/>
        </w:rPr>
        <w:t>模型应用</w:t>
      </w:r>
      <w:bookmarkEnd w:id="131"/>
    </w:p>
    <w:p w14:paraId="361943C2" w14:textId="3A16A7A5" w:rsidR="009B1365" w:rsidRDefault="00D77986">
      <w:pPr>
        <w:spacing w:line="400" w:lineRule="exact"/>
        <w:ind w:firstLine="480"/>
        <w:rPr>
          <w:szCs w:val="21"/>
        </w:rPr>
      </w:pPr>
      <w:r w:rsidRPr="00D77986">
        <w:rPr>
          <w:rFonts w:hint="eastAsia"/>
          <w:szCs w:val="21"/>
        </w:rPr>
        <w:t>时间序列数据是指按照时间先后顺序排列的一系列观测值，这些观测值之间往往呈现出显著的自相关性。在预测领域，时间序列分析是一种广泛应用的方法，其中，</w:t>
      </w:r>
      <w:r w:rsidRPr="00D77986">
        <w:rPr>
          <w:rFonts w:hint="eastAsia"/>
          <w:szCs w:val="21"/>
        </w:rPr>
        <w:t>Box</w:t>
      </w:r>
      <w:r w:rsidRPr="00D77986">
        <w:rPr>
          <w:rFonts w:hint="eastAsia"/>
          <w:szCs w:val="21"/>
        </w:rPr>
        <w:t>和</w:t>
      </w:r>
      <w:r w:rsidRPr="00D77986">
        <w:rPr>
          <w:rFonts w:hint="eastAsia"/>
          <w:szCs w:val="21"/>
        </w:rPr>
        <w:t>Jenkins</w:t>
      </w:r>
      <w:r w:rsidRPr="00D77986">
        <w:rPr>
          <w:rFonts w:hint="eastAsia"/>
          <w:szCs w:val="21"/>
        </w:rPr>
        <w:t>提出的自回归积分滑动平均模型（</w:t>
      </w:r>
      <w:r>
        <w:rPr>
          <w:rFonts w:hint="eastAsia"/>
          <w:szCs w:val="21"/>
        </w:rPr>
        <w:t>ARIMA</w:t>
      </w:r>
      <w:r w:rsidRPr="00D77986">
        <w:rPr>
          <w:rFonts w:hint="eastAsia"/>
          <w:szCs w:val="21"/>
        </w:rPr>
        <w:t>）是时间序列预测的一种常见且有效的方法</w:t>
      </w:r>
      <w:r w:rsidR="008C2F67">
        <w:rPr>
          <w:rFonts w:hint="eastAsia"/>
          <w:szCs w:val="21"/>
        </w:rPr>
        <w:t>，本文将使用</w:t>
      </w:r>
      <w:r w:rsidR="008C2F67">
        <w:rPr>
          <w:rFonts w:hint="eastAsia"/>
          <w:szCs w:val="21"/>
        </w:rPr>
        <w:t>ARIMA</w:t>
      </w:r>
      <w:r w:rsidR="008C2F67">
        <w:rPr>
          <w:rFonts w:hint="eastAsia"/>
          <w:szCs w:val="21"/>
        </w:rPr>
        <w:t>进行纵向预测</w:t>
      </w:r>
      <w:r w:rsidR="00AD246F">
        <w:rPr>
          <w:rFonts w:hint="eastAsia"/>
          <w:szCs w:val="21"/>
        </w:rPr>
        <w:t>并对预测结果进行评估</w:t>
      </w:r>
      <w:r w:rsidR="00861A44">
        <w:rPr>
          <w:rFonts w:hint="eastAsia"/>
          <w:szCs w:val="21"/>
        </w:rPr>
        <w:t>。</w:t>
      </w:r>
    </w:p>
    <w:p w14:paraId="02493828" w14:textId="73A28418" w:rsidR="009B1365" w:rsidRDefault="00E72338">
      <w:pPr>
        <w:pStyle w:val="3"/>
        <w:tabs>
          <w:tab w:val="clear" w:pos="561"/>
          <w:tab w:val="clear" w:pos="720"/>
        </w:tabs>
        <w:overflowPunct/>
        <w:spacing w:line="400" w:lineRule="exact"/>
        <w:jc w:val="both"/>
        <w:rPr>
          <w:rFonts w:ascii="Times New Roman" w:hAnsi="Times New Roman"/>
        </w:rPr>
      </w:pPr>
      <w:bookmarkStart w:id="132" w:name="_Toc168156692"/>
      <w:r>
        <w:rPr>
          <w:rFonts w:ascii="Times New Roman" w:hAnsi="Times New Roman"/>
        </w:rPr>
        <w:t>4.1.1</w:t>
      </w:r>
      <w:r w:rsidR="008C2F67">
        <w:rPr>
          <w:rFonts w:ascii="Times New Roman" w:hAnsi="Times New Roman" w:hint="eastAsia"/>
        </w:rPr>
        <w:t>ARIMA</w:t>
      </w:r>
      <w:r w:rsidR="008C2F67">
        <w:rPr>
          <w:rFonts w:ascii="Times New Roman" w:hAnsi="Times New Roman" w:hint="eastAsia"/>
        </w:rPr>
        <w:t>预测模型机理</w:t>
      </w:r>
      <w:bookmarkEnd w:id="132"/>
    </w:p>
    <w:p w14:paraId="4DFBFF5E" w14:textId="0E527221" w:rsidR="009B1365" w:rsidRDefault="007C4FA0" w:rsidP="001D6D61">
      <w:pPr>
        <w:spacing w:line="400" w:lineRule="exact"/>
        <w:ind w:firstLine="480"/>
        <w:rPr>
          <w:rStyle w:val="apple-style-span"/>
        </w:rPr>
      </w:pPr>
      <w:r>
        <w:rPr>
          <w:rFonts w:hint="eastAsia"/>
        </w:rPr>
        <w:t>ARIMA</w:t>
      </w:r>
      <w:r>
        <w:rPr>
          <w:rFonts w:hint="eastAsia"/>
        </w:rPr>
        <w:t>模型是基于</w:t>
      </w:r>
      <w:r>
        <w:rPr>
          <w:rFonts w:hint="eastAsia"/>
        </w:rPr>
        <w:t>AR</w:t>
      </w:r>
      <w:r>
        <w:rPr>
          <w:rFonts w:hint="eastAsia"/>
        </w:rPr>
        <w:t>模型和</w:t>
      </w:r>
      <w:r>
        <w:rPr>
          <w:rFonts w:hint="eastAsia"/>
        </w:rPr>
        <w:t>MA</w:t>
      </w:r>
      <w:r>
        <w:rPr>
          <w:rFonts w:hint="eastAsia"/>
        </w:rPr>
        <w:t>模型进行合并训练，</w:t>
      </w:r>
      <w:r>
        <w:rPr>
          <w:rFonts w:hint="eastAsia"/>
        </w:rPr>
        <w:t>AR</w:t>
      </w:r>
      <w:r>
        <w:rPr>
          <w:rFonts w:hint="eastAsia"/>
        </w:rPr>
        <w:t>（自回归）模型可以捕获较长历史趋势的数据即主要取决于历史数据发展趋势，</w:t>
      </w:r>
      <w:r>
        <w:rPr>
          <w:rFonts w:hint="eastAsia"/>
        </w:rPr>
        <w:t>MA</w:t>
      </w:r>
      <w:r>
        <w:rPr>
          <w:rFonts w:hint="eastAsia"/>
        </w:rPr>
        <w:t>（移动平均）模型可以处理临时、突发变化的时间序列，因此</w:t>
      </w:r>
      <w:r>
        <w:rPr>
          <w:rFonts w:hint="eastAsia"/>
        </w:rPr>
        <w:t>ARIMA</w:t>
      </w:r>
      <w:r>
        <w:rPr>
          <w:rFonts w:hint="eastAsia"/>
        </w:rPr>
        <w:t>结合两者优点，提出核心思想是：某一时间</w:t>
      </w:r>
      <w:r>
        <w:rPr>
          <w:rFonts w:hint="eastAsia"/>
        </w:rPr>
        <w:t>t</w:t>
      </w:r>
      <w:r>
        <w:rPr>
          <w:rFonts w:hint="eastAsia"/>
        </w:rPr>
        <w:t>的标签值</w:t>
      </w:r>
      <m:oMath>
        <m:sSub>
          <m:sSubPr>
            <m:ctrlPr>
              <w:rPr>
                <w:rStyle w:val="apple-style-span"/>
                <w:rFonts w:ascii="Cambria Math" w:hAnsi="Cambria Math"/>
              </w:rPr>
            </m:ctrlPr>
          </m:sSubPr>
          <m:e>
            <m:r>
              <w:rPr>
                <w:rStyle w:val="apple-style-span"/>
                <w:rFonts w:ascii="Cambria Math" w:hAnsi="Cambria Math"/>
              </w:rPr>
              <m:t>y</m:t>
            </m:r>
          </m:e>
          <m:sub>
            <m:r>
              <w:rPr>
                <w:rStyle w:val="apple-style-span"/>
                <w:rFonts w:ascii="Cambria Math" w:hAnsi="Cambria Math" w:hint="eastAsia"/>
              </w:rPr>
              <m:t>t</m:t>
            </m:r>
          </m:sub>
        </m:sSub>
      </m:oMath>
      <w:r>
        <w:rPr>
          <w:rStyle w:val="apple-style-span"/>
          <w:rFonts w:hint="eastAsia"/>
        </w:rPr>
        <w:t>既受到过去一段时间内的标签值影响，也受过去一段时间内偶然事件的影响</w:t>
      </w:r>
      <w:r w:rsidR="00C83C12">
        <w:rPr>
          <w:rStyle w:val="apple-style-span"/>
          <w:rFonts w:hint="eastAsia"/>
        </w:rPr>
        <w:t>，可以将其表示为：</w:t>
      </w:r>
    </w:p>
    <w:p w14:paraId="4BECA8C3" w14:textId="7E59671C" w:rsidR="00861A44" w:rsidRDefault="00861A44" w:rsidP="001D6D61">
      <w:pPr>
        <w:pStyle w:val="MTDisplayEquation"/>
        <w:spacing w:line="400" w:lineRule="atLeast"/>
        <w:ind w:firstLine="480"/>
        <w:rPr>
          <w:rStyle w:val="apple-style-span"/>
        </w:rPr>
      </w:pPr>
      <w:r>
        <w:rPr>
          <w:rStyle w:val="apple-style-span"/>
        </w:rPr>
        <w:tab/>
      </w:r>
      <w:r w:rsidRPr="00861A44">
        <w:rPr>
          <w:rStyle w:val="apple-style-span"/>
        </w:rPr>
        <w:object w:dxaOrig="5679" w:dyaOrig="380" w14:anchorId="6A4C706C">
          <v:shape id="_x0000_i8644" type="#_x0000_t75" style="width:282pt;height:18pt" o:ole="">
            <v:imagedata r:id="rId164" o:title=""/>
          </v:shape>
          <o:OLEObject Type="Embed" ProgID="Equation.DSMT4" ShapeID="_x0000_i8644" DrawAspect="Content" ObjectID="_1778771069" r:id="rId165"/>
        </w:object>
      </w:r>
      <w:r>
        <w:rPr>
          <w:rStyle w:val="apple-style-span"/>
        </w:rPr>
        <w:tab/>
      </w:r>
      <w:r>
        <w:rPr>
          <w:rStyle w:val="apple-style-span"/>
        </w:rPr>
        <w:fldChar w:fldCharType="begin"/>
      </w:r>
      <w:r>
        <w:rPr>
          <w:rStyle w:val="apple-style-span"/>
        </w:rPr>
        <w:instrText xml:space="preserve"> MACROBUTTON MTPlaceRef \* MERGEFORMAT </w:instrText>
      </w:r>
      <w:r>
        <w:rPr>
          <w:rStyle w:val="apple-style-span"/>
        </w:rPr>
        <w:fldChar w:fldCharType="begin"/>
      </w:r>
      <w:r>
        <w:rPr>
          <w:rStyle w:val="apple-style-span"/>
        </w:rPr>
        <w:instrText xml:space="preserve"> SEQ MTEqn \h \* MERGEFORMAT </w:instrText>
      </w:r>
      <w:r>
        <w:rPr>
          <w:rStyle w:val="apple-style-span"/>
        </w:rPr>
        <w:fldChar w:fldCharType="end"/>
      </w:r>
      <w:r>
        <w:rPr>
          <w:rStyle w:val="apple-style-span"/>
        </w:rPr>
        <w:instrText>(</w:instrText>
      </w:r>
      <w:r>
        <w:rPr>
          <w:rStyle w:val="apple-style-span"/>
        </w:rPr>
        <w:fldChar w:fldCharType="begin"/>
      </w:r>
      <w:r>
        <w:rPr>
          <w:rStyle w:val="apple-style-span"/>
        </w:rPr>
        <w:instrText xml:space="preserve"> SEQ MTSec \c \* Arabic \* MERGEFORMAT </w:instrText>
      </w:r>
      <w:r>
        <w:rPr>
          <w:rStyle w:val="apple-style-span"/>
        </w:rPr>
        <w:fldChar w:fldCharType="separate"/>
      </w:r>
      <w:r w:rsidR="0070476F">
        <w:rPr>
          <w:rStyle w:val="apple-style-span"/>
          <w:noProof/>
        </w:rPr>
        <w:instrText>3</w:instrText>
      </w:r>
      <w:r>
        <w:rPr>
          <w:rStyle w:val="apple-style-span"/>
        </w:rPr>
        <w:fldChar w:fldCharType="end"/>
      </w:r>
      <w:r>
        <w:rPr>
          <w:rStyle w:val="apple-style-span"/>
        </w:rPr>
        <w:instrText>.</w:instrText>
      </w:r>
      <w:r>
        <w:rPr>
          <w:rStyle w:val="apple-style-span"/>
        </w:rPr>
        <w:fldChar w:fldCharType="begin"/>
      </w:r>
      <w:r>
        <w:rPr>
          <w:rStyle w:val="apple-style-span"/>
        </w:rPr>
        <w:instrText xml:space="preserve"> SEQ MTEqn \c \* Arabic \* MERGEFORMAT </w:instrText>
      </w:r>
      <w:r>
        <w:rPr>
          <w:rStyle w:val="apple-style-span"/>
        </w:rPr>
        <w:fldChar w:fldCharType="separate"/>
      </w:r>
      <w:r w:rsidR="0070476F">
        <w:rPr>
          <w:rStyle w:val="apple-style-span"/>
          <w:noProof/>
        </w:rPr>
        <w:instrText>1</w:instrText>
      </w:r>
      <w:r>
        <w:rPr>
          <w:rStyle w:val="apple-style-span"/>
        </w:rPr>
        <w:fldChar w:fldCharType="end"/>
      </w:r>
      <w:r>
        <w:rPr>
          <w:rStyle w:val="apple-style-span"/>
        </w:rPr>
        <w:instrText>)</w:instrText>
      </w:r>
      <w:r>
        <w:rPr>
          <w:rStyle w:val="apple-style-span"/>
        </w:rPr>
        <w:fldChar w:fldCharType="end"/>
      </w:r>
    </w:p>
    <w:p w14:paraId="5ADAD7AB" w14:textId="77777777" w:rsidR="00C83C12" w:rsidRDefault="00C83C12" w:rsidP="001D6D61">
      <w:pPr>
        <w:spacing w:line="400" w:lineRule="exact"/>
        <w:ind w:firstLine="480"/>
      </w:pPr>
      <w:r>
        <w:rPr>
          <w:rFonts w:hint="eastAsia"/>
        </w:rPr>
        <w:t>在这个公式中：</w:t>
      </w:r>
    </w:p>
    <w:p w14:paraId="03829D35" w14:textId="6B2768DD" w:rsidR="00C83C12" w:rsidRDefault="00AD246F" w:rsidP="001D6D61">
      <w:pPr>
        <w:spacing w:line="400" w:lineRule="exact"/>
        <w:ind w:firstLine="480"/>
      </w:pPr>
      <w:r w:rsidRPr="00483EB1">
        <w:rPr>
          <w:position w:val="-12"/>
        </w:rPr>
        <w:object w:dxaOrig="260" w:dyaOrig="360" w14:anchorId="6F6AB179">
          <v:shape id="_x0000_i8645" type="#_x0000_t75" style="width:12pt;height:18pt" o:ole="">
            <v:imagedata r:id="rId166" o:title=""/>
          </v:shape>
          <o:OLEObject Type="Embed" ProgID="Equation.DSMT4" ShapeID="_x0000_i8645" DrawAspect="Content" ObjectID="_1778771070" r:id="rId167"/>
        </w:object>
      </w:r>
      <w:r w:rsidR="00C83C12">
        <w:rPr>
          <w:rFonts w:hint="eastAsia"/>
        </w:rPr>
        <w:t>是我们正在预测的时间序列数据。</w:t>
      </w:r>
    </w:p>
    <w:p w14:paraId="438F2722" w14:textId="7A978E5F" w:rsidR="00C83C12" w:rsidRDefault="00AD246F" w:rsidP="001D6D61">
      <w:pPr>
        <w:spacing w:line="400" w:lineRule="exact"/>
        <w:ind w:firstLine="480"/>
      </w:pPr>
      <w:r w:rsidRPr="00AD246F">
        <w:rPr>
          <w:position w:val="-14"/>
        </w:rPr>
        <w:object w:dxaOrig="760" w:dyaOrig="380" w14:anchorId="76693309">
          <v:shape id="_x0000_i8646" type="#_x0000_t75" style="width:37.35pt;height:18pt" o:ole="">
            <v:imagedata r:id="rId168" o:title=""/>
          </v:shape>
          <o:OLEObject Type="Embed" ProgID="Equation.DSMT4" ShapeID="_x0000_i8646" DrawAspect="Content" ObjectID="_1778771071" r:id="rId169"/>
        </w:object>
      </w:r>
      <w:r w:rsidR="00C83C12">
        <w:rPr>
          <w:rFonts w:hint="eastAsia"/>
        </w:rPr>
        <w:t>是</w:t>
      </w:r>
      <w:r w:rsidR="00C83C12">
        <w:rPr>
          <w:rFonts w:hint="eastAsia"/>
        </w:rPr>
        <w:t>AR</w:t>
      </w:r>
      <w:r w:rsidR="00C83C12">
        <w:rPr>
          <w:rFonts w:hint="eastAsia"/>
        </w:rPr>
        <w:t>模型参数，</w:t>
      </w:r>
      <w:r>
        <w:rPr>
          <w:rFonts w:hint="eastAsia"/>
        </w:rPr>
        <w:t>描述测试样本</w:t>
      </w:r>
      <w:r w:rsidR="00C83C12">
        <w:rPr>
          <w:rFonts w:hint="eastAsia"/>
        </w:rPr>
        <w:t>与过去</w:t>
      </w:r>
      <w:r w:rsidR="00C83C12">
        <w:rPr>
          <w:rFonts w:hint="eastAsia"/>
        </w:rPr>
        <w:t>p</w:t>
      </w:r>
      <w:r w:rsidR="00C83C12">
        <w:rPr>
          <w:rFonts w:hint="eastAsia"/>
        </w:rPr>
        <w:t>个时间数据的关系。</w:t>
      </w:r>
    </w:p>
    <w:p w14:paraId="46294A2A" w14:textId="5E711605" w:rsidR="00C83C12" w:rsidRDefault="00AD246F" w:rsidP="001D6D61">
      <w:pPr>
        <w:spacing w:line="400" w:lineRule="exact"/>
        <w:ind w:firstLine="480"/>
      </w:pPr>
      <w:r w:rsidRPr="00AD246F">
        <w:rPr>
          <w:position w:val="-14"/>
        </w:rPr>
        <w:object w:dxaOrig="720" w:dyaOrig="380" w14:anchorId="11038598">
          <v:shape id="_x0000_i8647" type="#_x0000_t75" style="width:36pt;height:18pt" o:ole="">
            <v:imagedata r:id="rId170" o:title=""/>
          </v:shape>
          <o:OLEObject Type="Embed" ProgID="Equation.DSMT4" ShapeID="_x0000_i8647" DrawAspect="Content" ObjectID="_1778771072" r:id="rId171"/>
        </w:object>
      </w:r>
      <w:r w:rsidR="00C83C12">
        <w:rPr>
          <w:rFonts w:hint="eastAsia"/>
        </w:rPr>
        <w:t>是</w:t>
      </w:r>
      <w:r w:rsidR="00C83C12">
        <w:rPr>
          <w:rFonts w:hint="eastAsia"/>
        </w:rPr>
        <w:t>MA</w:t>
      </w:r>
      <w:r w:rsidR="00C83C12">
        <w:rPr>
          <w:rFonts w:hint="eastAsia"/>
        </w:rPr>
        <w:t>模型参数，</w:t>
      </w:r>
      <w:r>
        <w:rPr>
          <w:rFonts w:hint="eastAsia"/>
        </w:rPr>
        <w:t>描述测试样本</w:t>
      </w:r>
      <w:r w:rsidR="00C83C12" w:rsidRPr="00C83C12">
        <w:rPr>
          <w:rFonts w:hint="eastAsia"/>
        </w:rPr>
        <w:t>与过去</w:t>
      </w:r>
      <w:r w:rsidR="00C83C12" w:rsidRPr="00C83C12">
        <w:rPr>
          <w:rFonts w:hint="eastAsia"/>
        </w:rPr>
        <w:t>q</w:t>
      </w:r>
      <w:r w:rsidR="00C83C12" w:rsidRPr="00C83C12">
        <w:rPr>
          <w:rFonts w:hint="eastAsia"/>
        </w:rPr>
        <w:t>个时间误差的关系</w:t>
      </w:r>
      <w:r w:rsidR="00C83C12">
        <w:rPr>
          <w:rFonts w:hint="eastAsia"/>
        </w:rPr>
        <w:t>。</w:t>
      </w:r>
    </w:p>
    <w:p w14:paraId="1117050C" w14:textId="2233D9C0" w:rsidR="00C83C12" w:rsidRDefault="00C83C12" w:rsidP="00C83C12">
      <w:pPr>
        <w:pStyle w:val="3"/>
        <w:tabs>
          <w:tab w:val="clear" w:pos="561"/>
          <w:tab w:val="clear" w:pos="720"/>
        </w:tabs>
        <w:overflowPunct/>
        <w:spacing w:line="400" w:lineRule="exact"/>
        <w:jc w:val="both"/>
        <w:rPr>
          <w:rFonts w:ascii="Times New Roman" w:hAnsi="Times New Roman"/>
        </w:rPr>
      </w:pPr>
      <w:bookmarkStart w:id="133" w:name="_Toc168156693"/>
      <w:r>
        <w:rPr>
          <w:rFonts w:ascii="Times New Roman" w:hAnsi="Times New Roman"/>
        </w:rPr>
        <w:t>4.1.</w:t>
      </w:r>
      <w:r>
        <w:rPr>
          <w:rFonts w:ascii="Times New Roman" w:hAnsi="Times New Roman" w:hint="eastAsia"/>
        </w:rPr>
        <w:t>2</w:t>
      </w:r>
      <w:r>
        <w:rPr>
          <w:rFonts w:ascii="Times New Roman" w:hAnsi="Times New Roman" w:hint="eastAsia"/>
        </w:rPr>
        <w:t>基于</w:t>
      </w:r>
      <w:r>
        <w:rPr>
          <w:rFonts w:ascii="Times New Roman" w:hAnsi="Times New Roman" w:hint="eastAsia"/>
        </w:rPr>
        <w:t>ARIMA</w:t>
      </w:r>
      <w:r>
        <w:rPr>
          <w:rFonts w:ascii="Times New Roman" w:hAnsi="Times New Roman" w:hint="eastAsia"/>
        </w:rPr>
        <w:t>的预测模型构建</w:t>
      </w:r>
      <w:bookmarkEnd w:id="133"/>
    </w:p>
    <w:p w14:paraId="602CD04C" w14:textId="12C20F61" w:rsidR="0018258B" w:rsidRDefault="00C83C12" w:rsidP="001D6D61">
      <w:pPr>
        <w:spacing w:line="400" w:lineRule="exact"/>
        <w:ind w:firstLine="480"/>
      </w:pPr>
      <w:r>
        <w:rPr>
          <w:rFonts w:hint="eastAsia"/>
        </w:rPr>
        <w:t>1</w:t>
      </w:r>
      <w:r>
        <w:rPr>
          <w:rFonts w:hint="eastAsia"/>
        </w:rPr>
        <w:t>）获取酸碱清洗液用量变化的时间序列数据</w:t>
      </w:r>
      <w:r w:rsidR="00807BB9">
        <w:rPr>
          <w:rFonts w:hint="eastAsia"/>
        </w:rPr>
        <w:t>，通过可视化得到</w:t>
      </w:r>
      <w:r w:rsidR="005E7D9B">
        <w:fldChar w:fldCharType="begin"/>
      </w:r>
      <w:r w:rsidR="005E7D9B">
        <w:instrText xml:space="preserve"> </w:instrText>
      </w:r>
      <w:r w:rsidR="005E7D9B">
        <w:rPr>
          <w:rFonts w:hint="eastAsia"/>
        </w:rPr>
        <w:instrText>REF _Ref167910115 \h</w:instrText>
      </w:r>
      <w:r w:rsidR="005E7D9B">
        <w:instrText xml:space="preserve"> </w:instrText>
      </w:r>
      <w:r w:rsidR="005E7D9B">
        <w:fldChar w:fldCharType="separate"/>
      </w:r>
      <w:r w:rsidR="0070476F">
        <w:rPr>
          <w:rFonts w:hint="eastAsia"/>
        </w:rPr>
        <w:t>图</w:t>
      </w:r>
      <w:r w:rsidR="0070476F">
        <w:rPr>
          <w:rFonts w:hint="eastAsia"/>
        </w:rPr>
        <w:t>4-</w:t>
      </w:r>
      <w:r w:rsidR="0070476F">
        <w:rPr>
          <w:noProof/>
        </w:rPr>
        <w:t>1</w:t>
      </w:r>
      <w:r w:rsidR="005E7D9B">
        <w:fldChar w:fldCharType="end"/>
      </w:r>
      <w:r w:rsidR="00807BB9">
        <w:rPr>
          <w:rFonts w:hint="eastAsia"/>
        </w:rPr>
        <w:t>。</w:t>
      </w:r>
    </w:p>
    <w:p w14:paraId="2D0AC43C" w14:textId="65AAAFF2" w:rsidR="00C83C12" w:rsidRDefault="0018258B" w:rsidP="0018258B">
      <w:pPr>
        <w:spacing w:line="240" w:lineRule="auto"/>
        <w:ind w:firstLineChars="0" w:firstLine="0"/>
        <w:jc w:val="center"/>
      </w:pPr>
      <w:r>
        <w:rPr>
          <w:rFonts w:hint="eastAsia"/>
          <w:noProof/>
        </w:rPr>
        <w:lastRenderedPageBreak/>
        <w:drawing>
          <wp:inline distT="0" distB="0" distL="0" distR="0" wp14:anchorId="31AF524B" wp14:editId="070F54A0">
            <wp:extent cx="5526521" cy="2639786"/>
            <wp:effectExtent l="0" t="0" r="0" b="8255"/>
            <wp:docPr id="3757080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08025" name="图片 1"/>
                    <pic:cNvPicPr>
                      <a:picLocks noChangeAspect="1" noChangeArrowheads="1"/>
                    </pic:cNvPicPr>
                  </pic:nvPicPr>
                  <pic:blipFill rotWithShape="1">
                    <a:blip r:embed="rId172"/>
                    <a:srcRect l="6203" t="6063" r="8025" b="3863"/>
                    <a:stretch/>
                  </pic:blipFill>
                  <pic:spPr bwMode="auto">
                    <a:xfrm>
                      <a:off x="0" y="0"/>
                      <a:ext cx="5558949" cy="2655276"/>
                    </a:xfrm>
                    <a:prstGeom prst="rect">
                      <a:avLst/>
                    </a:prstGeom>
                    <a:noFill/>
                    <a:ln>
                      <a:noFill/>
                    </a:ln>
                    <a:extLst>
                      <a:ext uri="{53640926-AAD7-44D8-BBD7-CCE9431645EC}">
                        <a14:shadowObscured xmlns:a14="http://schemas.microsoft.com/office/drawing/2010/main"/>
                      </a:ext>
                    </a:extLst>
                  </pic:spPr>
                </pic:pic>
              </a:graphicData>
            </a:graphic>
          </wp:inline>
        </w:drawing>
      </w:r>
    </w:p>
    <w:p w14:paraId="735F0856" w14:textId="33F18AC1" w:rsidR="0018258B" w:rsidRPr="00807BB9" w:rsidRDefault="005E7D9B" w:rsidP="005E7D9B">
      <w:pPr>
        <w:pStyle w:val="afff0"/>
        <w:jc w:val="center"/>
      </w:pPr>
      <w:bookmarkStart w:id="134" w:name="_Ref167910115"/>
      <w:bookmarkStart w:id="135" w:name="_Toc167633133"/>
      <w:bookmarkStart w:id="136" w:name="_Toc168156853"/>
      <w:r>
        <w:rPr>
          <w:rFonts w:hint="eastAsia"/>
        </w:rPr>
        <w:t>图</w:t>
      </w:r>
      <w:r>
        <w:rPr>
          <w:rFonts w:hint="eastAsia"/>
        </w:rPr>
        <w:t>4-</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70476F">
        <w:rPr>
          <w:noProof/>
        </w:rPr>
        <w:t>1</w:t>
      </w:r>
      <w:r>
        <w:fldChar w:fldCharType="end"/>
      </w:r>
      <w:bookmarkEnd w:id="134"/>
      <w:r>
        <w:rPr>
          <w:rFonts w:hint="eastAsia"/>
        </w:rPr>
        <w:t xml:space="preserve"> </w:t>
      </w:r>
      <w:r w:rsidR="0018258B" w:rsidRPr="00807BB9">
        <w:rPr>
          <w:rFonts w:hint="eastAsia"/>
        </w:rPr>
        <w:t>酸碱用量时间序列数据</w:t>
      </w:r>
      <w:bookmarkEnd w:id="135"/>
      <w:bookmarkEnd w:id="136"/>
    </w:p>
    <w:p w14:paraId="404D14F5" w14:textId="6CE0ADD1" w:rsidR="0018258B" w:rsidRDefault="0018258B" w:rsidP="001D6D61">
      <w:pPr>
        <w:spacing w:line="400" w:lineRule="exact"/>
        <w:ind w:firstLine="480"/>
      </w:pPr>
      <w:r>
        <w:rPr>
          <w:rFonts w:hint="eastAsia"/>
        </w:rPr>
        <w:t>2</w:t>
      </w:r>
      <w:r>
        <w:rPr>
          <w:rFonts w:hint="eastAsia"/>
        </w:rPr>
        <w:t>）时间序列预处理</w:t>
      </w:r>
    </w:p>
    <w:p w14:paraId="793F935C" w14:textId="18DB7C0E" w:rsidR="0018258B" w:rsidRPr="000221B8" w:rsidRDefault="0018258B" w:rsidP="001D6D61">
      <w:pPr>
        <w:spacing w:line="400" w:lineRule="exact"/>
        <w:ind w:firstLine="480"/>
      </w:pPr>
      <w:r w:rsidRPr="000221B8">
        <w:rPr>
          <w:rFonts w:hint="eastAsia"/>
        </w:rPr>
        <w:t>时间序列预处理</w:t>
      </w:r>
      <w:r w:rsidR="001B2336">
        <w:rPr>
          <w:rFonts w:hint="eastAsia"/>
        </w:rPr>
        <w:t>主要</w:t>
      </w:r>
      <w:r w:rsidRPr="000221B8">
        <w:rPr>
          <w:rFonts w:hint="eastAsia"/>
        </w:rPr>
        <w:t>包括两个方面检验</w:t>
      </w:r>
      <w:r w:rsidR="001B2336">
        <w:rPr>
          <w:rFonts w:hint="eastAsia"/>
        </w:rPr>
        <w:t>：</w:t>
      </w:r>
    </w:p>
    <w:p w14:paraId="36C595C5" w14:textId="563211BD" w:rsidR="00553174" w:rsidRDefault="0018258B" w:rsidP="001D6D61">
      <w:pPr>
        <w:pStyle w:val="affb"/>
        <w:numPr>
          <w:ilvl w:val="0"/>
          <w:numId w:val="22"/>
        </w:numPr>
        <w:spacing w:line="400" w:lineRule="exact"/>
        <w:ind w:firstLineChars="0"/>
      </w:pPr>
      <w:r>
        <w:rPr>
          <w:rFonts w:hint="eastAsia"/>
        </w:rPr>
        <w:t>识别序列的平稳性</w:t>
      </w:r>
    </w:p>
    <w:p w14:paraId="2820873B" w14:textId="2C711F8F" w:rsidR="00553174" w:rsidRPr="007F2A79" w:rsidRDefault="007F2A79" w:rsidP="001D6D61">
      <w:pPr>
        <w:spacing w:line="400" w:lineRule="exact"/>
        <w:ind w:firstLine="480"/>
      </w:pPr>
      <w:r w:rsidRPr="007F2A79">
        <w:rPr>
          <w:rFonts w:hint="eastAsia"/>
        </w:rPr>
        <w:t>在比较</w:t>
      </w:r>
      <w:r w:rsidRPr="007F2A79">
        <w:rPr>
          <w:rFonts w:hint="eastAsia"/>
        </w:rPr>
        <w:t>1%</w:t>
      </w:r>
      <w:r w:rsidRPr="007F2A79">
        <w:rPr>
          <w:rFonts w:hint="eastAsia"/>
        </w:rPr>
        <w:t>、</w:t>
      </w:r>
      <w:r w:rsidRPr="007F2A79">
        <w:rPr>
          <w:rFonts w:hint="eastAsia"/>
        </w:rPr>
        <w:t>5%</w:t>
      </w:r>
      <w:r w:rsidRPr="007F2A79">
        <w:rPr>
          <w:rFonts w:hint="eastAsia"/>
        </w:rPr>
        <w:t>、</w:t>
      </w:r>
      <w:r w:rsidRPr="007F2A79">
        <w:rPr>
          <w:rFonts w:hint="eastAsia"/>
        </w:rPr>
        <w:t>10%</w:t>
      </w:r>
      <w:r w:rsidRPr="007F2A79">
        <w:rPr>
          <w:rFonts w:hint="eastAsia"/>
        </w:rPr>
        <w:t>的显著性水平下拒绝原假设的统计值与</w:t>
      </w:r>
      <w:r w:rsidRPr="007F2A79">
        <w:rPr>
          <w:rFonts w:hint="eastAsia"/>
        </w:rPr>
        <w:t>ADF</w:t>
      </w:r>
      <w:r w:rsidRPr="007F2A79">
        <w:rPr>
          <w:rFonts w:hint="eastAsia"/>
        </w:rPr>
        <w:t>测试结果时，若</w:t>
      </w:r>
      <w:r w:rsidRPr="007F2A79">
        <w:rPr>
          <w:rFonts w:hint="eastAsia"/>
        </w:rPr>
        <w:t>ADF</w:t>
      </w:r>
      <w:r w:rsidRPr="007F2A79">
        <w:rPr>
          <w:rFonts w:hint="eastAsia"/>
        </w:rPr>
        <w:t>测试结果同时小于上述三个统计值，并且其对应的</w:t>
      </w:r>
      <w:r w:rsidRPr="007F2A79">
        <w:rPr>
          <w:rFonts w:hint="eastAsia"/>
        </w:rPr>
        <w:t>P</w:t>
      </w:r>
      <w:r w:rsidRPr="007F2A79">
        <w:rPr>
          <w:rFonts w:hint="eastAsia"/>
        </w:rPr>
        <w:t>值非常接近于</w:t>
      </w:r>
      <w:r w:rsidRPr="007F2A79">
        <w:rPr>
          <w:rFonts w:hint="eastAsia"/>
        </w:rPr>
        <w:t>0</w:t>
      </w:r>
      <w:r w:rsidRPr="007F2A79">
        <w:rPr>
          <w:rFonts w:hint="eastAsia"/>
        </w:rPr>
        <w:t>，则表明原假设被拒绝。通过实验，我们得到了单位根检验的数据表</w:t>
      </w:r>
      <w:r w:rsidR="005E7D9B">
        <w:fldChar w:fldCharType="begin"/>
      </w:r>
      <w:r w:rsidR="005E7D9B">
        <w:instrText xml:space="preserve"> </w:instrText>
      </w:r>
      <w:r w:rsidR="005E7D9B">
        <w:rPr>
          <w:rFonts w:hint="eastAsia"/>
        </w:rPr>
        <w:instrText>REF _Ref167910150 \h</w:instrText>
      </w:r>
      <w:r w:rsidR="005E7D9B">
        <w:instrText xml:space="preserve"> </w:instrText>
      </w:r>
      <w:r w:rsidR="005E7D9B">
        <w:fldChar w:fldCharType="separate"/>
      </w:r>
      <w:r w:rsidR="0070476F">
        <w:rPr>
          <w:rFonts w:hint="eastAsia"/>
        </w:rPr>
        <w:t>表</w:t>
      </w:r>
      <w:r w:rsidR="0070476F">
        <w:rPr>
          <w:rFonts w:hint="eastAsia"/>
        </w:rPr>
        <w:t>4-</w:t>
      </w:r>
      <w:r w:rsidR="0070476F">
        <w:rPr>
          <w:noProof/>
        </w:rPr>
        <w:t>1</w:t>
      </w:r>
      <w:r w:rsidR="005E7D9B">
        <w:fldChar w:fldCharType="end"/>
      </w:r>
      <w:r w:rsidR="008E512A">
        <w:rPr>
          <w:rFonts w:hint="eastAsia"/>
        </w:rPr>
        <w:t>，在本数据中</w:t>
      </w:r>
      <w:r w:rsidR="008E512A">
        <w:rPr>
          <w:rFonts w:hint="eastAsia"/>
        </w:rPr>
        <w:t>adf</w:t>
      </w:r>
      <w:r w:rsidR="008E512A">
        <w:rPr>
          <w:rFonts w:hint="eastAsia"/>
        </w:rPr>
        <w:t>的结果</w:t>
      </w:r>
      <w:r w:rsidR="008E512A" w:rsidRPr="007F2A79">
        <w:rPr>
          <w:rFonts w:hint="eastAsia"/>
        </w:rPr>
        <w:t>，满足拒绝原假设条件，即</w:t>
      </w:r>
      <w:r w:rsidR="001B2336" w:rsidRPr="007F2A79">
        <w:rPr>
          <w:rFonts w:hint="eastAsia"/>
        </w:rPr>
        <w:t>酸碱用量数据稳定</w:t>
      </w:r>
      <w:r w:rsidR="00553174" w:rsidRPr="007F2A79">
        <w:rPr>
          <w:rFonts w:hint="eastAsia"/>
        </w:rPr>
        <w:t>：</w:t>
      </w:r>
    </w:p>
    <w:p w14:paraId="02F09C5B" w14:textId="611C76D9" w:rsidR="00553174" w:rsidRPr="00807BB9" w:rsidRDefault="005E7D9B" w:rsidP="005E7D9B">
      <w:pPr>
        <w:pStyle w:val="afff2"/>
        <w:jc w:val="center"/>
      </w:pPr>
      <w:bookmarkStart w:id="137" w:name="_Ref167910150"/>
      <w:bookmarkStart w:id="138" w:name="_Toc167633134"/>
      <w:bookmarkStart w:id="139" w:name="_Toc168156367"/>
      <w:r>
        <w:rPr>
          <w:rFonts w:hint="eastAsia"/>
        </w:rPr>
        <w:t>表</w:t>
      </w:r>
      <w:r>
        <w:rPr>
          <w:rFonts w:hint="eastAsia"/>
        </w:rPr>
        <w:t>4-</w:t>
      </w:r>
      <w:r>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fldChar w:fldCharType="separate"/>
      </w:r>
      <w:r w:rsidR="0070476F">
        <w:rPr>
          <w:noProof/>
        </w:rPr>
        <w:t>1</w:t>
      </w:r>
      <w:r>
        <w:fldChar w:fldCharType="end"/>
      </w:r>
      <w:bookmarkEnd w:id="137"/>
      <w:r>
        <w:rPr>
          <w:rFonts w:hint="eastAsia"/>
        </w:rPr>
        <w:t xml:space="preserve"> </w:t>
      </w:r>
      <w:r w:rsidR="00553174" w:rsidRPr="00807BB9">
        <w:rPr>
          <w:rFonts w:hint="eastAsia"/>
        </w:rPr>
        <w:t>ADF</w:t>
      </w:r>
      <w:r w:rsidR="00553174" w:rsidRPr="00807BB9">
        <w:rPr>
          <w:rFonts w:hint="eastAsia"/>
        </w:rPr>
        <w:t>检验数表</w:t>
      </w:r>
      <w:bookmarkEnd w:id="138"/>
      <w:bookmarkEnd w:id="139"/>
    </w:p>
    <w:tbl>
      <w:tblPr>
        <w:tblStyle w:val="14"/>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589"/>
        <w:gridCol w:w="1589"/>
        <w:gridCol w:w="1726"/>
        <w:gridCol w:w="1989"/>
        <w:gridCol w:w="1894"/>
      </w:tblGrid>
      <w:tr w:rsidR="000221B8" w14:paraId="5056A5FD" w14:textId="77777777" w:rsidTr="00201D26">
        <w:trPr>
          <w:jc w:val="center"/>
        </w:trPr>
        <w:tc>
          <w:tcPr>
            <w:tcW w:w="904" w:type="pct"/>
            <w:shd w:val="clear" w:color="auto" w:fill="auto"/>
            <w:vAlign w:val="center"/>
          </w:tcPr>
          <w:p w14:paraId="002C55F3" w14:textId="27A0968E" w:rsidR="000221B8" w:rsidRPr="000221B8" w:rsidRDefault="000221B8" w:rsidP="00374648">
            <w:pPr>
              <w:spacing w:before="0" w:after="0" w:line="400" w:lineRule="exact"/>
              <w:ind w:firstLineChars="0" w:firstLine="0"/>
              <w:jc w:val="center"/>
              <w:rPr>
                <w:rFonts w:ascii="Times New Roman" w:hAnsi="Times New Roman"/>
                <w:sz w:val="21"/>
                <w:szCs w:val="21"/>
              </w:rPr>
            </w:pPr>
            <w:r w:rsidRPr="000221B8">
              <w:rPr>
                <w:rFonts w:ascii="Times New Roman" w:hAnsi="Times New Roman"/>
                <w:sz w:val="21"/>
                <w:szCs w:val="21"/>
              </w:rPr>
              <w:t>ADF Test result</w:t>
            </w:r>
          </w:p>
        </w:tc>
        <w:tc>
          <w:tcPr>
            <w:tcW w:w="904" w:type="pct"/>
            <w:shd w:val="clear" w:color="auto" w:fill="auto"/>
            <w:vAlign w:val="center"/>
          </w:tcPr>
          <w:p w14:paraId="2C4DFA62" w14:textId="444E0541" w:rsidR="000221B8" w:rsidRPr="00861A44" w:rsidRDefault="000221B8" w:rsidP="00374648">
            <w:pPr>
              <w:spacing w:before="0" w:after="0" w:line="400" w:lineRule="exact"/>
              <w:ind w:firstLineChars="0" w:firstLine="0"/>
              <w:jc w:val="center"/>
              <w:rPr>
                <w:rFonts w:ascii="Times New Roman" w:hAnsi="Times New Roman"/>
                <w:sz w:val="21"/>
                <w:szCs w:val="21"/>
              </w:rPr>
            </w:pPr>
            <w:r w:rsidRPr="00861A44">
              <w:rPr>
                <w:rFonts w:ascii="Times New Roman" w:hAnsi="Times New Roman" w:hint="eastAsia"/>
                <w:sz w:val="21"/>
                <w:szCs w:val="21"/>
              </w:rPr>
              <w:t>P-value</w:t>
            </w:r>
          </w:p>
        </w:tc>
        <w:tc>
          <w:tcPr>
            <w:tcW w:w="982" w:type="pct"/>
            <w:shd w:val="clear" w:color="auto" w:fill="auto"/>
            <w:vAlign w:val="center"/>
          </w:tcPr>
          <w:p w14:paraId="468B58E5" w14:textId="314C41DE" w:rsidR="000221B8" w:rsidRPr="00861A44" w:rsidRDefault="000221B8" w:rsidP="00374648">
            <w:pPr>
              <w:spacing w:before="0" w:after="0" w:line="400" w:lineRule="exact"/>
              <w:ind w:firstLineChars="0" w:firstLine="0"/>
              <w:jc w:val="center"/>
              <w:rPr>
                <w:rFonts w:ascii="Times New Roman" w:hAnsi="Times New Roman"/>
                <w:sz w:val="21"/>
                <w:szCs w:val="21"/>
              </w:rPr>
            </w:pPr>
            <w:r w:rsidRPr="00861A44">
              <w:rPr>
                <w:rFonts w:ascii="Times New Roman" w:hAnsi="Times New Roman" w:hint="eastAsia"/>
                <w:sz w:val="21"/>
                <w:szCs w:val="21"/>
              </w:rPr>
              <w:t>1%</w:t>
            </w:r>
            <w:r w:rsidRPr="00861A44">
              <w:rPr>
                <w:rFonts w:ascii="Times New Roman" w:hAnsi="Times New Roman" w:hint="eastAsia"/>
                <w:sz w:val="21"/>
                <w:szCs w:val="21"/>
              </w:rPr>
              <w:t>拒绝原假设</w:t>
            </w:r>
          </w:p>
        </w:tc>
        <w:tc>
          <w:tcPr>
            <w:tcW w:w="1132" w:type="pct"/>
            <w:shd w:val="clear" w:color="auto" w:fill="auto"/>
            <w:vAlign w:val="center"/>
          </w:tcPr>
          <w:p w14:paraId="6ADE141E" w14:textId="389B2F8B" w:rsidR="000221B8" w:rsidRPr="00861A44" w:rsidRDefault="000221B8" w:rsidP="00374648">
            <w:pPr>
              <w:spacing w:before="0" w:after="0" w:line="400" w:lineRule="exact"/>
              <w:ind w:firstLineChars="0" w:firstLine="0"/>
              <w:jc w:val="center"/>
              <w:rPr>
                <w:rFonts w:ascii="Times New Roman" w:hAnsi="Times New Roman"/>
                <w:sz w:val="21"/>
                <w:szCs w:val="21"/>
              </w:rPr>
            </w:pPr>
            <w:r w:rsidRPr="00861A44">
              <w:rPr>
                <w:rFonts w:ascii="Times New Roman" w:hAnsi="Times New Roman" w:hint="eastAsia"/>
                <w:sz w:val="21"/>
                <w:szCs w:val="21"/>
              </w:rPr>
              <w:t>5%</w:t>
            </w:r>
            <w:r w:rsidRPr="00861A44">
              <w:rPr>
                <w:rFonts w:ascii="Times New Roman" w:hAnsi="Times New Roman" w:hint="eastAsia"/>
                <w:sz w:val="21"/>
                <w:szCs w:val="21"/>
              </w:rPr>
              <w:t>拒绝原假设</w:t>
            </w:r>
          </w:p>
        </w:tc>
        <w:tc>
          <w:tcPr>
            <w:tcW w:w="1078" w:type="pct"/>
            <w:shd w:val="clear" w:color="auto" w:fill="auto"/>
            <w:vAlign w:val="center"/>
          </w:tcPr>
          <w:p w14:paraId="64B6B550" w14:textId="52DF009D" w:rsidR="000221B8" w:rsidRPr="00861A44" w:rsidRDefault="000221B8" w:rsidP="00374648">
            <w:pPr>
              <w:spacing w:before="0" w:after="0" w:line="400" w:lineRule="exact"/>
              <w:ind w:firstLineChars="0" w:firstLine="0"/>
              <w:jc w:val="center"/>
              <w:rPr>
                <w:rFonts w:ascii="Times New Roman" w:hAnsi="Times New Roman"/>
                <w:sz w:val="21"/>
                <w:szCs w:val="21"/>
              </w:rPr>
            </w:pPr>
            <w:r w:rsidRPr="00861A44">
              <w:rPr>
                <w:rFonts w:ascii="Times New Roman" w:hAnsi="Times New Roman" w:hint="eastAsia"/>
                <w:sz w:val="21"/>
                <w:szCs w:val="21"/>
              </w:rPr>
              <w:t>10%</w:t>
            </w:r>
            <w:r w:rsidRPr="00861A44">
              <w:rPr>
                <w:rFonts w:ascii="Times New Roman" w:hAnsi="Times New Roman" w:hint="eastAsia"/>
                <w:sz w:val="21"/>
                <w:szCs w:val="21"/>
              </w:rPr>
              <w:t>拒绝原假设</w:t>
            </w:r>
          </w:p>
        </w:tc>
      </w:tr>
      <w:tr w:rsidR="000221B8" w14:paraId="41F3C1D6" w14:textId="77777777" w:rsidTr="00201D26">
        <w:trPr>
          <w:jc w:val="center"/>
        </w:trPr>
        <w:tc>
          <w:tcPr>
            <w:tcW w:w="904" w:type="pct"/>
            <w:shd w:val="clear" w:color="auto" w:fill="auto"/>
            <w:vAlign w:val="center"/>
          </w:tcPr>
          <w:p w14:paraId="0E6C08F7" w14:textId="72A481A2" w:rsidR="000221B8" w:rsidRPr="00861A44" w:rsidRDefault="000221B8" w:rsidP="00374648">
            <w:pPr>
              <w:spacing w:before="0" w:after="0" w:line="400" w:lineRule="exact"/>
              <w:ind w:firstLineChars="0" w:firstLine="0"/>
              <w:jc w:val="center"/>
              <w:rPr>
                <w:sz w:val="21"/>
                <w:szCs w:val="21"/>
              </w:rPr>
            </w:pPr>
            <w:r w:rsidRPr="00861A44">
              <w:rPr>
                <w:rFonts w:ascii="Times New Roman" w:hAnsi="Times New Roman" w:hint="eastAsia"/>
                <w:sz w:val="21"/>
                <w:szCs w:val="21"/>
              </w:rPr>
              <w:t>-</w:t>
            </w:r>
            <w:r w:rsidRPr="00861A44">
              <w:rPr>
                <w:rFonts w:ascii="Times New Roman" w:hAnsi="Times New Roman"/>
                <w:sz w:val="21"/>
                <w:szCs w:val="21"/>
              </w:rPr>
              <w:t>9.194598</w:t>
            </w:r>
          </w:p>
        </w:tc>
        <w:tc>
          <w:tcPr>
            <w:tcW w:w="904" w:type="pct"/>
            <w:shd w:val="clear" w:color="auto" w:fill="auto"/>
            <w:vAlign w:val="center"/>
          </w:tcPr>
          <w:p w14:paraId="2C061FB1" w14:textId="3FE9FBC2" w:rsidR="000221B8" w:rsidRPr="00861A44" w:rsidRDefault="000221B8" w:rsidP="00374648">
            <w:pPr>
              <w:spacing w:before="0" w:after="0" w:line="400" w:lineRule="exact"/>
              <w:ind w:firstLineChars="0" w:firstLine="0"/>
              <w:jc w:val="center"/>
              <w:rPr>
                <w:rFonts w:ascii="Times New Roman" w:hAnsi="Times New Roman"/>
                <w:sz w:val="21"/>
                <w:szCs w:val="21"/>
              </w:rPr>
            </w:pPr>
            <w:r w:rsidRPr="00861A44">
              <w:rPr>
                <w:rFonts w:ascii="Times New Roman" w:hAnsi="Times New Roman"/>
                <w:sz w:val="21"/>
                <w:szCs w:val="21"/>
              </w:rPr>
              <w:t>2.079e-15</w:t>
            </w:r>
          </w:p>
        </w:tc>
        <w:tc>
          <w:tcPr>
            <w:tcW w:w="982" w:type="pct"/>
            <w:shd w:val="clear" w:color="auto" w:fill="auto"/>
            <w:vAlign w:val="center"/>
          </w:tcPr>
          <w:p w14:paraId="01FA913C" w14:textId="54146CF4" w:rsidR="000221B8" w:rsidRPr="00861A44" w:rsidRDefault="000221B8" w:rsidP="00374648">
            <w:pPr>
              <w:spacing w:before="0" w:after="0" w:line="400" w:lineRule="exact"/>
              <w:ind w:firstLineChars="0" w:firstLine="0"/>
              <w:jc w:val="center"/>
              <w:rPr>
                <w:rFonts w:ascii="Times New Roman" w:hAnsi="Times New Roman"/>
                <w:sz w:val="21"/>
                <w:szCs w:val="21"/>
              </w:rPr>
            </w:pPr>
            <w:r w:rsidRPr="00861A44">
              <w:rPr>
                <w:rFonts w:ascii="Times New Roman" w:hAnsi="Times New Roman"/>
                <w:sz w:val="21"/>
                <w:szCs w:val="21"/>
              </w:rPr>
              <w:t>-3.44718</w:t>
            </w:r>
            <w:r w:rsidRPr="00861A44">
              <w:rPr>
                <w:rFonts w:ascii="Times New Roman" w:hAnsi="Times New Roman" w:hint="eastAsia"/>
                <w:sz w:val="21"/>
                <w:szCs w:val="21"/>
              </w:rPr>
              <w:t>6</w:t>
            </w:r>
          </w:p>
        </w:tc>
        <w:tc>
          <w:tcPr>
            <w:tcW w:w="1132" w:type="pct"/>
            <w:shd w:val="clear" w:color="auto" w:fill="auto"/>
            <w:vAlign w:val="center"/>
          </w:tcPr>
          <w:p w14:paraId="04A26CAA" w14:textId="1BE6C7A7" w:rsidR="000221B8" w:rsidRPr="00861A44" w:rsidRDefault="000221B8" w:rsidP="00374648">
            <w:pPr>
              <w:spacing w:before="0" w:after="0" w:line="400" w:lineRule="exact"/>
              <w:ind w:firstLineChars="0" w:firstLine="0"/>
              <w:jc w:val="center"/>
              <w:rPr>
                <w:rFonts w:ascii="Times New Roman" w:hAnsi="Times New Roman"/>
                <w:sz w:val="21"/>
                <w:szCs w:val="21"/>
              </w:rPr>
            </w:pPr>
            <w:r w:rsidRPr="00861A44">
              <w:rPr>
                <w:rFonts w:ascii="Times New Roman" w:hAnsi="Times New Roman"/>
                <w:sz w:val="21"/>
                <w:szCs w:val="21"/>
              </w:rPr>
              <w:t>-2.868960</w:t>
            </w:r>
          </w:p>
        </w:tc>
        <w:tc>
          <w:tcPr>
            <w:tcW w:w="1078" w:type="pct"/>
            <w:shd w:val="clear" w:color="auto" w:fill="auto"/>
            <w:vAlign w:val="center"/>
          </w:tcPr>
          <w:p w14:paraId="662F5C45" w14:textId="769D6972" w:rsidR="000221B8" w:rsidRPr="00861A44" w:rsidRDefault="000221B8" w:rsidP="00374648">
            <w:pPr>
              <w:spacing w:before="0" w:after="0" w:line="400" w:lineRule="exact"/>
              <w:ind w:firstLineChars="0" w:firstLine="0"/>
              <w:jc w:val="center"/>
              <w:rPr>
                <w:rFonts w:ascii="Times New Roman" w:hAnsi="Times New Roman"/>
                <w:sz w:val="21"/>
                <w:szCs w:val="21"/>
              </w:rPr>
            </w:pPr>
            <w:r w:rsidRPr="00861A44">
              <w:rPr>
                <w:rFonts w:ascii="Times New Roman" w:hAnsi="Times New Roman"/>
                <w:sz w:val="21"/>
                <w:szCs w:val="21"/>
              </w:rPr>
              <w:t>-2.57072</w:t>
            </w:r>
            <w:r w:rsidRPr="00861A44">
              <w:rPr>
                <w:rFonts w:ascii="Times New Roman" w:hAnsi="Times New Roman" w:hint="eastAsia"/>
                <w:sz w:val="21"/>
                <w:szCs w:val="21"/>
              </w:rPr>
              <w:t>3</w:t>
            </w:r>
          </w:p>
        </w:tc>
      </w:tr>
    </w:tbl>
    <w:p w14:paraId="7292034C" w14:textId="39352CC9" w:rsidR="008E512A" w:rsidRDefault="00D2161D" w:rsidP="001D6D61">
      <w:pPr>
        <w:spacing w:before="100" w:line="400" w:lineRule="exact"/>
        <w:ind w:firstLine="480"/>
      </w:pPr>
      <w:r>
        <w:rPr>
          <w:rFonts w:hint="eastAsia"/>
        </w:rPr>
        <w:t>②</w:t>
      </w:r>
      <w:r w:rsidR="008E512A">
        <w:rPr>
          <w:rFonts w:hint="eastAsia"/>
        </w:rPr>
        <w:t>检验序列白噪声：</w:t>
      </w:r>
    </w:p>
    <w:p w14:paraId="6BFEE183" w14:textId="27323BD1" w:rsidR="008E512A" w:rsidRDefault="00CF3C45" w:rsidP="001D6D61">
      <w:pPr>
        <w:spacing w:line="400" w:lineRule="exact"/>
        <w:ind w:firstLine="480"/>
      </w:pPr>
      <w:r>
        <w:rPr>
          <w:rFonts w:hint="eastAsia"/>
        </w:rPr>
        <w:t>统计</w:t>
      </w:r>
      <w:r w:rsidR="00D161B8">
        <w:rPr>
          <w:rFonts w:hint="eastAsia"/>
        </w:rPr>
        <w:t>20</w:t>
      </w:r>
      <w:r w:rsidR="00D161B8">
        <w:rPr>
          <w:rFonts w:hint="eastAsia"/>
        </w:rPr>
        <w:t>阶延迟期数</w:t>
      </w:r>
      <w:r w:rsidRPr="00CF3C45">
        <w:rPr>
          <w:rFonts w:hint="eastAsia"/>
        </w:rPr>
        <w:t>下</w:t>
      </w:r>
      <w:r w:rsidRPr="00CF3C45">
        <w:rPr>
          <w:rFonts w:hint="eastAsia"/>
        </w:rPr>
        <w:t>LB</w:t>
      </w:r>
      <w:r w:rsidRPr="00CF3C45">
        <w:rPr>
          <w:rFonts w:hint="eastAsia"/>
        </w:rPr>
        <w:t>和</w:t>
      </w:r>
      <w:r w:rsidRPr="00CF3C45">
        <w:rPr>
          <w:rFonts w:hint="eastAsia"/>
        </w:rPr>
        <w:t>BP</w:t>
      </w:r>
      <w:r w:rsidRPr="00CF3C45">
        <w:rPr>
          <w:rFonts w:hint="eastAsia"/>
        </w:rPr>
        <w:t>统计量的</w:t>
      </w:r>
      <w:r w:rsidRPr="00CF3C45">
        <w:rPr>
          <w:rFonts w:hint="eastAsia"/>
        </w:rPr>
        <w:t>P</w:t>
      </w:r>
      <w:r w:rsidRPr="00CF3C45">
        <w:rPr>
          <w:rFonts w:hint="eastAsia"/>
        </w:rPr>
        <w:t>值</w:t>
      </w:r>
      <w:r>
        <w:rPr>
          <w:rFonts w:hint="eastAsia"/>
        </w:rPr>
        <w:t>，选取</w:t>
      </w:r>
      <w:r w:rsidR="00D161B8">
        <w:rPr>
          <w:rFonts w:hint="eastAsia"/>
        </w:rPr>
        <w:t>部分结果列表进行判断，</w:t>
      </w:r>
      <w:r w:rsidR="00D161B8" w:rsidRPr="00D161B8">
        <w:rPr>
          <w:rFonts w:hint="eastAsia"/>
        </w:rPr>
        <w:t>若</w:t>
      </w:r>
      <w:r w:rsidR="00D161B8" w:rsidRPr="00D161B8">
        <w:rPr>
          <w:rFonts w:hint="eastAsia"/>
        </w:rPr>
        <w:t>p</w:t>
      </w:r>
      <w:r w:rsidR="00D161B8" w:rsidRPr="00D161B8">
        <w:rPr>
          <w:rFonts w:hint="eastAsia"/>
        </w:rPr>
        <w:t>值远小于</w:t>
      </w:r>
      <w:r w:rsidR="00D161B8" w:rsidRPr="00D161B8">
        <w:rPr>
          <w:rFonts w:hint="eastAsia"/>
        </w:rPr>
        <w:t>0.0</w:t>
      </w:r>
      <w:r w:rsidR="00D161B8">
        <w:rPr>
          <w:rFonts w:hint="eastAsia"/>
        </w:rPr>
        <w:t>5</w:t>
      </w:r>
      <w:r w:rsidR="00D161B8" w:rsidRPr="00D161B8">
        <w:rPr>
          <w:rFonts w:hint="eastAsia"/>
        </w:rPr>
        <w:t>，</w:t>
      </w:r>
      <w:r w:rsidR="00D161B8" w:rsidRPr="000221B8">
        <w:rPr>
          <w:rFonts w:hint="eastAsia"/>
        </w:rPr>
        <w:t>因此我们拒绝原假设（统计量的</w:t>
      </w:r>
      <w:r w:rsidR="00D161B8" w:rsidRPr="000221B8">
        <w:rPr>
          <w:rFonts w:hint="eastAsia"/>
        </w:rPr>
        <w:t>P</w:t>
      </w:r>
      <w:r w:rsidR="00D161B8" w:rsidRPr="000221B8">
        <w:rPr>
          <w:rFonts w:hint="eastAsia"/>
        </w:rPr>
        <w:t>值小于显著性水平</w:t>
      </w:r>
      <w:r w:rsidR="00D161B8" w:rsidRPr="000221B8">
        <w:rPr>
          <w:rFonts w:hint="eastAsia"/>
        </w:rPr>
        <w:t>0.05</w:t>
      </w:r>
      <w:r w:rsidR="00D161B8" w:rsidRPr="000221B8">
        <w:rPr>
          <w:rFonts w:hint="eastAsia"/>
        </w:rPr>
        <w:t>，则可以以</w:t>
      </w:r>
      <w:r w:rsidR="00D161B8" w:rsidRPr="000221B8">
        <w:rPr>
          <w:rFonts w:hint="eastAsia"/>
        </w:rPr>
        <w:t>95%</w:t>
      </w:r>
      <w:r w:rsidR="00D161B8" w:rsidRPr="000221B8">
        <w:rPr>
          <w:rFonts w:hint="eastAsia"/>
        </w:rPr>
        <w:t>的置信水平拒绝原假设，认为序列为非白噪声序列）。在这里得到的实际数据如下</w:t>
      </w:r>
      <w:r w:rsidR="005E7D9B">
        <w:fldChar w:fldCharType="begin"/>
      </w:r>
      <w:r w:rsidR="005E7D9B">
        <w:instrText xml:space="preserve"> </w:instrText>
      </w:r>
      <w:r w:rsidR="005E7D9B">
        <w:rPr>
          <w:rFonts w:hint="eastAsia"/>
        </w:rPr>
        <w:instrText>REF _Ref167910196 \h</w:instrText>
      </w:r>
      <w:r w:rsidR="005E7D9B">
        <w:instrText xml:space="preserve"> </w:instrText>
      </w:r>
      <w:r w:rsidR="005E7D9B">
        <w:fldChar w:fldCharType="separate"/>
      </w:r>
      <w:r w:rsidR="0070476F">
        <w:rPr>
          <w:rFonts w:hint="eastAsia"/>
        </w:rPr>
        <w:t>表</w:t>
      </w:r>
      <w:r w:rsidR="0070476F">
        <w:rPr>
          <w:rFonts w:hint="eastAsia"/>
        </w:rPr>
        <w:t>4-</w:t>
      </w:r>
      <w:r w:rsidR="0070476F">
        <w:rPr>
          <w:noProof/>
        </w:rPr>
        <w:t>2</w:t>
      </w:r>
      <w:r w:rsidR="005E7D9B">
        <w:fldChar w:fldCharType="end"/>
      </w:r>
      <w:r w:rsidR="00D161B8" w:rsidRPr="000221B8">
        <w:rPr>
          <w:rFonts w:hint="eastAsia"/>
        </w:rPr>
        <w:t>：在这里</w:t>
      </w:r>
      <w:r w:rsidR="00D161B8" w:rsidRPr="000221B8">
        <w:rPr>
          <w:rFonts w:hint="eastAsia"/>
        </w:rPr>
        <w:t>p</w:t>
      </w:r>
      <w:r w:rsidR="00D161B8" w:rsidRPr="000221B8">
        <w:rPr>
          <w:rFonts w:hint="eastAsia"/>
        </w:rPr>
        <w:t>值已经远大于</w:t>
      </w:r>
      <w:r w:rsidR="00D161B8" w:rsidRPr="000221B8">
        <w:rPr>
          <w:rFonts w:hint="eastAsia"/>
        </w:rPr>
        <w:t>0.05</w:t>
      </w:r>
      <w:r w:rsidR="00D161B8" w:rsidRPr="000221B8">
        <w:rPr>
          <w:rFonts w:hint="eastAsia"/>
        </w:rPr>
        <w:t>，因此已经可以判定酸碱用量序列是白噪声，不具有时间上的相关性，因</w:t>
      </w:r>
      <w:r w:rsidR="00D161B8">
        <w:rPr>
          <w:rFonts w:hint="eastAsia"/>
        </w:rPr>
        <w:t>此后面重点研究</w:t>
      </w:r>
      <w:r w:rsidR="001C2671">
        <w:rPr>
          <w:rFonts w:hint="eastAsia"/>
        </w:rPr>
        <w:t>通过回归分析探究变量（用量标签值）与影响他的特征之间的映射关系。</w:t>
      </w:r>
    </w:p>
    <w:p w14:paraId="0E1BFE85" w14:textId="7CC732ED" w:rsidR="00D161B8" w:rsidRPr="00807BB9" w:rsidRDefault="005E7D9B" w:rsidP="005E7D9B">
      <w:pPr>
        <w:pStyle w:val="afff2"/>
        <w:jc w:val="center"/>
      </w:pPr>
      <w:bookmarkStart w:id="140" w:name="_Ref167910196"/>
      <w:bookmarkStart w:id="141" w:name="_Toc167633135"/>
      <w:bookmarkStart w:id="142" w:name="_Toc168156368"/>
      <w:r>
        <w:rPr>
          <w:rFonts w:hint="eastAsia"/>
        </w:rPr>
        <w:t>表</w:t>
      </w:r>
      <w:r>
        <w:rPr>
          <w:rFonts w:hint="eastAsia"/>
        </w:rPr>
        <w:t>4-</w:t>
      </w:r>
      <w:r>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fldChar w:fldCharType="separate"/>
      </w:r>
      <w:r w:rsidR="0070476F">
        <w:rPr>
          <w:noProof/>
        </w:rPr>
        <w:t>2</w:t>
      </w:r>
      <w:r>
        <w:fldChar w:fldCharType="end"/>
      </w:r>
      <w:bookmarkEnd w:id="140"/>
      <w:r>
        <w:rPr>
          <w:rFonts w:hint="eastAsia"/>
        </w:rPr>
        <w:t xml:space="preserve"> </w:t>
      </w:r>
      <w:r w:rsidR="00D161B8" w:rsidRPr="00807BB9">
        <w:rPr>
          <w:rFonts w:hint="eastAsia"/>
        </w:rPr>
        <w:t>白噪声检测部分数组</w:t>
      </w:r>
      <w:bookmarkEnd w:id="141"/>
      <w:bookmarkEnd w:id="142"/>
    </w:p>
    <w:tbl>
      <w:tblPr>
        <w:tblStyle w:val="14"/>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2355"/>
        <w:gridCol w:w="1993"/>
        <w:gridCol w:w="2446"/>
      </w:tblGrid>
      <w:tr w:rsidR="00D161B8" w14:paraId="601F0505" w14:textId="77777777" w:rsidTr="00201D26">
        <w:trPr>
          <w:jc w:val="center"/>
        </w:trPr>
        <w:tc>
          <w:tcPr>
            <w:tcW w:w="1134" w:type="pct"/>
            <w:tcBorders>
              <w:top w:val="single" w:sz="4" w:space="0" w:color="auto"/>
              <w:bottom w:val="single" w:sz="4" w:space="0" w:color="auto"/>
            </w:tcBorders>
            <w:shd w:val="clear" w:color="auto" w:fill="auto"/>
            <w:vAlign w:val="center"/>
          </w:tcPr>
          <w:p w14:paraId="11886499" w14:textId="57EDD2CC" w:rsidR="00D161B8" w:rsidRPr="000221B8" w:rsidRDefault="00D161B8" w:rsidP="00374648">
            <w:pPr>
              <w:spacing w:before="0" w:after="0" w:line="400" w:lineRule="exact"/>
              <w:ind w:firstLineChars="0" w:firstLine="0"/>
              <w:jc w:val="center"/>
              <w:rPr>
                <w:rFonts w:ascii="Times New Roman" w:hAnsi="Times New Roman"/>
                <w:sz w:val="21"/>
                <w:szCs w:val="21"/>
              </w:rPr>
            </w:pPr>
            <w:r w:rsidRPr="000221B8">
              <w:rPr>
                <w:rFonts w:ascii="Times New Roman" w:hAnsi="Times New Roman"/>
                <w:sz w:val="21"/>
                <w:szCs w:val="21"/>
              </w:rPr>
              <w:t>lb_stat</w:t>
            </w:r>
          </w:p>
        </w:tc>
        <w:tc>
          <w:tcPr>
            <w:tcW w:w="1340" w:type="pct"/>
            <w:tcBorders>
              <w:top w:val="single" w:sz="4" w:space="0" w:color="auto"/>
              <w:bottom w:val="single" w:sz="4" w:space="0" w:color="auto"/>
            </w:tcBorders>
            <w:shd w:val="clear" w:color="auto" w:fill="auto"/>
          </w:tcPr>
          <w:p w14:paraId="3887FDFA" w14:textId="35FBDDB3" w:rsidR="00D161B8" w:rsidRPr="000221B8" w:rsidRDefault="00D161B8" w:rsidP="00374648">
            <w:pPr>
              <w:spacing w:before="0" w:after="0" w:line="400" w:lineRule="exact"/>
              <w:ind w:firstLineChars="0" w:firstLine="0"/>
              <w:jc w:val="center"/>
              <w:rPr>
                <w:rFonts w:ascii="Times New Roman" w:hAnsi="Times New Roman"/>
                <w:sz w:val="21"/>
                <w:szCs w:val="21"/>
              </w:rPr>
            </w:pPr>
            <w:r w:rsidRPr="000221B8">
              <w:rPr>
                <w:rFonts w:ascii="Times New Roman" w:hAnsi="Times New Roman"/>
                <w:sz w:val="21"/>
                <w:szCs w:val="21"/>
              </w:rPr>
              <w:t>lb_pvalue</w:t>
            </w:r>
          </w:p>
        </w:tc>
        <w:tc>
          <w:tcPr>
            <w:tcW w:w="1134" w:type="pct"/>
            <w:tcBorders>
              <w:top w:val="single" w:sz="4" w:space="0" w:color="auto"/>
              <w:bottom w:val="single" w:sz="4" w:space="0" w:color="auto"/>
            </w:tcBorders>
            <w:shd w:val="clear" w:color="auto" w:fill="auto"/>
            <w:vAlign w:val="center"/>
          </w:tcPr>
          <w:p w14:paraId="542722BB" w14:textId="74DE2544" w:rsidR="00D161B8" w:rsidRPr="000221B8" w:rsidRDefault="00D161B8" w:rsidP="00374648">
            <w:pPr>
              <w:spacing w:before="0" w:after="0" w:line="400" w:lineRule="exact"/>
              <w:ind w:firstLineChars="0" w:firstLine="0"/>
              <w:jc w:val="center"/>
              <w:rPr>
                <w:rFonts w:ascii="Times New Roman" w:hAnsi="Times New Roman"/>
                <w:sz w:val="21"/>
                <w:szCs w:val="21"/>
              </w:rPr>
            </w:pPr>
            <w:r w:rsidRPr="000221B8">
              <w:rPr>
                <w:rFonts w:ascii="Times New Roman" w:hAnsi="Times New Roman"/>
                <w:sz w:val="21"/>
                <w:szCs w:val="21"/>
              </w:rPr>
              <w:t>lb_stat</w:t>
            </w:r>
          </w:p>
        </w:tc>
        <w:tc>
          <w:tcPr>
            <w:tcW w:w="1392" w:type="pct"/>
            <w:tcBorders>
              <w:top w:val="single" w:sz="4" w:space="0" w:color="auto"/>
              <w:bottom w:val="single" w:sz="4" w:space="0" w:color="auto"/>
            </w:tcBorders>
            <w:shd w:val="clear" w:color="auto" w:fill="auto"/>
          </w:tcPr>
          <w:p w14:paraId="7C6C41A3" w14:textId="3F16DA08" w:rsidR="00D161B8" w:rsidRPr="000221B8" w:rsidRDefault="00D161B8" w:rsidP="00374648">
            <w:pPr>
              <w:spacing w:before="0" w:after="0" w:line="400" w:lineRule="exact"/>
              <w:ind w:firstLineChars="0" w:firstLine="0"/>
              <w:jc w:val="center"/>
              <w:rPr>
                <w:rFonts w:ascii="Times New Roman" w:hAnsi="Times New Roman"/>
                <w:sz w:val="21"/>
                <w:szCs w:val="21"/>
              </w:rPr>
            </w:pPr>
            <w:r w:rsidRPr="000221B8">
              <w:rPr>
                <w:rFonts w:ascii="Times New Roman" w:hAnsi="Times New Roman"/>
                <w:sz w:val="21"/>
                <w:szCs w:val="21"/>
              </w:rPr>
              <w:t>lb_pvalue</w:t>
            </w:r>
          </w:p>
        </w:tc>
      </w:tr>
      <w:tr w:rsidR="00D161B8" w14:paraId="1F79347C" w14:textId="77777777" w:rsidTr="00201D26">
        <w:trPr>
          <w:jc w:val="center"/>
        </w:trPr>
        <w:tc>
          <w:tcPr>
            <w:tcW w:w="1134" w:type="pct"/>
            <w:shd w:val="clear" w:color="auto" w:fill="auto"/>
            <w:vAlign w:val="center"/>
          </w:tcPr>
          <w:p w14:paraId="11EED1A2" w14:textId="2B546E3B" w:rsidR="00D161B8" w:rsidRPr="000221B8" w:rsidRDefault="00D161B8" w:rsidP="00374648">
            <w:pPr>
              <w:spacing w:before="0" w:after="0" w:line="400" w:lineRule="exact"/>
              <w:ind w:firstLineChars="0" w:firstLine="0"/>
              <w:jc w:val="center"/>
              <w:rPr>
                <w:rFonts w:ascii="Times New Roman" w:hAnsi="Times New Roman"/>
                <w:sz w:val="21"/>
                <w:szCs w:val="21"/>
              </w:rPr>
            </w:pPr>
            <w:r w:rsidRPr="000221B8">
              <w:rPr>
                <w:rFonts w:ascii="Times New Roman" w:hAnsi="Times New Roman"/>
                <w:sz w:val="21"/>
                <w:szCs w:val="21"/>
              </w:rPr>
              <w:t>0.231296</w:t>
            </w:r>
          </w:p>
        </w:tc>
        <w:tc>
          <w:tcPr>
            <w:tcW w:w="1340" w:type="pct"/>
            <w:shd w:val="clear" w:color="auto" w:fill="auto"/>
            <w:vAlign w:val="center"/>
          </w:tcPr>
          <w:p w14:paraId="11ECE2FC" w14:textId="0D0FCC4D" w:rsidR="00D161B8" w:rsidRPr="000221B8" w:rsidRDefault="00D161B8" w:rsidP="00374648">
            <w:pPr>
              <w:spacing w:before="0" w:after="0" w:line="400" w:lineRule="exact"/>
              <w:ind w:firstLineChars="0" w:firstLine="0"/>
              <w:jc w:val="center"/>
              <w:rPr>
                <w:rFonts w:ascii="Times New Roman" w:hAnsi="Times New Roman"/>
                <w:sz w:val="21"/>
                <w:szCs w:val="21"/>
              </w:rPr>
            </w:pPr>
            <w:r w:rsidRPr="000221B8">
              <w:rPr>
                <w:rFonts w:ascii="Times New Roman" w:hAnsi="Times New Roman"/>
                <w:sz w:val="21"/>
                <w:szCs w:val="21"/>
              </w:rPr>
              <w:t>0.630564</w:t>
            </w:r>
          </w:p>
        </w:tc>
        <w:tc>
          <w:tcPr>
            <w:tcW w:w="1134" w:type="pct"/>
            <w:shd w:val="clear" w:color="auto" w:fill="auto"/>
            <w:vAlign w:val="center"/>
          </w:tcPr>
          <w:p w14:paraId="47CC9AB0" w14:textId="389BD3ED" w:rsidR="00D161B8" w:rsidRPr="000221B8" w:rsidRDefault="00D161B8" w:rsidP="00374648">
            <w:pPr>
              <w:spacing w:before="0" w:after="0" w:line="400" w:lineRule="exact"/>
              <w:ind w:firstLineChars="0" w:firstLine="0"/>
              <w:jc w:val="center"/>
              <w:rPr>
                <w:rFonts w:ascii="Times New Roman" w:hAnsi="Times New Roman"/>
                <w:sz w:val="21"/>
                <w:szCs w:val="21"/>
              </w:rPr>
            </w:pPr>
            <w:r w:rsidRPr="000221B8">
              <w:rPr>
                <w:rFonts w:ascii="Times New Roman" w:hAnsi="Times New Roman"/>
                <w:sz w:val="21"/>
                <w:szCs w:val="21"/>
              </w:rPr>
              <w:t>2.978305</w:t>
            </w:r>
          </w:p>
        </w:tc>
        <w:tc>
          <w:tcPr>
            <w:tcW w:w="1392" w:type="pct"/>
            <w:shd w:val="clear" w:color="auto" w:fill="auto"/>
            <w:vAlign w:val="center"/>
          </w:tcPr>
          <w:p w14:paraId="0F57342C" w14:textId="3AA8A6DE" w:rsidR="00D161B8" w:rsidRPr="000221B8" w:rsidRDefault="00D161B8" w:rsidP="00374648">
            <w:pPr>
              <w:spacing w:before="0" w:after="0" w:line="400" w:lineRule="exact"/>
              <w:ind w:firstLineChars="0" w:firstLine="0"/>
              <w:jc w:val="center"/>
              <w:rPr>
                <w:rFonts w:ascii="Times New Roman" w:hAnsi="Times New Roman"/>
                <w:sz w:val="21"/>
                <w:szCs w:val="21"/>
              </w:rPr>
            </w:pPr>
            <w:r w:rsidRPr="000221B8">
              <w:rPr>
                <w:rFonts w:ascii="Times New Roman" w:hAnsi="Times New Roman"/>
                <w:sz w:val="21"/>
                <w:szCs w:val="21"/>
              </w:rPr>
              <w:t>0.394982</w:t>
            </w:r>
          </w:p>
        </w:tc>
      </w:tr>
      <w:tr w:rsidR="00D161B8" w14:paraId="2DAD7F68" w14:textId="77777777" w:rsidTr="00201D26">
        <w:trPr>
          <w:jc w:val="center"/>
        </w:trPr>
        <w:tc>
          <w:tcPr>
            <w:tcW w:w="1134" w:type="pct"/>
            <w:shd w:val="clear" w:color="auto" w:fill="auto"/>
            <w:vAlign w:val="center"/>
          </w:tcPr>
          <w:p w14:paraId="15E79B72" w14:textId="2E8FCC6E" w:rsidR="00D161B8" w:rsidRPr="000221B8" w:rsidRDefault="00D161B8" w:rsidP="00374648">
            <w:pPr>
              <w:spacing w:before="0" w:after="0" w:line="400" w:lineRule="exact"/>
              <w:ind w:firstLineChars="0" w:firstLine="0"/>
              <w:jc w:val="center"/>
              <w:rPr>
                <w:rFonts w:ascii="Times New Roman" w:hAnsi="Times New Roman"/>
                <w:sz w:val="21"/>
                <w:szCs w:val="21"/>
              </w:rPr>
            </w:pPr>
            <w:r w:rsidRPr="000221B8">
              <w:rPr>
                <w:rFonts w:ascii="Times New Roman" w:hAnsi="Times New Roman"/>
                <w:sz w:val="21"/>
                <w:szCs w:val="21"/>
              </w:rPr>
              <w:t>0.235012</w:t>
            </w:r>
          </w:p>
        </w:tc>
        <w:tc>
          <w:tcPr>
            <w:tcW w:w="1340" w:type="pct"/>
            <w:shd w:val="clear" w:color="auto" w:fill="auto"/>
            <w:vAlign w:val="center"/>
          </w:tcPr>
          <w:p w14:paraId="7143285F" w14:textId="16596F9E" w:rsidR="00D161B8" w:rsidRPr="000221B8" w:rsidRDefault="00D161B8" w:rsidP="00374648">
            <w:pPr>
              <w:spacing w:before="0" w:after="0" w:line="400" w:lineRule="exact"/>
              <w:ind w:firstLineChars="0" w:firstLine="0"/>
              <w:jc w:val="center"/>
              <w:rPr>
                <w:rFonts w:ascii="Times New Roman" w:hAnsi="Times New Roman"/>
                <w:sz w:val="21"/>
                <w:szCs w:val="21"/>
              </w:rPr>
            </w:pPr>
            <w:r w:rsidRPr="000221B8">
              <w:rPr>
                <w:rFonts w:ascii="Times New Roman" w:hAnsi="Times New Roman"/>
                <w:sz w:val="21"/>
                <w:szCs w:val="21"/>
              </w:rPr>
              <w:t>0.889135</w:t>
            </w:r>
          </w:p>
        </w:tc>
        <w:tc>
          <w:tcPr>
            <w:tcW w:w="1134" w:type="pct"/>
            <w:shd w:val="clear" w:color="auto" w:fill="auto"/>
            <w:vAlign w:val="center"/>
          </w:tcPr>
          <w:p w14:paraId="3870BB0D" w14:textId="364C613C" w:rsidR="00D161B8" w:rsidRPr="000221B8" w:rsidRDefault="00D161B8" w:rsidP="00374648">
            <w:pPr>
              <w:spacing w:before="0" w:after="0" w:line="400" w:lineRule="exact"/>
              <w:ind w:firstLineChars="0" w:firstLine="0"/>
              <w:jc w:val="center"/>
              <w:rPr>
                <w:rFonts w:ascii="Times New Roman" w:hAnsi="Times New Roman"/>
                <w:sz w:val="21"/>
                <w:szCs w:val="21"/>
              </w:rPr>
            </w:pPr>
            <w:r w:rsidRPr="000221B8">
              <w:rPr>
                <w:rFonts w:ascii="Times New Roman" w:hAnsi="Times New Roman"/>
                <w:sz w:val="21"/>
                <w:szCs w:val="21"/>
              </w:rPr>
              <w:t>12.986608</w:t>
            </w:r>
          </w:p>
        </w:tc>
        <w:tc>
          <w:tcPr>
            <w:tcW w:w="1392" w:type="pct"/>
            <w:shd w:val="clear" w:color="auto" w:fill="auto"/>
            <w:vAlign w:val="center"/>
          </w:tcPr>
          <w:p w14:paraId="57C4A2FC" w14:textId="294AF3C7" w:rsidR="00D161B8" w:rsidRPr="000221B8" w:rsidRDefault="00D161B8" w:rsidP="00374648">
            <w:pPr>
              <w:spacing w:before="0" w:after="0" w:line="400" w:lineRule="exact"/>
              <w:ind w:firstLineChars="0" w:firstLine="0"/>
              <w:jc w:val="center"/>
              <w:rPr>
                <w:rFonts w:ascii="Times New Roman" w:hAnsi="Times New Roman"/>
                <w:sz w:val="21"/>
                <w:szCs w:val="21"/>
              </w:rPr>
            </w:pPr>
            <w:r w:rsidRPr="000221B8">
              <w:rPr>
                <w:rFonts w:ascii="Times New Roman" w:hAnsi="Times New Roman"/>
                <w:sz w:val="21"/>
                <w:szCs w:val="21"/>
              </w:rPr>
              <w:t>0.011341</w:t>
            </w:r>
          </w:p>
        </w:tc>
      </w:tr>
    </w:tbl>
    <w:p w14:paraId="66C7658C" w14:textId="4F53A8B3" w:rsidR="001C2671" w:rsidRDefault="00D2161D" w:rsidP="001D6D61">
      <w:pPr>
        <w:spacing w:line="400" w:lineRule="exact"/>
        <w:ind w:firstLine="480"/>
      </w:pPr>
      <w:r>
        <w:rPr>
          <w:rFonts w:hint="eastAsia"/>
        </w:rPr>
        <w:lastRenderedPageBreak/>
        <w:t>3</w:t>
      </w:r>
      <w:r>
        <w:rPr>
          <w:rFonts w:hint="eastAsia"/>
        </w:rPr>
        <w:t>）</w:t>
      </w:r>
      <w:r w:rsidR="001C2671">
        <w:rPr>
          <w:rFonts w:hint="eastAsia"/>
        </w:rPr>
        <w:t>模型定阶</w:t>
      </w:r>
    </w:p>
    <w:p w14:paraId="4147DBD6" w14:textId="2D4C4F6D" w:rsidR="001C2671" w:rsidRDefault="007F2A79" w:rsidP="001D6D61">
      <w:pPr>
        <w:spacing w:line="400" w:lineRule="exact"/>
        <w:ind w:firstLine="480"/>
      </w:pPr>
      <w:r w:rsidRPr="007F2A79">
        <w:rPr>
          <w:rFonts w:hint="eastAsia"/>
        </w:rPr>
        <w:t>根据自相关系数</w:t>
      </w:r>
      <w:r w:rsidRPr="007F2A79">
        <w:rPr>
          <w:rFonts w:hint="eastAsia"/>
        </w:rPr>
        <w:t>ACF</w:t>
      </w:r>
      <w:r w:rsidRPr="007F2A79">
        <w:rPr>
          <w:rFonts w:hint="eastAsia"/>
        </w:rPr>
        <w:t>与偏自相关系数</w:t>
      </w:r>
      <w:r w:rsidRPr="007F2A79">
        <w:rPr>
          <w:rFonts w:hint="eastAsia"/>
        </w:rPr>
        <w:t>PACF</w:t>
      </w:r>
      <w:r w:rsidRPr="007F2A79">
        <w:rPr>
          <w:rFonts w:hint="eastAsia"/>
        </w:rPr>
        <w:t>的截尾及拖尾特性，可以判定模型的阶数</w:t>
      </w:r>
      <w:r w:rsidRPr="007F2A79">
        <w:rPr>
          <w:rFonts w:hint="eastAsia"/>
        </w:rPr>
        <w:t>p</w:t>
      </w:r>
      <w:r w:rsidRPr="007F2A79">
        <w:rPr>
          <w:rFonts w:hint="eastAsia"/>
        </w:rPr>
        <w:t>与</w:t>
      </w:r>
      <w:r w:rsidRPr="007F2A79">
        <w:rPr>
          <w:rFonts w:hint="eastAsia"/>
        </w:rPr>
        <w:t>q</w:t>
      </w:r>
      <w:r w:rsidR="00D2161D" w:rsidRPr="007F2A79">
        <w:rPr>
          <w:rFonts w:hint="eastAsia"/>
        </w:rPr>
        <w:t>，</w:t>
      </w:r>
      <w:r w:rsidR="00A56B41">
        <w:rPr>
          <w:rFonts w:hint="eastAsia"/>
        </w:rPr>
        <w:t>如</w:t>
      </w:r>
      <w:r w:rsidR="005E7D9B">
        <w:fldChar w:fldCharType="begin"/>
      </w:r>
      <w:r w:rsidR="005E7D9B">
        <w:instrText xml:space="preserve"> </w:instrText>
      </w:r>
      <w:r w:rsidR="005E7D9B">
        <w:rPr>
          <w:rFonts w:hint="eastAsia"/>
        </w:rPr>
        <w:instrText>REF _Ref167910252 \h</w:instrText>
      </w:r>
      <w:r w:rsidR="005E7D9B">
        <w:instrText xml:space="preserve"> </w:instrText>
      </w:r>
      <w:r w:rsidR="005E7D9B">
        <w:fldChar w:fldCharType="separate"/>
      </w:r>
      <w:r w:rsidR="0070476F">
        <w:rPr>
          <w:rFonts w:hint="eastAsia"/>
        </w:rPr>
        <w:t>图</w:t>
      </w:r>
      <w:r w:rsidR="0070476F">
        <w:rPr>
          <w:rFonts w:hint="eastAsia"/>
        </w:rPr>
        <w:t>4-</w:t>
      </w:r>
      <w:r w:rsidR="0070476F">
        <w:rPr>
          <w:noProof/>
        </w:rPr>
        <w:t>2</w:t>
      </w:r>
      <w:r w:rsidR="005E7D9B">
        <w:fldChar w:fldCharType="end"/>
      </w:r>
      <w:r w:rsidR="00A56B41">
        <w:rPr>
          <w:rFonts w:hint="eastAsia"/>
        </w:rPr>
        <w:t>所示</w:t>
      </w:r>
      <w:r w:rsidR="00D7002E">
        <w:rPr>
          <w:rFonts w:hint="eastAsia"/>
        </w:rPr>
        <w:t>。横坐标是不同的滞后程度，纵坐标是当前滞后程度下</w:t>
      </w:r>
      <w:r w:rsidR="00D7002E">
        <w:rPr>
          <w:rFonts w:hint="eastAsia"/>
        </w:rPr>
        <w:t>ACF</w:t>
      </w:r>
      <w:r w:rsidR="00D7002E">
        <w:rPr>
          <w:rFonts w:hint="eastAsia"/>
        </w:rPr>
        <w:t>和</w:t>
      </w:r>
      <w:r w:rsidR="00D7002E">
        <w:rPr>
          <w:rFonts w:hint="eastAsia"/>
        </w:rPr>
        <w:t>PACF</w:t>
      </w:r>
      <w:r w:rsidR="00D7002E">
        <w:rPr>
          <w:rFonts w:hint="eastAsia"/>
        </w:rPr>
        <w:t>的数值大小，蓝色部分代表</w:t>
      </w:r>
      <w:r w:rsidR="00D7002E">
        <w:rPr>
          <w:rFonts w:hint="eastAsia"/>
        </w:rPr>
        <w:t>95%</w:t>
      </w:r>
      <w:r w:rsidR="00D7002E">
        <w:rPr>
          <w:rFonts w:hint="eastAsia"/>
        </w:rPr>
        <w:t>的置信区间，在蓝色区域外认为序列之间的相关性彼此信任，即自相关性很强。可以看到这里</w:t>
      </w:r>
      <w:r w:rsidR="00D7002E">
        <w:rPr>
          <w:rFonts w:hint="eastAsia"/>
        </w:rPr>
        <w:t>PACF</w:t>
      </w:r>
      <w:r w:rsidR="00D7002E">
        <w:rPr>
          <w:rFonts w:hint="eastAsia"/>
        </w:rPr>
        <w:t>和</w:t>
      </w:r>
      <w:r w:rsidR="00D7002E">
        <w:rPr>
          <w:rFonts w:hint="eastAsia"/>
        </w:rPr>
        <w:t>ACF</w:t>
      </w:r>
      <w:r w:rsidR="00D7002E">
        <w:rPr>
          <w:rFonts w:hint="eastAsia"/>
        </w:rPr>
        <w:t>均为拖尾，则</w:t>
      </w:r>
      <w:r w:rsidR="00D7002E">
        <w:rPr>
          <w:rFonts w:hint="eastAsia"/>
        </w:rPr>
        <w:t>p</w:t>
      </w:r>
      <w:r w:rsidR="0078413E">
        <w:rPr>
          <w:rFonts w:hint="eastAsia"/>
        </w:rPr>
        <w:t>≠</w:t>
      </w:r>
      <w:r w:rsidR="00D7002E">
        <w:rPr>
          <w:rFonts w:hint="eastAsia"/>
        </w:rPr>
        <w:t>0</w:t>
      </w:r>
      <w:r w:rsidR="00D7002E">
        <w:rPr>
          <w:rFonts w:hint="eastAsia"/>
        </w:rPr>
        <w:t>，</w:t>
      </w:r>
      <w:r w:rsidR="00D7002E">
        <w:rPr>
          <w:rFonts w:hint="eastAsia"/>
        </w:rPr>
        <w:t>q</w:t>
      </w:r>
      <w:r w:rsidR="00D7002E">
        <w:rPr>
          <w:rFonts w:hint="eastAsia"/>
        </w:rPr>
        <w:t>≠</w:t>
      </w:r>
      <w:r w:rsidR="00D7002E">
        <w:rPr>
          <w:rFonts w:hint="eastAsia"/>
        </w:rPr>
        <w:t>0</w:t>
      </w:r>
      <w:r w:rsidR="00D7002E">
        <w:rPr>
          <w:rFonts w:hint="eastAsia"/>
        </w:rPr>
        <w:t>，但大概</w:t>
      </w:r>
      <w:r w:rsidR="00D7002E" w:rsidRPr="00D7002E">
        <w:rPr>
          <w:rFonts w:hint="eastAsia"/>
        </w:rPr>
        <w:t>1</w:t>
      </w:r>
      <w:r w:rsidR="00D7002E" w:rsidRPr="00D7002E">
        <w:rPr>
          <w:rFonts w:hint="eastAsia"/>
        </w:rPr>
        <w:t>阶位置就开始基本落在</w:t>
      </w:r>
      <w:r w:rsidR="00D7002E">
        <w:rPr>
          <w:rFonts w:hint="eastAsia"/>
        </w:rPr>
        <w:t>置信区间</w:t>
      </w:r>
      <w:r w:rsidR="001B2336">
        <w:rPr>
          <w:rFonts w:hint="eastAsia"/>
        </w:rPr>
        <w:t>，认为（</w:t>
      </w:r>
      <w:r w:rsidR="001B2336">
        <w:rPr>
          <w:rFonts w:hint="eastAsia"/>
        </w:rPr>
        <w:t>p</w:t>
      </w:r>
      <w:r w:rsidR="001B2336">
        <w:rPr>
          <w:rFonts w:hint="eastAsia"/>
        </w:rPr>
        <w:t>，</w:t>
      </w:r>
      <w:r w:rsidR="001B2336">
        <w:rPr>
          <w:rFonts w:hint="eastAsia"/>
        </w:rPr>
        <w:t>q</w:t>
      </w:r>
      <w:r w:rsidR="001B2336">
        <w:rPr>
          <w:rFonts w:hint="eastAsia"/>
        </w:rPr>
        <w:t>）取值为</w:t>
      </w:r>
      <w:r w:rsidR="001B2336" w:rsidRPr="00D7002E">
        <w:rPr>
          <w:rFonts w:hint="eastAsia"/>
        </w:rPr>
        <w:t>(1,1)</w:t>
      </w:r>
      <w:r w:rsidR="001B2336">
        <w:rPr>
          <w:rFonts w:hint="eastAsia"/>
        </w:rPr>
        <w:t>。</w:t>
      </w:r>
      <w:r w:rsidR="001B2336">
        <w:t xml:space="preserve"> </w:t>
      </w:r>
    </w:p>
    <w:tbl>
      <w:tblPr>
        <w:tblStyle w:val="aff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4366"/>
        <w:gridCol w:w="56"/>
      </w:tblGrid>
      <w:tr w:rsidR="007015AB" w14:paraId="0A9A00EE" w14:textId="77777777" w:rsidTr="001B2336">
        <w:trPr>
          <w:jc w:val="center"/>
        </w:trPr>
        <w:tc>
          <w:tcPr>
            <w:tcW w:w="5000" w:type="pct"/>
            <w:gridSpan w:val="3"/>
            <w:vAlign w:val="center"/>
          </w:tcPr>
          <w:p w14:paraId="3986FCB8" w14:textId="1A610901" w:rsidR="007015AB" w:rsidRDefault="007015AB" w:rsidP="00AC182D">
            <w:pPr>
              <w:spacing w:line="240" w:lineRule="auto"/>
              <w:ind w:firstLineChars="0" w:firstLine="0"/>
              <w:jc w:val="center"/>
            </w:pPr>
            <w:r>
              <w:rPr>
                <w:noProof/>
              </w:rPr>
              <w:drawing>
                <wp:inline distT="0" distB="0" distL="0" distR="0" wp14:anchorId="1546CCF3" wp14:editId="5A6B119C">
                  <wp:extent cx="5466080" cy="1841637"/>
                  <wp:effectExtent l="0" t="0" r="1270" b="6350"/>
                  <wp:docPr id="14778251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25169" name="图片 2"/>
                          <pic:cNvPicPr>
                            <a:picLocks noChangeAspect="1" noChangeArrowheads="1"/>
                          </pic:cNvPicPr>
                        </pic:nvPicPr>
                        <pic:blipFill rotWithShape="1">
                          <a:blip r:embed="rId173"/>
                          <a:srcRect l="12088" t="5264" r="13611" b="50231"/>
                          <a:stretch/>
                        </pic:blipFill>
                        <pic:spPr bwMode="auto">
                          <a:xfrm>
                            <a:off x="0" y="0"/>
                            <a:ext cx="5535458" cy="18650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20AD" w14:paraId="16F9ED3A" w14:textId="77777777" w:rsidTr="00E220AD">
        <w:trPr>
          <w:gridAfter w:val="1"/>
          <w:wAfter w:w="32" w:type="pct"/>
          <w:trHeight w:val="20"/>
          <w:jc w:val="center"/>
        </w:trPr>
        <w:tc>
          <w:tcPr>
            <w:tcW w:w="2484" w:type="pct"/>
            <w:vAlign w:val="center"/>
          </w:tcPr>
          <w:p w14:paraId="7E97FAD0" w14:textId="505425EE" w:rsidR="00E220AD" w:rsidRPr="002E54F1" w:rsidRDefault="001B1AD1" w:rsidP="002E54F1">
            <w:pPr>
              <w:ind w:firstLine="420"/>
              <w:jc w:val="center"/>
              <w:rPr>
                <w:rFonts w:ascii="宋体" w:hAnsi="宋体" w:hint="eastAsia"/>
                <w:sz w:val="21"/>
                <w:szCs w:val="21"/>
              </w:rPr>
            </w:pPr>
            <w:r w:rsidRPr="002E54F1">
              <w:rPr>
                <w:rFonts w:ascii="宋体" w:hAnsi="宋体" w:hint="eastAsia"/>
                <w:sz w:val="21"/>
                <w:szCs w:val="21"/>
              </w:rPr>
              <w:t>(a)PACF定阶图</w:t>
            </w:r>
          </w:p>
        </w:tc>
        <w:tc>
          <w:tcPr>
            <w:tcW w:w="2484" w:type="pct"/>
            <w:vAlign w:val="center"/>
          </w:tcPr>
          <w:p w14:paraId="21D8D897" w14:textId="7153728E" w:rsidR="00E220AD" w:rsidRPr="002E54F1" w:rsidRDefault="001B1AD1" w:rsidP="002E54F1">
            <w:pPr>
              <w:ind w:firstLine="420"/>
              <w:jc w:val="center"/>
              <w:rPr>
                <w:rFonts w:ascii="宋体" w:hAnsi="宋体" w:hint="eastAsia"/>
                <w:sz w:val="21"/>
                <w:szCs w:val="21"/>
              </w:rPr>
            </w:pPr>
            <w:r w:rsidRPr="002E54F1">
              <w:rPr>
                <w:rFonts w:ascii="宋体" w:hAnsi="宋体" w:hint="eastAsia"/>
                <w:sz w:val="21"/>
                <w:szCs w:val="21"/>
              </w:rPr>
              <w:t>(b)ACF定阶图</w:t>
            </w:r>
          </w:p>
        </w:tc>
      </w:tr>
      <w:tr w:rsidR="00A56B41" w14:paraId="6C7F4552" w14:textId="77777777" w:rsidTr="001B2336">
        <w:trPr>
          <w:jc w:val="center"/>
        </w:trPr>
        <w:tc>
          <w:tcPr>
            <w:tcW w:w="5000" w:type="pct"/>
            <w:gridSpan w:val="3"/>
            <w:vAlign w:val="center"/>
          </w:tcPr>
          <w:p w14:paraId="2D248140" w14:textId="67534E8A" w:rsidR="0078413E" w:rsidRPr="001B1AD1" w:rsidRDefault="005E7D9B" w:rsidP="001B1AD1">
            <w:pPr>
              <w:pStyle w:val="afff0"/>
              <w:jc w:val="center"/>
              <w:rPr>
                <w:rFonts w:hint="eastAsia"/>
              </w:rPr>
            </w:pPr>
            <w:bookmarkStart w:id="143" w:name="_Ref167910252"/>
            <w:bookmarkStart w:id="144" w:name="_Toc167633136"/>
            <w:bookmarkStart w:id="145" w:name="_Toc168156854"/>
            <w:r>
              <w:rPr>
                <w:rFonts w:hint="eastAsia"/>
              </w:rPr>
              <w:t>图</w:t>
            </w:r>
            <w:r>
              <w:rPr>
                <w:rFonts w:hint="eastAsia"/>
              </w:rPr>
              <w:t>4-</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70476F">
              <w:rPr>
                <w:noProof/>
              </w:rPr>
              <w:t>2</w:t>
            </w:r>
            <w:r>
              <w:fldChar w:fldCharType="end"/>
            </w:r>
            <w:bookmarkEnd w:id="143"/>
            <w:r>
              <w:rPr>
                <w:rFonts w:hint="eastAsia"/>
              </w:rPr>
              <w:t xml:space="preserve"> </w:t>
            </w:r>
            <w:bookmarkEnd w:id="144"/>
            <w:r w:rsidR="001B1AD1">
              <w:rPr>
                <w:rFonts w:hint="eastAsia"/>
              </w:rPr>
              <w:t>模型定阶图</w:t>
            </w:r>
            <w:bookmarkEnd w:id="145"/>
          </w:p>
        </w:tc>
      </w:tr>
    </w:tbl>
    <w:p w14:paraId="5FCDD558" w14:textId="352644B0" w:rsidR="001B2336" w:rsidRDefault="001B2336" w:rsidP="001D6D61">
      <w:pPr>
        <w:spacing w:line="400" w:lineRule="exact"/>
        <w:ind w:firstLine="480"/>
      </w:pPr>
      <w:r>
        <w:rPr>
          <w:rFonts w:hint="eastAsia"/>
        </w:rPr>
        <w:t>由于观察不准确，因此辅助热力图采用</w:t>
      </w:r>
      <w:r>
        <w:rPr>
          <w:rFonts w:hint="eastAsia"/>
        </w:rPr>
        <w:t>BIC</w:t>
      </w:r>
      <w:r>
        <w:rPr>
          <w:rFonts w:hint="eastAsia"/>
        </w:rPr>
        <w:t>信息准则定阶进行判断并生成热力图</w:t>
      </w:r>
      <w:r w:rsidR="005E7D9B">
        <w:fldChar w:fldCharType="begin"/>
      </w:r>
      <w:r w:rsidR="005E7D9B">
        <w:instrText xml:space="preserve"> </w:instrText>
      </w:r>
      <w:r w:rsidR="005E7D9B">
        <w:rPr>
          <w:rFonts w:hint="eastAsia"/>
        </w:rPr>
        <w:instrText>REF _Ref167910321 \h</w:instrText>
      </w:r>
      <w:r w:rsidR="005E7D9B">
        <w:instrText xml:space="preserve"> </w:instrText>
      </w:r>
      <w:r w:rsidR="005E7D9B">
        <w:fldChar w:fldCharType="separate"/>
      </w:r>
      <w:r w:rsidR="0070476F">
        <w:rPr>
          <w:rFonts w:hint="eastAsia"/>
        </w:rPr>
        <w:t>图</w:t>
      </w:r>
      <w:r w:rsidR="0070476F">
        <w:rPr>
          <w:rFonts w:hint="eastAsia"/>
        </w:rPr>
        <w:t>4-</w:t>
      </w:r>
      <w:r w:rsidR="0070476F">
        <w:rPr>
          <w:noProof/>
        </w:rPr>
        <w:t>3</w:t>
      </w:r>
      <w:r w:rsidR="005E7D9B">
        <w:fldChar w:fldCharType="end"/>
      </w:r>
      <w:r>
        <w:rPr>
          <w:rFonts w:hint="eastAsia"/>
        </w:rPr>
        <w:t>。</w:t>
      </w:r>
      <w:r>
        <w:rPr>
          <w:rFonts w:hint="eastAsia"/>
        </w:rPr>
        <w:t>n</w:t>
      </w:r>
      <w:r>
        <w:rPr>
          <w:rFonts w:hint="eastAsia"/>
        </w:rPr>
        <w:t>是观测数据量，</w:t>
      </w:r>
      <w:r>
        <w:rPr>
          <w:rFonts w:hint="eastAsia"/>
        </w:rPr>
        <w:t>k</w:t>
      </w:r>
      <w:r>
        <w:rPr>
          <w:rFonts w:hint="eastAsia"/>
        </w:rPr>
        <w:t>是模型中估计参数的数量，</w:t>
      </w:r>
      <w:r>
        <w:rPr>
          <w:rFonts w:hint="eastAsia"/>
        </w:rPr>
        <w:t>L</w:t>
      </w:r>
      <w:r>
        <w:rPr>
          <w:rFonts w:hint="eastAsia"/>
        </w:rPr>
        <w:t>是最大似然，</w:t>
      </w:r>
      <w:r>
        <w:rPr>
          <w:rFonts w:hint="eastAsia"/>
        </w:rPr>
        <w:t>BIC</w:t>
      </w:r>
      <w:r>
        <w:rPr>
          <w:rFonts w:hint="eastAsia"/>
        </w:rPr>
        <w:t>可以比较不同参数构成模型的选择标准。</w:t>
      </w:r>
    </w:p>
    <w:p w14:paraId="6D35BD74" w14:textId="02E1AEA4" w:rsidR="001B2336" w:rsidRDefault="001B2336" w:rsidP="001D6D61">
      <w:pPr>
        <w:pStyle w:val="MTDisplayEquation"/>
        <w:spacing w:line="400" w:lineRule="atLeast"/>
        <w:ind w:firstLine="480"/>
      </w:pPr>
      <w:r>
        <w:tab/>
      </w:r>
      <w:r w:rsidR="005E7D9B" w:rsidRPr="001B2336">
        <w:rPr>
          <w:position w:val="-10"/>
        </w:rPr>
        <w:object w:dxaOrig="2299" w:dyaOrig="320" w14:anchorId="207F8648">
          <v:shape id="_x0000_i8648" type="#_x0000_t75" style="width:115.35pt;height:16.65pt" o:ole="">
            <v:imagedata r:id="rId174" o:title=""/>
          </v:shape>
          <o:OLEObject Type="Embed" ProgID="Equation.DSMT4" ShapeID="_x0000_i8648" DrawAspect="Content" ObjectID="_1778771073" r:id="rId17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70476F">
          <w:rPr>
            <w:noProof/>
          </w:rPr>
          <w:instrText>3</w:instrText>
        </w:r>
      </w:fldSimple>
      <w:r>
        <w:instrText>.</w:instrText>
      </w:r>
      <w:fldSimple w:instr=" SEQ MTEqn \c \* Arabic \* MERGEFORMAT ">
        <w:r w:rsidR="0070476F">
          <w:rPr>
            <w:noProof/>
          </w:rPr>
          <w:instrText>2</w:instrText>
        </w:r>
      </w:fldSimple>
      <w:r>
        <w:instrText>)</w:instrText>
      </w:r>
      <w:r>
        <w:fldChar w:fldCharType="end"/>
      </w:r>
    </w:p>
    <w:p w14:paraId="08464623" w14:textId="5D6E1E6D" w:rsidR="001B2336" w:rsidRDefault="001B2336" w:rsidP="001D6D61">
      <w:pPr>
        <w:spacing w:line="400" w:lineRule="exact"/>
        <w:ind w:firstLine="480"/>
      </w:pPr>
      <w:r>
        <w:rPr>
          <w:rFonts w:hint="eastAsia"/>
        </w:rPr>
        <w:t>当</w:t>
      </w:r>
      <w:r>
        <w:rPr>
          <w:rFonts w:hint="eastAsia"/>
        </w:rPr>
        <w:t>BIC</w:t>
      </w:r>
      <w:r>
        <w:rPr>
          <w:rFonts w:hint="eastAsia"/>
        </w:rPr>
        <w:t>越小模型拟合效果越好，得到</w:t>
      </w:r>
      <w:r>
        <w:rPr>
          <w:rFonts w:hint="eastAsia"/>
        </w:rPr>
        <w:t>p</w:t>
      </w:r>
      <w:r>
        <w:rPr>
          <w:rFonts w:hint="eastAsia"/>
        </w:rPr>
        <w:t>，</w:t>
      </w:r>
      <w:r>
        <w:rPr>
          <w:rFonts w:hint="eastAsia"/>
        </w:rPr>
        <w:t>q</w:t>
      </w:r>
      <w:r>
        <w:rPr>
          <w:rFonts w:hint="eastAsia"/>
        </w:rPr>
        <w:t>取值为（</w:t>
      </w:r>
      <w:r>
        <w:rPr>
          <w:rFonts w:hint="eastAsia"/>
        </w:rPr>
        <w:t>0,1</w:t>
      </w:r>
      <w:r>
        <w:rPr>
          <w:rFonts w:hint="eastAsia"/>
        </w:rPr>
        <w:t>）。</w:t>
      </w:r>
    </w:p>
    <w:tbl>
      <w:tblPr>
        <w:tblStyle w:val="aff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tblGrid>
      <w:tr w:rsidR="00C5346C" w14:paraId="58C2F232" w14:textId="77777777" w:rsidTr="001B2336">
        <w:trPr>
          <w:jc w:val="center"/>
        </w:trPr>
        <w:tc>
          <w:tcPr>
            <w:tcW w:w="5000" w:type="pct"/>
            <w:vAlign w:val="center"/>
          </w:tcPr>
          <w:p w14:paraId="526A72CD" w14:textId="212F8B93" w:rsidR="00C5346C" w:rsidRDefault="00AC182D" w:rsidP="00AC182D">
            <w:pPr>
              <w:spacing w:line="240" w:lineRule="auto"/>
              <w:ind w:firstLineChars="0" w:firstLine="0"/>
              <w:jc w:val="center"/>
            </w:pPr>
            <w:r>
              <w:rPr>
                <w:rFonts w:hint="eastAsia"/>
                <w:noProof/>
              </w:rPr>
              <w:drawing>
                <wp:inline distT="0" distB="0" distL="0" distR="0" wp14:anchorId="0C8E908A" wp14:editId="7AD43BFD">
                  <wp:extent cx="6073638" cy="2660073"/>
                  <wp:effectExtent l="0" t="0" r="3810" b="6985"/>
                  <wp:docPr id="46819386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193864" name="图片 4"/>
                          <pic:cNvPicPr>
                            <a:picLocks noChangeAspect="1" noChangeArrowheads="1"/>
                          </pic:cNvPicPr>
                        </pic:nvPicPr>
                        <pic:blipFill>
                          <a:blip r:embed="rId176"/>
                          <a:stretch>
                            <a:fillRect/>
                          </a:stretch>
                        </pic:blipFill>
                        <pic:spPr bwMode="auto">
                          <a:xfrm>
                            <a:off x="0" y="0"/>
                            <a:ext cx="6093050" cy="2668575"/>
                          </a:xfrm>
                          <a:prstGeom prst="rect">
                            <a:avLst/>
                          </a:prstGeom>
                          <a:noFill/>
                          <a:ln>
                            <a:noFill/>
                          </a:ln>
                        </pic:spPr>
                      </pic:pic>
                    </a:graphicData>
                  </a:graphic>
                </wp:inline>
              </w:drawing>
            </w:r>
          </w:p>
        </w:tc>
      </w:tr>
      <w:tr w:rsidR="00AC182D" w14:paraId="5FCC5DCA" w14:textId="77777777" w:rsidTr="001B2336">
        <w:trPr>
          <w:jc w:val="center"/>
        </w:trPr>
        <w:tc>
          <w:tcPr>
            <w:tcW w:w="5000" w:type="pct"/>
            <w:vAlign w:val="center"/>
          </w:tcPr>
          <w:p w14:paraId="23C1E073" w14:textId="449FD8E8" w:rsidR="00AC182D" w:rsidRPr="00A56B41" w:rsidRDefault="005E7D9B" w:rsidP="005E7D9B">
            <w:pPr>
              <w:pStyle w:val="afff0"/>
              <w:jc w:val="center"/>
            </w:pPr>
            <w:bookmarkStart w:id="146" w:name="_Ref167910321"/>
            <w:bookmarkStart w:id="147" w:name="_Toc167633137"/>
            <w:bookmarkStart w:id="148" w:name="_Toc168156855"/>
            <w:r>
              <w:rPr>
                <w:rFonts w:hint="eastAsia"/>
              </w:rPr>
              <w:t>图</w:t>
            </w:r>
            <w:r>
              <w:rPr>
                <w:rFonts w:hint="eastAsia"/>
              </w:rPr>
              <w:t>4-</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70476F">
              <w:rPr>
                <w:noProof/>
              </w:rPr>
              <w:t>3</w:t>
            </w:r>
            <w:r>
              <w:fldChar w:fldCharType="end"/>
            </w:r>
            <w:bookmarkEnd w:id="146"/>
            <w:r>
              <w:rPr>
                <w:rFonts w:hint="eastAsia"/>
              </w:rPr>
              <w:t xml:space="preserve"> </w:t>
            </w:r>
            <w:r w:rsidR="00AC182D" w:rsidRPr="00A56B41">
              <w:rPr>
                <w:rFonts w:hint="eastAsia"/>
              </w:rPr>
              <w:t>BIC</w:t>
            </w:r>
            <w:r w:rsidR="00AC182D" w:rsidRPr="00A56B41">
              <w:rPr>
                <w:rFonts w:hint="eastAsia"/>
              </w:rPr>
              <w:t>信息准则定阶</w:t>
            </w:r>
            <w:r w:rsidR="00A56B41">
              <w:rPr>
                <w:rFonts w:hint="eastAsia"/>
              </w:rPr>
              <w:t>热力图</w:t>
            </w:r>
            <w:bookmarkEnd w:id="147"/>
            <w:bookmarkEnd w:id="148"/>
          </w:p>
        </w:tc>
      </w:tr>
    </w:tbl>
    <w:p w14:paraId="63734E27" w14:textId="4A2448A0" w:rsidR="00AC182D" w:rsidRDefault="00AC182D" w:rsidP="001D6D61">
      <w:pPr>
        <w:spacing w:line="400" w:lineRule="exact"/>
        <w:ind w:firstLine="480"/>
      </w:pPr>
      <w:r>
        <w:rPr>
          <w:rFonts w:hint="eastAsia"/>
        </w:rPr>
        <w:t>4</w:t>
      </w:r>
      <w:r>
        <w:rPr>
          <w:rFonts w:hint="eastAsia"/>
        </w:rPr>
        <w:t>）模型预测和评价</w:t>
      </w:r>
    </w:p>
    <w:p w14:paraId="10C6DAA1" w14:textId="0F121BB4" w:rsidR="00A1444B" w:rsidRDefault="00774281" w:rsidP="001D6D61">
      <w:pPr>
        <w:spacing w:line="400" w:lineRule="exact"/>
        <w:ind w:firstLine="480"/>
      </w:pPr>
      <w:r>
        <w:rPr>
          <w:rFonts w:hint="eastAsia"/>
        </w:rPr>
        <w:lastRenderedPageBreak/>
        <w:t>根据确定模型和阶数带入进行预测，采用前</w:t>
      </w:r>
      <w:r>
        <w:rPr>
          <w:rFonts w:hint="eastAsia"/>
        </w:rPr>
        <w:t>369</w:t>
      </w:r>
      <w:r>
        <w:rPr>
          <w:rFonts w:hint="eastAsia"/>
        </w:rPr>
        <w:t>个样本点</w:t>
      </w:r>
      <w:r w:rsidR="00922862">
        <w:rPr>
          <w:rFonts w:hint="eastAsia"/>
        </w:rPr>
        <w:t>的酸碱用量数据</w:t>
      </w:r>
      <w:r>
        <w:rPr>
          <w:rFonts w:hint="eastAsia"/>
        </w:rPr>
        <w:t>作为训练</w:t>
      </w:r>
      <w:r w:rsidR="00922862">
        <w:rPr>
          <w:rFonts w:hint="eastAsia"/>
        </w:rPr>
        <w:t>点</w:t>
      </w:r>
      <w:r>
        <w:rPr>
          <w:rFonts w:hint="eastAsia"/>
        </w:rPr>
        <w:t>、</w:t>
      </w:r>
      <w:r>
        <w:rPr>
          <w:rFonts w:hint="eastAsia"/>
        </w:rPr>
        <w:t>25</w:t>
      </w:r>
      <w:r>
        <w:rPr>
          <w:rFonts w:hint="eastAsia"/>
        </w:rPr>
        <w:t>个样本点作为参考的预测样本，得到的预测图谱如</w:t>
      </w:r>
      <w:r w:rsidR="005E7D9B">
        <w:fldChar w:fldCharType="begin"/>
      </w:r>
      <w:r w:rsidR="005E7D9B">
        <w:instrText xml:space="preserve"> </w:instrText>
      </w:r>
      <w:r w:rsidR="005E7D9B">
        <w:rPr>
          <w:rFonts w:hint="eastAsia"/>
        </w:rPr>
        <w:instrText>REF _Ref167910362 \h</w:instrText>
      </w:r>
      <w:r w:rsidR="005E7D9B">
        <w:instrText xml:space="preserve"> </w:instrText>
      </w:r>
      <w:r w:rsidR="005E7D9B">
        <w:fldChar w:fldCharType="separate"/>
      </w:r>
      <w:r w:rsidR="0070476F">
        <w:rPr>
          <w:rFonts w:hint="eastAsia"/>
        </w:rPr>
        <w:t>图</w:t>
      </w:r>
      <w:r w:rsidR="0070476F">
        <w:rPr>
          <w:rFonts w:hint="eastAsia"/>
        </w:rPr>
        <w:t>4-</w:t>
      </w:r>
      <w:r w:rsidR="0070476F">
        <w:rPr>
          <w:noProof/>
        </w:rPr>
        <w:t>4</w:t>
      </w:r>
      <w:r w:rsidR="005E7D9B">
        <w:fldChar w:fldCharType="end"/>
      </w:r>
      <w:r>
        <w:rPr>
          <w:rFonts w:hint="eastAsia"/>
        </w:rPr>
        <w:t>所示。</w:t>
      </w:r>
    </w:p>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4391"/>
      </w:tblGrid>
      <w:tr w:rsidR="00922862" w14:paraId="083F7B43" w14:textId="77777777" w:rsidTr="00E220AD">
        <w:tc>
          <w:tcPr>
            <w:tcW w:w="8782" w:type="dxa"/>
            <w:gridSpan w:val="2"/>
            <w:vAlign w:val="center"/>
          </w:tcPr>
          <w:p w14:paraId="0E41AABB" w14:textId="41A5A4C9" w:rsidR="00922862" w:rsidRDefault="00922862" w:rsidP="00922862">
            <w:pPr>
              <w:spacing w:line="240" w:lineRule="auto"/>
              <w:ind w:firstLineChars="0" w:firstLine="0"/>
            </w:pPr>
            <w:r>
              <w:rPr>
                <w:rFonts w:hint="eastAsia"/>
                <w:noProof/>
              </w:rPr>
              <w:drawing>
                <wp:inline distT="0" distB="0" distL="0" distR="0" wp14:anchorId="03A9BB5B" wp14:editId="0ECB617A">
                  <wp:extent cx="5439507" cy="1782988"/>
                  <wp:effectExtent l="0" t="0" r="0" b="8255"/>
                  <wp:docPr id="13877073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2"/>
                          <pic:cNvPicPr>
                            <a:picLocks noChangeAspect="1" noChangeArrowheads="1"/>
                          </pic:cNvPicPr>
                        </pic:nvPicPr>
                        <pic:blipFill rotWithShape="1">
                          <a:blip r:embed="rId177">
                            <a:extLst>
                              <a:ext uri="{28A0092B-C50C-407E-A947-70E740481C1C}">
                                <a14:useLocalDpi xmlns:a14="http://schemas.microsoft.com/office/drawing/2010/main" val="0"/>
                              </a:ext>
                            </a:extLst>
                          </a:blip>
                          <a:srcRect l="2619" t="4271" r="9140" b="44394"/>
                          <a:stretch/>
                        </pic:blipFill>
                        <pic:spPr bwMode="auto">
                          <a:xfrm>
                            <a:off x="0" y="0"/>
                            <a:ext cx="5549921" cy="18191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20AD" w14:paraId="6D552D47" w14:textId="77777777" w:rsidTr="00F12889">
        <w:tc>
          <w:tcPr>
            <w:tcW w:w="4391" w:type="dxa"/>
            <w:vAlign w:val="center"/>
          </w:tcPr>
          <w:p w14:paraId="58789ED5" w14:textId="439866F2" w:rsidR="00E220AD" w:rsidRPr="00E123CF" w:rsidRDefault="00E123CF" w:rsidP="00E123CF">
            <w:pPr>
              <w:ind w:firstLineChars="0" w:firstLine="0"/>
              <w:jc w:val="center"/>
            </w:pPr>
            <w:r>
              <w:rPr>
                <w:rFonts w:ascii="宋体" w:hAnsi="宋体" w:hint="eastAsia"/>
                <w:sz w:val="21"/>
                <w:szCs w:val="21"/>
              </w:rPr>
              <w:t>(a)</w:t>
            </w:r>
            <w:r w:rsidR="001B1AD1" w:rsidRPr="001B1AD1">
              <w:rPr>
                <w:rFonts w:ascii="宋体" w:hAnsi="宋体" w:hint="eastAsia"/>
                <w:sz w:val="21"/>
                <w:szCs w:val="21"/>
              </w:rPr>
              <w:t>预测结果</w:t>
            </w:r>
          </w:p>
        </w:tc>
        <w:tc>
          <w:tcPr>
            <w:tcW w:w="4391" w:type="dxa"/>
            <w:vAlign w:val="center"/>
          </w:tcPr>
          <w:p w14:paraId="3156E327" w14:textId="61FF55EB" w:rsidR="00E220AD" w:rsidRPr="001B1AD1" w:rsidRDefault="00E220AD" w:rsidP="00E123CF">
            <w:pPr>
              <w:ind w:firstLineChars="0" w:firstLine="0"/>
              <w:jc w:val="center"/>
              <w:rPr>
                <w:rFonts w:ascii="宋体" w:hAnsi="宋体"/>
                <w:sz w:val="21"/>
                <w:szCs w:val="21"/>
              </w:rPr>
            </w:pPr>
            <w:r w:rsidRPr="001B1AD1">
              <w:rPr>
                <w:rFonts w:ascii="宋体" w:hAnsi="宋体" w:hint="eastAsia"/>
                <w:sz w:val="21"/>
                <w:szCs w:val="21"/>
              </w:rPr>
              <w:t>（b）</w:t>
            </w:r>
            <w:r w:rsidR="001B1AD1" w:rsidRPr="001B1AD1">
              <w:rPr>
                <w:rFonts w:ascii="宋体" w:hAnsi="宋体" w:hint="eastAsia"/>
                <w:sz w:val="21"/>
                <w:szCs w:val="21"/>
              </w:rPr>
              <w:t>预测部分详细展示</w:t>
            </w:r>
          </w:p>
        </w:tc>
      </w:tr>
      <w:tr w:rsidR="00A1444B" w14:paraId="34C70C3F" w14:textId="77777777" w:rsidTr="00E220AD">
        <w:tc>
          <w:tcPr>
            <w:tcW w:w="8782" w:type="dxa"/>
            <w:gridSpan w:val="2"/>
            <w:vAlign w:val="center"/>
          </w:tcPr>
          <w:p w14:paraId="71932388" w14:textId="535860A4" w:rsidR="00D34CFB" w:rsidRPr="00D34CFB" w:rsidRDefault="005E7D9B" w:rsidP="001B1AD1">
            <w:pPr>
              <w:pStyle w:val="afff0"/>
              <w:jc w:val="center"/>
              <w:rPr>
                <w:rFonts w:hint="eastAsia"/>
              </w:rPr>
            </w:pPr>
            <w:bookmarkStart w:id="149" w:name="_Ref167910362"/>
            <w:bookmarkStart w:id="150" w:name="_Toc167633138"/>
            <w:bookmarkStart w:id="151" w:name="_Toc168156856"/>
            <w:r>
              <w:rPr>
                <w:rFonts w:hint="eastAsia"/>
              </w:rPr>
              <w:t>图</w:t>
            </w:r>
            <w:r>
              <w:rPr>
                <w:rFonts w:hint="eastAsia"/>
              </w:rPr>
              <w:t>4-</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70476F">
              <w:rPr>
                <w:noProof/>
              </w:rPr>
              <w:t>4</w:t>
            </w:r>
            <w:r>
              <w:fldChar w:fldCharType="end"/>
            </w:r>
            <w:bookmarkEnd w:id="149"/>
            <w:r>
              <w:rPr>
                <w:rFonts w:hint="eastAsia"/>
              </w:rPr>
              <w:t xml:space="preserve"> </w:t>
            </w:r>
            <w:r w:rsidR="00A1444B" w:rsidRPr="00841449">
              <w:rPr>
                <w:rFonts w:hint="eastAsia"/>
              </w:rPr>
              <w:t>基于</w:t>
            </w:r>
            <w:r w:rsidR="00A1444B" w:rsidRPr="00841449">
              <w:rPr>
                <w:rFonts w:hint="eastAsia"/>
              </w:rPr>
              <w:t>ARIMA</w:t>
            </w:r>
            <w:r w:rsidR="00A1444B" w:rsidRPr="00841449">
              <w:rPr>
                <w:rFonts w:hint="eastAsia"/>
              </w:rPr>
              <w:t>模型的预测结果</w:t>
            </w:r>
            <w:bookmarkEnd w:id="150"/>
            <w:bookmarkEnd w:id="151"/>
          </w:p>
        </w:tc>
      </w:tr>
    </w:tbl>
    <w:p w14:paraId="6ECA0D95" w14:textId="42AB2F41" w:rsidR="00841449" w:rsidRPr="00841449" w:rsidRDefault="00841449" w:rsidP="001D6D61">
      <w:pPr>
        <w:spacing w:line="400" w:lineRule="exact"/>
        <w:ind w:firstLine="480"/>
      </w:pPr>
      <w:r w:rsidRPr="00841449">
        <w:rPr>
          <w:rFonts w:hint="eastAsia"/>
        </w:rPr>
        <w:t>根据评估准则得到</w:t>
      </w:r>
      <w:r w:rsidR="005E7D9B">
        <w:fldChar w:fldCharType="begin"/>
      </w:r>
      <w:r w:rsidR="005E7D9B">
        <w:instrText xml:space="preserve"> </w:instrText>
      </w:r>
      <w:r w:rsidR="005E7D9B">
        <w:rPr>
          <w:rFonts w:hint="eastAsia"/>
        </w:rPr>
        <w:instrText>REF _Ref167910401 \h</w:instrText>
      </w:r>
      <w:r w:rsidR="005E7D9B">
        <w:instrText xml:space="preserve"> </w:instrText>
      </w:r>
      <w:r w:rsidR="005E7D9B">
        <w:fldChar w:fldCharType="separate"/>
      </w:r>
      <w:r w:rsidR="0070476F">
        <w:rPr>
          <w:rFonts w:hint="eastAsia"/>
        </w:rPr>
        <w:t>表</w:t>
      </w:r>
      <w:r w:rsidR="0070476F">
        <w:rPr>
          <w:rFonts w:hint="eastAsia"/>
        </w:rPr>
        <w:t>4-</w:t>
      </w:r>
      <w:r w:rsidR="0070476F">
        <w:rPr>
          <w:noProof/>
        </w:rPr>
        <w:t>3</w:t>
      </w:r>
      <w:r w:rsidR="005E7D9B">
        <w:fldChar w:fldCharType="end"/>
      </w:r>
      <w:r w:rsidR="00E220AD">
        <w:rPr>
          <w:rFonts w:hint="eastAsia"/>
        </w:rPr>
        <w:t>，在这里虽然准确度数值并不低但是可解释性方差和</w:t>
      </w:r>
      <w:r w:rsidR="00E220AD">
        <w:rPr>
          <w:rFonts w:hint="eastAsia"/>
        </w:rPr>
        <w:t>R2</w:t>
      </w:r>
      <w:r w:rsidR="00E220AD">
        <w:rPr>
          <w:rFonts w:hint="eastAsia"/>
        </w:rPr>
        <w:t>决定系数都小于</w:t>
      </w:r>
      <w:r w:rsidR="00E220AD">
        <w:rPr>
          <w:rFonts w:hint="eastAsia"/>
        </w:rPr>
        <w:t>0</w:t>
      </w:r>
      <w:r w:rsidR="00E220AD">
        <w:rPr>
          <w:rFonts w:hint="eastAsia"/>
        </w:rPr>
        <w:t>，说明模型预测效果和直接对训练集求平均用于预测还差</w:t>
      </w:r>
      <w:r w:rsidRPr="00841449">
        <w:rPr>
          <w:rFonts w:hint="eastAsia"/>
        </w:rPr>
        <w:t>，</w:t>
      </w:r>
      <w:r w:rsidR="00E220AD">
        <w:rPr>
          <w:rFonts w:hint="eastAsia"/>
        </w:rPr>
        <w:t>说明</w:t>
      </w:r>
      <w:r w:rsidRPr="00841449">
        <w:rPr>
          <w:rFonts w:hint="eastAsia"/>
        </w:rPr>
        <w:t>误差很大</w:t>
      </w:r>
      <w:r w:rsidR="00E220AD">
        <w:rPr>
          <w:rFonts w:hint="eastAsia"/>
        </w:rPr>
        <w:t>不具有特征因素</w:t>
      </w:r>
      <w:r w:rsidRPr="00841449">
        <w:rPr>
          <w:rFonts w:hint="eastAsia"/>
        </w:rPr>
        <w:t>，而且很难实现预测值与实际值</w:t>
      </w:r>
      <w:r w:rsidR="00E220AD">
        <w:rPr>
          <w:rFonts w:hint="eastAsia"/>
        </w:rPr>
        <w:t>匹配</w:t>
      </w:r>
      <w:r w:rsidRPr="00841449">
        <w:rPr>
          <w:rFonts w:hint="eastAsia"/>
        </w:rPr>
        <w:t>。</w:t>
      </w:r>
    </w:p>
    <w:p w14:paraId="770A6B1C" w14:textId="75276C4B" w:rsidR="00A1444B" w:rsidRPr="00841449" w:rsidRDefault="005E7D9B" w:rsidP="005E7D9B">
      <w:pPr>
        <w:pStyle w:val="afff2"/>
        <w:jc w:val="center"/>
      </w:pPr>
      <w:bookmarkStart w:id="152" w:name="_Ref167910401"/>
      <w:bookmarkStart w:id="153" w:name="_Toc167633139"/>
      <w:bookmarkStart w:id="154" w:name="_Toc168156369"/>
      <w:r>
        <w:rPr>
          <w:rFonts w:hint="eastAsia"/>
        </w:rPr>
        <w:t>表</w:t>
      </w:r>
      <w:r>
        <w:rPr>
          <w:rFonts w:hint="eastAsia"/>
        </w:rPr>
        <w:t>4-</w:t>
      </w:r>
      <w:r>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fldChar w:fldCharType="separate"/>
      </w:r>
      <w:r w:rsidR="0070476F">
        <w:rPr>
          <w:noProof/>
        </w:rPr>
        <w:t>3</w:t>
      </w:r>
      <w:r>
        <w:fldChar w:fldCharType="end"/>
      </w:r>
      <w:bookmarkEnd w:id="152"/>
      <w:r>
        <w:rPr>
          <w:rFonts w:hint="eastAsia"/>
        </w:rPr>
        <w:t xml:space="preserve"> </w:t>
      </w:r>
      <w:r w:rsidR="00922862">
        <w:rPr>
          <w:rFonts w:hint="eastAsia"/>
        </w:rPr>
        <w:t>ARIMA</w:t>
      </w:r>
      <w:r w:rsidR="00922862">
        <w:rPr>
          <w:rFonts w:hint="eastAsia"/>
        </w:rPr>
        <w:t>模型</w:t>
      </w:r>
      <w:r w:rsidR="00A1444B" w:rsidRPr="00841449">
        <w:rPr>
          <w:rFonts w:hint="eastAsia"/>
        </w:rPr>
        <w:t>评估准则</w:t>
      </w:r>
      <w:bookmarkEnd w:id="153"/>
      <w:bookmarkEnd w:id="154"/>
    </w:p>
    <w:tbl>
      <w:tblPr>
        <w:tblStyle w:val="14"/>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842"/>
        <w:gridCol w:w="1559"/>
        <w:gridCol w:w="1914"/>
        <w:gridCol w:w="1914"/>
      </w:tblGrid>
      <w:tr w:rsidR="0097100E" w14:paraId="684BF3A4" w14:textId="1458ECD3" w:rsidTr="00201D26">
        <w:trPr>
          <w:jc w:val="center"/>
        </w:trPr>
        <w:tc>
          <w:tcPr>
            <w:tcW w:w="887" w:type="pct"/>
            <w:tcBorders>
              <w:top w:val="single" w:sz="4" w:space="0" w:color="auto"/>
              <w:bottom w:val="single" w:sz="4" w:space="0" w:color="auto"/>
            </w:tcBorders>
            <w:shd w:val="clear" w:color="auto" w:fill="auto"/>
            <w:vAlign w:val="center"/>
          </w:tcPr>
          <w:p w14:paraId="65BC0370" w14:textId="3BDDC164" w:rsidR="0097100E" w:rsidRPr="00922862" w:rsidRDefault="0097100E" w:rsidP="00922862">
            <w:pPr>
              <w:spacing w:before="0" w:after="0" w:line="400" w:lineRule="exact"/>
              <w:ind w:firstLineChars="0" w:firstLine="0"/>
              <w:jc w:val="center"/>
              <w:rPr>
                <w:rFonts w:ascii="Times New Roman" w:hAnsi="Times New Roman"/>
                <w:sz w:val="21"/>
                <w:szCs w:val="21"/>
              </w:rPr>
            </w:pPr>
            <w:r w:rsidRPr="00922862">
              <w:rPr>
                <w:rFonts w:ascii="Times New Roman" w:hAnsi="Times New Roman" w:hint="eastAsia"/>
                <w:sz w:val="21"/>
                <w:szCs w:val="21"/>
              </w:rPr>
              <w:t>可解释方差</w:t>
            </w:r>
          </w:p>
        </w:tc>
        <w:tc>
          <w:tcPr>
            <w:tcW w:w="1048" w:type="pct"/>
            <w:tcBorders>
              <w:top w:val="single" w:sz="4" w:space="0" w:color="auto"/>
              <w:bottom w:val="single" w:sz="4" w:space="0" w:color="auto"/>
            </w:tcBorders>
            <w:shd w:val="clear" w:color="auto" w:fill="auto"/>
            <w:vAlign w:val="center"/>
          </w:tcPr>
          <w:p w14:paraId="78DCB9AC" w14:textId="0663FF84" w:rsidR="0097100E" w:rsidRPr="00922862" w:rsidRDefault="0097100E" w:rsidP="00922862">
            <w:pPr>
              <w:spacing w:before="0" w:after="0" w:line="400" w:lineRule="exact"/>
              <w:ind w:firstLineChars="0" w:firstLine="0"/>
              <w:jc w:val="center"/>
              <w:rPr>
                <w:rFonts w:ascii="Times New Roman" w:hAnsi="Times New Roman"/>
                <w:sz w:val="21"/>
                <w:szCs w:val="21"/>
              </w:rPr>
            </w:pPr>
            <w:r w:rsidRPr="00922862">
              <w:rPr>
                <w:rFonts w:ascii="Times New Roman" w:hAnsi="Times New Roman" w:hint="eastAsia"/>
                <w:sz w:val="21"/>
                <w:szCs w:val="21"/>
              </w:rPr>
              <w:t>R2</w:t>
            </w:r>
            <w:r w:rsidRPr="00922862">
              <w:rPr>
                <w:rFonts w:ascii="Times New Roman" w:hAnsi="Times New Roman" w:hint="eastAsia"/>
                <w:sz w:val="21"/>
                <w:szCs w:val="21"/>
              </w:rPr>
              <w:t>决定系数</w:t>
            </w:r>
          </w:p>
        </w:tc>
        <w:tc>
          <w:tcPr>
            <w:tcW w:w="887" w:type="pct"/>
            <w:tcBorders>
              <w:top w:val="single" w:sz="4" w:space="0" w:color="auto"/>
              <w:bottom w:val="single" w:sz="4" w:space="0" w:color="auto"/>
            </w:tcBorders>
            <w:shd w:val="clear" w:color="auto" w:fill="auto"/>
            <w:vAlign w:val="center"/>
          </w:tcPr>
          <w:p w14:paraId="46CC0175" w14:textId="3460AE6D" w:rsidR="0097100E" w:rsidRPr="00922862" w:rsidRDefault="0097100E" w:rsidP="00922862">
            <w:pPr>
              <w:spacing w:before="0" w:after="0" w:line="400" w:lineRule="exact"/>
              <w:ind w:firstLineChars="0" w:firstLine="0"/>
              <w:jc w:val="center"/>
              <w:rPr>
                <w:rFonts w:ascii="Times New Roman" w:hAnsi="Times New Roman"/>
                <w:sz w:val="21"/>
                <w:szCs w:val="21"/>
              </w:rPr>
            </w:pPr>
            <w:r w:rsidRPr="00922862">
              <w:rPr>
                <w:rFonts w:ascii="Times New Roman" w:hAnsi="Times New Roman" w:hint="eastAsia"/>
                <w:sz w:val="21"/>
                <w:szCs w:val="21"/>
              </w:rPr>
              <w:t>均方根误差（</w:t>
            </w:r>
            <w:r w:rsidRPr="00922862">
              <w:rPr>
                <w:rFonts w:ascii="Times New Roman" w:hAnsi="Times New Roman" w:hint="eastAsia"/>
                <w:sz w:val="21"/>
                <w:szCs w:val="21"/>
              </w:rPr>
              <w:t>RMSE</w:t>
            </w:r>
            <w:r w:rsidRPr="00922862">
              <w:rPr>
                <w:rFonts w:ascii="Times New Roman" w:hAnsi="Times New Roman" w:hint="eastAsia"/>
                <w:sz w:val="21"/>
                <w:szCs w:val="21"/>
              </w:rPr>
              <w:t>）</w:t>
            </w:r>
          </w:p>
        </w:tc>
        <w:tc>
          <w:tcPr>
            <w:tcW w:w="1089" w:type="pct"/>
            <w:tcBorders>
              <w:top w:val="single" w:sz="4" w:space="0" w:color="auto"/>
              <w:bottom w:val="single" w:sz="4" w:space="0" w:color="auto"/>
            </w:tcBorders>
            <w:shd w:val="clear" w:color="auto" w:fill="auto"/>
            <w:vAlign w:val="center"/>
          </w:tcPr>
          <w:p w14:paraId="1B60B6A7" w14:textId="2A468FA7" w:rsidR="0097100E" w:rsidRPr="00922862" w:rsidRDefault="0097100E" w:rsidP="00922862">
            <w:pPr>
              <w:spacing w:before="0" w:after="0" w:line="400" w:lineRule="exact"/>
              <w:ind w:firstLineChars="0" w:firstLine="0"/>
              <w:jc w:val="center"/>
              <w:rPr>
                <w:rFonts w:ascii="Times New Roman" w:hAnsi="Times New Roman"/>
                <w:sz w:val="21"/>
                <w:szCs w:val="21"/>
              </w:rPr>
            </w:pPr>
            <w:r w:rsidRPr="00922862">
              <w:rPr>
                <w:rFonts w:ascii="Times New Roman" w:hAnsi="Times New Roman" w:hint="eastAsia"/>
                <w:sz w:val="21"/>
                <w:szCs w:val="21"/>
              </w:rPr>
              <w:t>平均绝对误差（</w:t>
            </w:r>
            <w:r w:rsidRPr="00922862">
              <w:rPr>
                <w:rFonts w:ascii="Times New Roman" w:hAnsi="Times New Roman" w:hint="eastAsia"/>
                <w:sz w:val="21"/>
                <w:szCs w:val="21"/>
              </w:rPr>
              <w:t>MAE</w:t>
            </w:r>
            <w:r w:rsidRPr="00922862">
              <w:rPr>
                <w:rFonts w:ascii="Times New Roman" w:hAnsi="Times New Roman" w:hint="eastAsia"/>
                <w:sz w:val="21"/>
                <w:szCs w:val="21"/>
              </w:rPr>
              <w:t>）</w:t>
            </w:r>
          </w:p>
        </w:tc>
        <w:tc>
          <w:tcPr>
            <w:tcW w:w="1089" w:type="pct"/>
            <w:tcBorders>
              <w:top w:val="single" w:sz="4" w:space="0" w:color="auto"/>
              <w:bottom w:val="single" w:sz="4" w:space="0" w:color="auto"/>
            </w:tcBorders>
            <w:shd w:val="clear" w:color="auto" w:fill="auto"/>
            <w:vAlign w:val="center"/>
          </w:tcPr>
          <w:p w14:paraId="32821E04" w14:textId="65CEB86C" w:rsidR="0097100E" w:rsidRPr="00922862" w:rsidRDefault="0097100E" w:rsidP="00922862">
            <w:pPr>
              <w:spacing w:before="0" w:after="0" w:line="400" w:lineRule="exact"/>
              <w:ind w:firstLineChars="0" w:firstLine="0"/>
              <w:jc w:val="center"/>
              <w:rPr>
                <w:rFonts w:ascii="Times New Roman" w:hAnsi="Times New Roman"/>
                <w:sz w:val="21"/>
                <w:szCs w:val="21"/>
              </w:rPr>
            </w:pPr>
            <w:r w:rsidRPr="00922862">
              <w:rPr>
                <w:rFonts w:ascii="Times New Roman" w:hAnsi="Times New Roman" w:hint="eastAsia"/>
                <w:sz w:val="21"/>
                <w:szCs w:val="21"/>
              </w:rPr>
              <w:t>准确度（</w:t>
            </w:r>
            <w:r w:rsidRPr="00922862">
              <w:rPr>
                <w:rFonts w:ascii="Times New Roman" w:hAnsi="Times New Roman"/>
                <w:sz w:val="21"/>
                <w:szCs w:val="21"/>
              </w:rPr>
              <w:t>accuracy</w:t>
            </w:r>
            <w:r w:rsidRPr="00922862">
              <w:rPr>
                <w:rFonts w:ascii="Times New Roman" w:hAnsi="Times New Roman" w:hint="eastAsia"/>
                <w:sz w:val="21"/>
                <w:szCs w:val="21"/>
              </w:rPr>
              <w:t>）</w:t>
            </w:r>
          </w:p>
        </w:tc>
      </w:tr>
      <w:tr w:rsidR="0097100E" w14:paraId="1D846A03" w14:textId="44C63E3E" w:rsidTr="00201D26">
        <w:trPr>
          <w:jc w:val="center"/>
        </w:trPr>
        <w:tc>
          <w:tcPr>
            <w:tcW w:w="887" w:type="pct"/>
            <w:shd w:val="clear" w:color="auto" w:fill="auto"/>
            <w:vAlign w:val="center"/>
          </w:tcPr>
          <w:p w14:paraId="34D1AC8C" w14:textId="2432C6B5" w:rsidR="0097100E" w:rsidRPr="00922862" w:rsidRDefault="0097100E" w:rsidP="00922862">
            <w:pPr>
              <w:spacing w:before="0" w:after="0" w:line="400" w:lineRule="exact"/>
              <w:ind w:firstLineChars="0" w:firstLine="0"/>
              <w:jc w:val="center"/>
              <w:rPr>
                <w:rFonts w:ascii="Times New Roman" w:hAnsi="Times New Roman"/>
                <w:sz w:val="21"/>
                <w:szCs w:val="21"/>
              </w:rPr>
            </w:pPr>
            <w:r w:rsidRPr="00922862">
              <w:rPr>
                <w:rFonts w:ascii="Times New Roman" w:hAnsi="Times New Roman"/>
                <w:sz w:val="21"/>
                <w:szCs w:val="21"/>
              </w:rPr>
              <w:t>-0.19981</w:t>
            </w:r>
            <w:r w:rsidRPr="00922862">
              <w:rPr>
                <w:rFonts w:ascii="Times New Roman" w:hAnsi="Times New Roman" w:hint="eastAsia"/>
                <w:sz w:val="21"/>
                <w:szCs w:val="21"/>
              </w:rPr>
              <w:t>5</w:t>
            </w:r>
          </w:p>
        </w:tc>
        <w:tc>
          <w:tcPr>
            <w:tcW w:w="1048" w:type="pct"/>
            <w:shd w:val="clear" w:color="auto" w:fill="auto"/>
            <w:vAlign w:val="center"/>
          </w:tcPr>
          <w:p w14:paraId="6AD53A38" w14:textId="73A50983" w:rsidR="0097100E" w:rsidRPr="00922862" w:rsidRDefault="0097100E" w:rsidP="00922862">
            <w:pPr>
              <w:spacing w:before="0" w:after="0" w:line="400" w:lineRule="exact"/>
              <w:ind w:firstLineChars="0" w:firstLine="0"/>
              <w:jc w:val="center"/>
              <w:rPr>
                <w:rFonts w:ascii="Times New Roman" w:hAnsi="Times New Roman"/>
                <w:sz w:val="21"/>
                <w:szCs w:val="21"/>
              </w:rPr>
            </w:pPr>
            <w:r w:rsidRPr="00922862">
              <w:rPr>
                <w:rFonts w:ascii="Times New Roman" w:hAnsi="Times New Roman"/>
                <w:sz w:val="21"/>
                <w:szCs w:val="21"/>
              </w:rPr>
              <w:t>-0.19983</w:t>
            </w:r>
            <w:r w:rsidRPr="00922862">
              <w:rPr>
                <w:rFonts w:ascii="Times New Roman" w:hAnsi="Times New Roman" w:hint="eastAsia"/>
                <w:sz w:val="21"/>
                <w:szCs w:val="21"/>
              </w:rPr>
              <w:t>2</w:t>
            </w:r>
          </w:p>
        </w:tc>
        <w:tc>
          <w:tcPr>
            <w:tcW w:w="887" w:type="pct"/>
            <w:shd w:val="clear" w:color="auto" w:fill="auto"/>
            <w:vAlign w:val="center"/>
          </w:tcPr>
          <w:p w14:paraId="11275B80" w14:textId="6710D481" w:rsidR="0097100E" w:rsidRPr="00922862" w:rsidRDefault="0097100E" w:rsidP="00922862">
            <w:pPr>
              <w:spacing w:before="0" w:after="0" w:line="400" w:lineRule="exact"/>
              <w:ind w:firstLineChars="0" w:firstLine="0"/>
              <w:jc w:val="center"/>
              <w:rPr>
                <w:rFonts w:ascii="Times New Roman" w:hAnsi="Times New Roman"/>
                <w:sz w:val="21"/>
                <w:szCs w:val="21"/>
              </w:rPr>
            </w:pPr>
            <w:r w:rsidRPr="00922862">
              <w:rPr>
                <w:rFonts w:ascii="Times New Roman" w:hAnsi="Times New Roman"/>
                <w:sz w:val="21"/>
                <w:szCs w:val="21"/>
              </w:rPr>
              <w:t>228.972993</w:t>
            </w:r>
          </w:p>
        </w:tc>
        <w:tc>
          <w:tcPr>
            <w:tcW w:w="1089" w:type="pct"/>
            <w:shd w:val="clear" w:color="auto" w:fill="auto"/>
            <w:vAlign w:val="center"/>
          </w:tcPr>
          <w:p w14:paraId="2DEDF95E" w14:textId="4F34075D" w:rsidR="0097100E" w:rsidRPr="00922862" w:rsidRDefault="0097100E" w:rsidP="00922862">
            <w:pPr>
              <w:spacing w:before="0" w:after="0" w:line="400" w:lineRule="exact"/>
              <w:ind w:firstLineChars="0" w:firstLine="0"/>
              <w:jc w:val="center"/>
              <w:rPr>
                <w:rFonts w:ascii="Times New Roman" w:hAnsi="Times New Roman"/>
                <w:sz w:val="21"/>
                <w:szCs w:val="21"/>
              </w:rPr>
            </w:pPr>
            <w:r w:rsidRPr="00922862">
              <w:rPr>
                <w:rFonts w:ascii="Times New Roman" w:hAnsi="Times New Roman"/>
                <w:sz w:val="21"/>
                <w:szCs w:val="21"/>
              </w:rPr>
              <w:t>183.827721</w:t>
            </w:r>
          </w:p>
        </w:tc>
        <w:tc>
          <w:tcPr>
            <w:tcW w:w="1089" w:type="pct"/>
            <w:shd w:val="clear" w:color="auto" w:fill="auto"/>
          </w:tcPr>
          <w:p w14:paraId="044EB29C" w14:textId="3E2B4282" w:rsidR="0097100E" w:rsidRPr="00922862" w:rsidRDefault="0097100E" w:rsidP="00922862">
            <w:pPr>
              <w:spacing w:before="0" w:after="0" w:line="400" w:lineRule="exact"/>
              <w:ind w:firstLineChars="0" w:firstLine="0"/>
              <w:jc w:val="center"/>
              <w:rPr>
                <w:rFonts w:ascii="Times New Roman" w:hAnsi="Times New Roman"/>
                <w:sz w:val="21"/>
                <w:szCs w:val="21"/>
              </w:rPr>
            </w:pPr>
            <w:r w:rsidRPr="00922862">
              <w:rPr>
                <w:rFonts w:ascii="Times New Roman" w:hAnsi="Times New Roman"/>
                <w:sz w:val="21"/>
                <w:szCs w:val="21"/>
              </w:rPr>
              <w:t>0.</w:t>
            </w:r>
            <w:r w:rsidR="001D6037">
              <w:rPr>
                <w:rFonts w:ascii="Times New Roman" w:hAnsi="Times New Roman" w:hint="eastAsia"/>
                <w:sz w:val="21"/>
                <w:szCs w:val="21"/>
              </w:rPr>
              <w:t>2</w:t>
            </w:r>
            <w:r w:rsidRPr="00922862">
              <w:rPr>
                <w:rFonts w:ascii="Times New Roman" w:hAnsi="Times New Roman"/>
                <w:sz w:val="21"/>
                <w:szCs w:val="21"/>
              </w:rPr>
              <w:t>04849</w:t>
            </w:r>
          </w:p>
        </w:tc>
      </w:tr>
    </w:tbl>
    <w:p w14:paraId="578092C4" w14:textId="57FEAFAC" w:rsidR="009B1365" w:rsidRPr="00553174" w:rsidRDefault="00E72338">
      <w:pPr>
        <w:pStyle w:val="2"/>
        <w:spacing w:before="240" w:after="240" w:line="400" w:lineRule="exact"/>
        <w:ind w:firstLineChars="0" w:firstLine="0"/>
        <w:rPr>
          <w:color w:val="000000"/>
          <w:lang w:val="en-US"/>
        </w:rPr>
      </w:pPr>
      <w:bookmarkStart w:id="155" w:name="_Toc168156694"/>
      <w:r w:rsidRPr="00553174">
        <w:rPr>
          <w:color w:val="000000"/>
          <w:lang w:val="en-US"/>
        </w:rPr>
        <w:t>4.2</w:t>
      </w:r>
      <w:r w:rsidR="003F7ABF">
        <w:rPr>
          <w:rFonts w:hint="eastAsia"/>
          <w:color w:val="000000"/>
          <w:lang w:val="en-US"/>
        </w:rPr>
        <w:t>基于</w:t>
      </w:r>
      <w:r w:rsidR="002B2661">
        <w:rPr>
          <w:rFonts w:hint="eastAsia"/>
          <w:szCs w:val="21"/>
        </w:rPr>
        <w:t>回归</w:t>
      </w:r>
      <w:r w:rsidR="001A2016">
        <w:rPr>
          <w:rFonts w:hint="eastAsia"/>
          <w:szCs w:val="21"/>
        </w:rPr>
        <w:t>分析</w:t>
      </w:r>
      <w:r w:rsidR="003F7ABF">
        <w:rPr>
          <w:rFonts w:hint="eastAsia"/>
          <w:szCs w:val="21"/>
        </w:rPr>
        <w:t>算法</w:t>
      </w:r>
      <w:r w:rsidR="00EE0434">
        <w:rPr>
          <w:rFonts w:hint="eastAsia"/>
          <w:szCs w:val="21"/>
        </w:rPr>
        <w:t>的</w:t>
      </w:r>
      <w:r w:rsidR="001A2016">
        <w:rPr>
          <w:rFonts w:hint="eastAsia"/>
          <w:szCs w:val="21"/>
        </w:rPr>
        <w:t>预测</w:t>
      </w:r>
      <w:r w:rsidR="00EE0434">
        <w:rPr>
          <w:rFonts w:hint="eastAsia"/>
          <w:szCs w:val="21"/>
        </w:rPr>
        <w:t>模型应用</w:t>
      </w:r>
      <w:bookmarkEnd w:id="155"/>
    </w:p>
    <w:p w14:paraId="7A8B3CF8" w14:textId="112A3742" w:rsidR="009B1365" w:rsidRDefault="00B95DFE" w:rsidP="001D6D61">
      <w:pPr>
        <w:pStyle w:val="a1"/>
        <w:spacing w:line="400" w:lineRule="exact"/>
        <w:ind w:firstLine="480"/>
        <w:rPr>
          <w:sz w:val="24"/>
          <w:szCs w:val="24"/>
          <w:lang w:val="en-US"/>
        </w:rPr>
      </w:pPr>
      <w:r>
        <w:rPr>
          <w:rFonts w:hint="eastAsia"/>
          <w:sz w:val="24"/>
          <w:szCs w:val="24"/>
          <w:lang w:val="en-US"/>
        </w:rPr>
        <w:t>从</w:t>
      </w:r>
      <w:r>
        <w:rPr>
          <w:rFonts w:hint="eastAsia"/>
          <w:sz w:val="24"/>
          <w:szCs w:val="24"/>
          <w:lang w:val="en-US"/>
        </w:rPr>
        <w:t>ARIMA</w:t>
      </w:r>
      <w:r>
        <w:rPr>
          <w:rFonts w:hint="eastAsia"/>
          <w:sz w:val="24"/>
          <w:szCs w:val="24"/>
          <w:lang w:val="en-US"/>
        </w:rPr>
        <w:t>模型预测中得到表现较差的数据拟合，同时发现，</w:t>
      </w:r>
      <w:r w:rsidR="00E220AD">
        <w:rPr>
          <w:rFonts w:hint="eastAsia"/>
          <w:sz w:val="24"/>
          <w:szCs w:val="24"/>
          <w:lang w:val="en-US"/>
        </w:rPr>
        <w:t>酸碱用量数据不满足非白噪声假设</w:t>
      </w:r>
      <w:r w:rsidR="00B81216">
        <w:rPr>
          <w:rFonts w:hint="eastAsia"/>
          <w:sz w:val="24"/>
          <w:szCs w:val="24"/>
          <w:lang w:val="en-US"/>
        </w:rPr>
        <w:t>处于更加无序状态</w:t>
      </w:r>
      <w:r>
        <w:rPr>
          <w:rFonts w:hint="eastAsia"/>
          <w:sz w:val="24"/>
          <w:szCs w:val="24"/>
          <w:lang w:val="en-US"/>
        </w:rPr>
        <w:t>，与时间相关性不强，因此考虑使用横向预测，通过对其影响因素（清洗单元的使用）和输出目标的映射关系进行分析，并利用回归分析研究变量之间的特征并建立回归分析模型，从而得到预测值。在这里主要分析</w:t>
      </w:r>
      <w:r w:rsidRPr="00B95DFE">
        <w:rPr>
          <w:rFonts w:hint="eastAsia"/>
          <w:sz w:val="24"/>
          <w:szCs w:val="24"/>
          <w:lang w:val="en-US"/>
        </w:rPr>
        <w:t>多元线性回归、高斯过程回归、贝叶斯岭回归、支持向量机回归</w:t>
      </w:r>
      <w:r>
        <w:rPr>
          <w:rFonts w:hint="eastAsia"/>
          <w:sz w:val="24"/>
          <w:szCs w:val="24"/>
          <w:lang w:val="en-US"/>
        </w:rPr>
        <w:t>四种回归模型</w:t>
      </w:r>
      <w:r w:rsidR="00B42509">
        <w:rPr>
          <w:rFonts w:hint="eastAsia"/>
          <w:sz w:val="24"/>
          <w:szCs w:val="24"/>
          <w:lang w:val="en-US"/>
        </w:rPr>
        <w:t>的预测效果</w:t>
      </w:r>
      <w:r w:rsidR="002F7584">
        <w:rPr>
          <w:rFonts w:hint="eastAsia"/>
          <w:sz w:val="24"/>
          <w:szCs w:val="24"/>
          <w:lang w:val="en-US"/>
        </w:rPr>
        <w:t>。</w:t>
      </w:r>
    </w:p>
    <w:p w14:paraId="4AAEF925" w14:textId="793D194D" w:rsidR="009B1365" w:rsidRDefault="00E72338" w:rsidP="001A2016">
      <w:pPr>
        <w:pStyle w:val="3"/>
      </w:pPr>
      <w:bookmarkStart w:id="156" w:name="_Toc168156695"/>
      <w:r>
        <w:t>4.2.1</w:t>
      </w:r>
      <w:r w:rsidR="00EE0434">
        <w:rPr>
          <w:rFonts w:hint="eastAsia"/>
        </w:rPr>
        <w:t>酸碱用量的多元线性回归预测</w:t>
      </w:r>
      <w:bookmarkEnd w:id="156"/>
    </w:p>
    <w:p w14:paraId="3598CE71" w14:textId="737AE8EB" w:rsidR="009B1365" w:rsidRDefault="004A3576" w:rsidP="001D6D61">
      <w:pPr>
        <w:spacing w:line="400" w:lineRule="exact"/>
        <w:ind w:firstLine="480"/>
        <w:rPr>
          <w:szCs w:val="21"/>
        </w:rPr>
      </w:pPr>
      <w:r>
        <w:rPr>
          <w:rFonts w:hint="eastAsia"/>
          <w:szCs w:val="21"/>
        </w:rPr>
        <w:t>数据集处理</w:t>
      </w:r>
      <w:r w:rsidR="00922862">
        <w:rPr>
          <w:rFonts w:hint="eastAsia"/>
          <w:szCs w:val="21"/>
        </w:rPr>
        <w:t>见</w:t>
      </w:r>
      <w:r>
        <w:rPr>
          <w:rFonts w:hint="eastAsia"/>
          <w:szCs w:val="21"/>
        </w:rPr>
        <w:t>第二章，</w:t>
      </w:r>
      <w:r w:rsidR="00B42509">
        <w:rPr>
          <w:rFonts w:hint="eastAsia"/>
          <w:szCs w:val="21"/>
        </w:rPr>
        <w:t>累计</w:t>
      </w:r>
      <w:r>
        <w:rPr>
          <w:rFonts w:hint="eastAsia"/>
          <w:szCs w:val="21"/>
        </w:rPr>
        <w:t>包括</w:t>
      </w:r>
      <w:r>
        <w:rPr>
          <w:rFonts w:hint="eastAsia"/>
          <w:szCs w:val="21"/>
        </w:rPr>
        <w:t>39</w:t>
      </w:r>
      <w:r w:rsidR="00170E03">
        <w:rPr>
          <w:rFonts w:hint="eastAsia"/>
          <w:szCs w:val="21"/>
        </w:rPr>
        <w:t>4</w:t>
      </w:r>
      <w:r>
        <w:rPr>
          <w:rFonts w:hint="eastAsia"/>
          <w:szCs w:val="21"/>
        </w:rPr>
        <w:t>个样本点</w:t>
      </w:r>
      <w:r w:rsidR="00170E03">
        <w:rPr>
          <w:rFonts w:hint="eastAsia"/>
          <w:szCs w:val="21"/>
        </w:rPr>
        <w:t>，</w:t>
      </w:r>
      <w:r w:rsidR="00170E03">
        <w:rPr>
          <w:rFonts w:hint="eastAsia"/>
          <w:szCs w:val="21"/>
        </w:rPr>
        <w:t>130</w:t>
      </w:r>
      <w:r w:rsidR="00170E03">
        <w:rPr>
          <w:rFonts w:hint="eastAsia"/>
          <w:szCs w:val="21"/>
        </w:rPr>
        <w:t>个特征值</w:t>
      </w:r>
      <w:r>
        <w:rPr>
          <w:rFonts w:hint="eastAsia"/>
          <w:szCs w:val="21"/>
        </w:rPr>
        <w:t>，其中清洗单元包括如</w:t>
      </w:r>
      <w:r w:rsidRPr="004A3576">
        <w:rPr>
          <w:szCs w:val="21"/>
        </w:rPr>
        <w:t>TF25</w:t>
      </w:r>
      <w:r>
        <w:rPr>
          <w:rFonts w:hint="eastAsia"/>
          <w:szCs w:val="21"/>
        </w:rPr>
        <w:t>、</w:t>
      </w:r>
      <w:r>
        <w:rPr>
          <w:rFonts w:hint="eastAsia"/>
          <w:szCs w:val="21"/>
        </w:rPr>
        <w:t>TM14</w:t>
      </w:r>
      <w:r>
        <w:rPr>
          <w:rFonts w:hint="eastAsia"/>
          <w:szCs w:val="21"/>
        </w:rPr>
        <w:t>、</w:t>
      </w:r>
      <w:r>
        <w:rPr>
          <w:rFonts w:hint="eastAsia"/>
          <w:szCs w:val="21"/>
        </w:rPr>
        <w:t>PSL54</w:t>
      </w:r>
      <w:r>
        <w:rPr>
          <w:rFonts w:hint="eastAsia"/>
          <w:szCs w:val="21"/>
        </w:rPr>
        <w:t>、</w:t>
      </w:r>
      <w:r>
        <w:rPr>
          <w:rFonts w:hint="eastAsia"/>
          <w:szCs w:val="21"/>
        </w:rPr>
        <w:t>H2L01</w:t>
      </w:r>
      <w:r>
        <w:rPr>
          <w:rFonts w:hint="eastAsia"/>
          <w:szCs w:val="21"/>
        </w:rPr>
        <w:t>等生产罐体管道和灌装机，以及</w:t>
      </w:r>
      <w:r>
        <w:rPr>
          <w:rFonts w:hint="eastAsia"/>
          <w:szCs w:val="21"/>
        </w:rPr>
        <w:t>10</w:t>
      </w:r>
      <w:r>
        <w:rPr>
          <w:rFonts w:hint="eastAsia"/>
          <w:szCs w:val="21"/>
        </w:rPr>
        <w:t>吨酸奶巴杀机设备、</w:t>
      </w:r>
      <w:r>
        <w:rPr>
          <w:rFonts w:hint="eastAsia"/>
          <w:szCs w:val="21"/>
        </w:rPr>
        <w:t>3</w:t>
      </w:r>
      <w:r>
        <w:rPr>
          <w:rFonts w:hint="eastAsia"/>
          <w:szCs w:val="21"/>
        </w:rPr>
        <w:t>吨超高温设备、</w:t>
      </w:r>
      <w:r>
        <w:rPr>
          <w:rFonts w:hint="eastAsia"/>
          <w:szCs w:val="21"/>
        </w:rPr>
        <w:t>20</w:t>
      </w:r>
      <w:r>
        <w:rPr>
          <w:rFonts w:hint="eastAsia"/>
          <w:szCs w:val="21"/>
        </w:rPr>
        <w:t>吨预巴杀设备和用于研发车间的酸碱用量作为特征量，酸碱清洗液用量作为输出特征。将预处理</w:t>
      </w:r>
      <w:r w:rsidR="00D34B35">
        <w:rPr>
          <w:rFonts w:hint="eastAsia"/>
          <w:szCs w:val="21"/>
        </w:rPr>
        <w:t>好</w:t>
      </w:r>
      <w:r>
        <w:rPr>
          <w:rFonts w:hint="eastAsia"/>
          <w:szCs w:val="21"/>
        </w:rPr>
        <w:t>的数据导入到</w:t>
      </w:r>
      <w:r>
        <w:rPr>
          <w:rFonts w:hint="eastAsia"/>
          <w:szCs w:val="21"/>
        </w:rPr>
        <w:t>Pycharm</w:t>
      </w:r>
      <w:r>
        <w:rPr>
          <w:rFonts w:hint="eastAsia"/>
          <w:szCs w:val="21"/>
        </w:rPr>
        <w:t>，按照</w:t>
      </w:r>
      <w:r>
        <w:rPr>
          <w:rFonts w:hint="eastAsia"/>
          <w:szCs w:val="21"/>
        </w:rPr>
        <w:t>23:2</w:t>
      </w:r>
      <w:r>
        <w:rPr>
          <w:rFonts w:hint="eastAsia"/>
          <w:szCs w:val="21"/>
        </w:rPr>
        <w:t>的比例进行划分训练集和测试集，通过对训练集进行训练</w:t>
      </w:r>
      <w:r w:rsidR="00AB5A9D">
        <w:rPr>
          <w:rFonts w:hint="eastAsia"/>
          <w:szCs w:val="21"/>
        </w:rPr>
        <w:t>可以得到最优参数，进行预测模型的构建，从而得到准确的预测值。</w:t>
      </w:r>
    </w:p>
    <w:p w14:paraId="3EB374AE" w14:textId="2961BDCA" w:rsidR="00AB5A9D" w:rsidRDefault="00AB5A9D" w:rsidP="001D6D61">
      <w:pPr>
        <w:spacing w:line="400" w:lineRule="exact"/>
        <w:ind w:firstLine="480"/>
        <w:rPr>
          <w:szCs w:val="21"/>
        </w:rPr>
      </w:pPr>
      <w:r>
        <w:rPr>
          <w:rFonts w:hint="eastAsia"/>
          <w:szCs w:val="21"/>
        </w:rPr>
        <w:lastRenderedPageBreak/>
        <w:t>通过多元线性回归我们得到</w:t>
      </w:r>
      <w:r w:rsidR="005B0070">
        <w:rPr>
          <w:rFonts w:hint="eastAsia"/>
          <w:szCs w:val="21"/>
        </w:rPr>
        <w:t>预测数据值大小</w:t>
      </w:r>
      <w:r w:rsidR="00841449">
        <w:rPr>
          <w:rFonts w:hint="eastAsia"/>
          <w:szCs w:val="21"/>
        </w:rPr>
        <w:t>如</w:t>
      </w:r>
      <w:r w:rsidR="007B2C1C">
        <w:rPr>
          <w:szCs w:val="21"/>
        </w:rPr>
        <w:fldChar w:fldCharType="begin"/>
      </w:r>
      <w:r w:rsidR="007B2C1C">
        <w:rPr>
          <w:szCs w:val="21"/>
        </w:rPr>
        <w:instrText xml:space="preserve"> </w:instrText>
      </w:r>
      <w:r w:rsidR="007B2C1C">
        <w:rPr>
          <w:rFonts w:hint="eastAsia"/>
          <w:szCs w:val="21"/>
        </w:rPr>
        <w:instrText>REF _Ref167910487 \h</w:instrText>
      </w:r>
      <w:r w:rsidR="007B2C1C">
        <w:rPr>
          <w:szCs w:val="21"/>
        </w:rPr>
        <w:instrText xml:space="preserve"> </w:instrText>
      </w:r>
      <w:r w:rsidR="007B2C1C">
        <w:rPr>
          <w:szCs w:val="21"/>
        </w:rPr>
      </w:r>
      <w:r w:rsidR="007B2C1C">
        <w:rPr>
          <w:szCs w:val="21"/>
        </w:rPr>
        <w:fldChar w:fldCharType="separate"/>
      </w:r>
      <w:r w:rsidR="0070476F">
        <w:rPr>
          <w:rFonts w:hint="eastAsia"/>
        </w:rPr>
        <w:t>表</w:t>
      </w:r>
      <w:r w:rsidR="0070476F">
        <w:rPr>
          <w:rFonts w:hint="eastAsia"/>
        </w:rPr>
        <w:t>4-</w:t>
      </w:r>
      <w:r w:rsidR="0070476F">
        <w:rPr>
          <w:noProof/>
        </w:rPr>
        <w:t>4</w:t>
      </w:r>
      <w:r w:rsidR="007B2C1C">
        <w:rPr>
          <w:szCs w:val="21"/>
        </w:rPr>
        <w:fldChar w:fldCharType="end"/>
      </w:r>
      <w:r w:rsidR="00841449">
        <w:rPr>
          <w:rFonts w:hint="eastAsia"/>
          <w:szCs w:val="21"/>
        </w:rPr>
        <w:t>所示</w:t>
      </w:r>
      <w:r w:rsidR="00376885">
        <w:rPr>
          <w:rFonts w:hint="eastAsia"/>
          <w:szCs w:val="21"/>
        </w:rPr>
        <w:t>。</w:t>
      </w:r>
    </w:p>
    <w:p w14:paraId="392F3489" w14:textId="2B2BB496" w:rsidR="005B0070" w:rsidRPr="00841449" w:rsidRDefault="007B2C1C" w:rsidP="007B2C1C">
      <w:pPr>
        <w:pStyle w:val="afff2"/>
        <w:jc w:val="center"/>
      </w:pPr>
      <w:bookmarkStart w:id="157" w:name="_Ref167910487"/>
      <w:bookmarkStart w:id="158" w:name="_Toc167633140"/>
      <w:bookmarkStart w:id="159" w:name="_Toc168156370"/>
      <w:r>
        <w:rPr>
          <w:rFonts w:hint="eastAsia"/>
        </w:rPr>
        <w:t>表</w:t>
      </w:r>
      <w:r>
        <w:rPr>
          <w:rFonts w:hint="eastAsia"/>
        </w:rPr>
        <w:t>4-</w:t>
      </w:r>
      <w:r>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fldChar w:fldCharType="separate"/>
      </w:r>
      <w:r w:rsidR="0070476F">
        <w:rPr>
          <w:noProof/>
        </w:rPr>
        <w:t>4</w:t>
      </w:r>
      <w:r>
        <w:fldChar w:fldCharType="end"/>
      </w:r>
      <w:bookmarkEnd w:id="157"/>
      <w:r>
        <w:rPr>
          <w:rFonts w:hint="eastAsia"/>
        </w:rPr>
        <w:t xml:space="preserve"> </w:t>
      </w:r>
      <w:r w:rsidR="005B0070" w:rsidRPr="00841449">
        <w:rPr>
          <w:rFonts w:hint="eastAsia"/>
        </w:rPr>
        <w:t>多元线性回归的酸碱清洗液用量预测表</w:t>
      </w:r>
      <w:bookmarkEnd w:id="158"/>
      <w:bookmarkEnd w:id="159"/>
    </w:p>
    <w:tbl>
      <w:tblPr>
        <w:tblStyle w:val="14"/>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3"/>
        <w:gridCol w:w="3263"/>
        <w:gridCol w:w="2761"/>
      </w:tblGrid>
      <w:tr w:rsidR="005B0070" w14:paraId="5F83075A" w14:textId="77777777" w:rsidTr="00201D26">
        <w:trPr>
          <w:trHeight w:val="57"/>
          <w:jc w:val="center"/>
        </w:trPr>
        <w:tc>
          <w:tcPr>
            <w:tcW w:w="1572" w:type="pct"/>
            <w:tcBorders>
              <w:top w:val="single" w:sz="4" w:space="0" w:color="auto"/>
              <w:bottom w:val="single" w:sz="4" w:space="0" w:color="auto"/>
            </w:tcBorders>
            <w:shd w:val="clear" w:color="auto" w:fill="auto"/>
            <w:vAlign w:val="center"/>
          </w:tcPr>
          <w:p w14:paraId="62FF319A" w14:textId="14522D76" w:rsidR="005B0070" w:rsidRPr="00B55FB0" w:rsidRDefault="005B0070" w:rsidP="00B55FB0">
            <w:pPr>
              <w:spacing w:before="0" w:after="0" w:line="400" w:lineRule="exact"/>
              <w:ind w:firstLineChars="0" w:firstLine="0"/>
              <w:jc w:val="center"/>
              <w:rPr>
                <w:rFonts w:ascii="Times New Roman" w:hAnsi="Times New Roman"/>
                <w:sz w:val="21"/>
                <w:szCs w:val="21"/>
              </w:rPr>
            </w:pPr>
            <w:r w:rsidRPr="00B55FB0">
              <w:rPr>
                <w:rFonts w:ascii="Times New Roman" w:hAnsi="Times New Roman" w:hint="eastAsia"/>
                <w:sz w:val="21"/>
                <w:szCs w:val="21"/>
              </w:rPr>
              <w:t>序号</w:t>
            </w:r>
          </w:p>
        </w:tc>
        <w:tc>
          <w:tcPr>
            <w:tcW w:w="1857" w:type="pct"/>
            <w:tcBorders>
              <w:top w:val="single" w:sz="4" w:space="0" w:color="auto"/>
              <w:bottom w:val="single" w:sz="4" w:space="0" w:color="auto"/>
            </w:tcBorders>
            <w:shd w:val="clear" w:color="auto" w:fill="auto"/>
          </w:tcPr>
          <w:p w14:paraId="731EC5DF" w14:textId="48F9CB9E" w:rsidR="005B0070" w:rsidRPr="00B55FB0" w:rsidRDefault="00000000" w:rsidP="00D36CD3">
            <w:pPr>
              <w:widowControl/>
              <w:spacing w:line="264" w:lineRule="auto"/>
              <w:ind w:firstLineChars="0" w:firstLine="0"/>
              <w:jc w:val="center"/>
              <w:rPr>
                <w:rFonts w:ascii="Times New Roman" w:hAnsi="Times New Roman"/>
                <w:sz w:val="21"/>
                <w:szCs w:val="21"/>
              </w:rPr>
            </w:pPr>
            <m:oMath>
              <m:sSub>
                <m:sSubPr>
                  <m:ctrlPr>
                    <w:rPr>
                      <w:rFonts w:ascii="Cambria Math" w:hAnsi="Cambria Math"/>
                      <w:sz w:val="21"/>
                      <w:szCs w:val="21"/>
                    </w:rPr>
                  </m:ctrlPr>
                </m:sSubPr>
                <m:e>
                  <m:r>
                    <w:rPr>
                      <w:rFonts w:ascii="Cambria Math" w:hAnsi="Cambria Math"/>
                      <w:sz w:val="21"/>
                      <w:szCs w:val="21"/>
                    </w:rPr>
                    <m:t>y</m:t>
                  </m:r>
                </m:e>
                <m:sub>
                  <m:r>
                    <w:rPr>
                      <w:rFonts w:ascii="Cambria Math" w:hAnsi="Cambria Math"/>
                      <w:sz w:val="21"/>
                      <w:szCs w:val="21"/>
                    </w:rPr>
                    <m:t>i</m:t>
                  </m:r>
                </m:sub>
              </m:sSub>
            </m:oMath>
            <w:r w:rsidR="005B0070" w:rsidRPr="00B55FB0">
              <w:rPr>
                <w:rFonts w:ascii="Times New Roman" w:hAnsi="Times New Roman" w:hint="eastAsia"/>
                <w:sz w:val="21"/>
                <w:szCs w:val="21"/>
              </w:rPr>
              <w:t>（预测值）</w:t>
            </w:r>
          </w:p>
        </w:tc>
        <w:tc>
          <w:tcPr>
            <w:tcW w:w="1571" w:type="pct"/>
            <w:tcBorders>
              <w:top w:val="single" w:sz="4" w:space="0" w:color="auto"/>
              <w:bottom w:val="single" w:sz="4" w:space="0" w:color="auto"/>
            </w:tcBorders>
            <w:shd w:val="clear" w:color="auto" w:fill="auto"/>
            <w:vAlign w:val="center"/>
          </w:tcPr>
          <w:p w14:paraId="7E99EF8C" w14:textId="484A3613" w:rsidR="005B0070" w:rsidRPr="00B55FB0" w:rsidRDefault="005B0070" w:rsidP="00D36CD3">
            <w:pPr>
              <w:widowControl/>
              <w:spacing w:line="264" w:lineRule="auto"/>
              <w:ind w:firstLineChars="0" w:firstLine="0"/>
              <w:jc w:val="center"/>
              <w:rPr>
                <w:rFonts w:ascii="Times New Roman" w:hAnsi="Times New Roman"/>
                <w:sz w:val="21"/>
                <w:szCs w:val="21"/>
              </w:rPr>
            </w:pPr>
            <m:oMath>
              <m:r>
                <w:rPr>
                  <w:rFonts w:ascii="Cambria Math" w:hAnsi="Cambria Math"/>
                  <w:sz w:val="21"/>
                  <w:szCs w:val="21"/>
                </w:rPr>
                <m:t>y</m:t>
              </m:r>
            </m:oMath>
            <w:r w:rsidRPr="00B55FB0">
              <w:rPr>
                <w:rFonts w:ascii="Times New Roman" w:hAnsi="Times New Roman" w:hint="eastAsia"/>
                <w:sz w:val="21"/>
                <w:szCs w:val="21"/>
              </w:rPr>
              <w:t>真实值</w:t>
            </w:r>
          </w:p>
        </w:tc>
      </w:tr>
      <w:tr w:rsidR="005B0070" w14:paraId="63BE497F" w14:textId="77777777" w:rsidTr="00201D26">
        <w:trPr>
          <w:trHeight w:val="356"/>
          <w:jc w:val="center"/>
        </w:trPr>
        <w:tc>
          <w:tcPr>
            <w:tcW w:w="1572" w:type="pct"/>
            <w:shd w:val="clear" w:color="auto" w:fill="auto"/>
            <w:vAlign w:val="center"/>
          </w:tcPr>
          <w:p w14:paraId="40BDE222" w14:textId="1962E699" w:rsidR="005B0070" w:rsidRPr="00B55FB0" w:rsidRDefault="005B0070" w:rsidP="00B55FB0">
            <w:pPr>
              <w:spacing w:before="0" w:after="0" w:line="400" w:lineRule="exact"/>
              <w:ind w:firstLineChars="0" w:firstLine="0"/>
              <w:jc w:val="center"/>
              <w:rPr>
                <w:rFonts w:ascii="Times New Roman" w:hAnsi="Times New Roman"/>
                <w:sz w:val="21"/>
                <w:szCs w:val="21"/>
              </w:rPr>
            </w:pPr>
            <w:r w:rsidRPr="00B55FB0">
              <w:rPr>
                <w:rFonts w:ascii="Times New Roman" w:hAnsi="Times New Roman" w:hint="eastAsia"/>
                <w:sz w:val="21"/>
                <w:szCs w:val="21"/>
              </w:rPr>
              <w:t>1</w:t>
            </w:r>
          </w:p>
        </w:tc>
        <w:tc>
          <w:tcPr>
            <w:tcW w:w="1857" w:type="pct"/>
            <w:shd w:val="clear" w:color="auto" w:fill="auto"/>
            <w:vAlign w:val="center"/>
          </w:tcPr>
          <w:p w14:paraId="4F991568" w14:textId="4076C498" w:rsidR="005B0070" w:rsidRPr="00B55FB0" w:rsidRDefault="005B0070" w:rsidP="00B55FB0">
            <w:pPr>
              <w:spacing w:before="0" w:after="0" w:line="400" w:lineRule="exact"/>
              <w:ind w:firstLineChars="0" w:firstLine="0"/>
              <w:jc w:val="center"/>
              <w:rPr>
                <w:rFonts w:ascii="Times New Roman" w:hAnsi="Times New Roman"/>
                <w:sz w:val="21"/>
                <w:szCs w:val="21"/>
              </w:rPr>
            </w:pPr>
            <w:r w:rsidRPr="00B55FB0">
              <w:rPr>
                <w:rFonts w:ascii="Times New Roman" w:hAnsi="Times New Roman"/>
                <w:sz w:val="21"/>
                <w:szCs w:val="21"/>
              </w:rPr>
              <w:t>468.33124254</w:t>
            </w:r>
          </w:p>
        </w:tc>
        <w:tc>
          <w:tcPr>
            <w:tcW w:w="1571" w:type="pct"/>
            <w:shd w:val="clear" w:color="auto" w:fill="auto"/>
            <w:vAlign w:val="center"/>
          </w:tcPr>
          <w:p w14:paraId="3ED71591" w14:textId="3548EF06" w:rsidR="005B0070" w:rsidRPr="00B55FB0" w:rsidRDefault="005B0070" w:rsidP="00B55FB0">
            <w:pPr>
              <w:spacing w:before="0" w:after="0" w:line="400" w:lineRule="exact"/>
              <w:ind w:firstLineChars="0" w:firstLine="0"/>
              <w:jc w:val="center"/>
              <w:rPr>
                <w:rFonts w:ascii="Times New Roman" w:hAnsi="Times New Roman"/>
                <w:sz w:val="21"/>
                <w:szCs w:val="21"/>
              </w:rPr>
            </w:pPr>
            <w:r w:rsidRPr="00B55FB0">
              <w:rPr>
                <w:rFonts w:ascii="Times New Roman" w:hAnsi="Times New Roman"/>
                <w:sz w:val="21"/>
                <w:szCs w:val="21"/>
              </w:rPr>
              <w:t>644.014</w:t>
            </w:r>
          </w:p>
        </w:tc>
      </w:tr>
      <w:tr w:rsidR="005B0070" w14:paraId="0B8F8F3F" w14:textId="77777777" w:rsidTr="00201D26">
        <w:trPr>
          <w:trHeight w:val="356"/>
          <w:jc w:val="center"/>
        </w:trPr>
        <w:tc>
          <w:tcPr>
            <w:tcW w:w="1572" w:type="pct"/>
            <w:shd w:val="clear" w:color="auto" w:fill="auto"/>
            <w:vAlign w:val="center"/>
          </w:tcPr>
          <w:p w14:paraId="7CB2A106" w14:textId="1D770C80" w:rsidR="005B0070" w:rsidRPr="00B55FB0" w:rsidRDefault="005B0070" w:rsidP="00B55FB0">
            <w:pPr>
              <w:spacing w:before="0" w:after="0" w:line="400" w:lineRule="exact"/>
              <w:ind w:firstLineChars="0" w:firstLine="0"/>
              <w:jc w:val="center"/>
              <w:rPr>
                <w:rFonts w:ascii="Times New Roman" w:hAnsi="Times New Roman"/>
                <w:sz w:val="21"/>
                <w:szCs w:val="21"/>
              </w:rPr>
            </w:pPr>
            <w:r w:rsidRPr="00B55FB0">
              <w:rPr>
                <w:rFonts w:ascii="Times New Roman" w:hAnsi="Times New Roman" w:hint="eastAsia"/>
                <w:sz w:val="21"/>
                <w:szCs w:val="21"/>
              </w:rPr>
              <w:t>2</w:t>
            </w:r>
          </w:p>
        </w:tc>
        <w:tc>
          <w:tcPr>
            <w:tcW w:w="1857" w:type="pct"/>
            <w:shd w:val="clear" w:color="auto" w:fill="auto"/>
            <w:vAlign w:val="center"/>
          </w:tcPr>
          <w:p w14:paraId="6BD85C1D" w14:textId="43BACF80" w:rsidR="005B0070" w:rsidRPr="00B55FB0" w:rsidRDefault="005B0070" w:rsidP="00B55FB0">
            <w:pPr>
              <w:spacing w:before="0" w:after="0" w:line="400" w:lineRule="exact"/>
              <w:ind w:firstLineChars="0" w:firstLine="0"/>
              <w:jc w:val="center"/>
              <w:rPr>
                <w:rFonts w:ascii="Times New Roman" w:hAnsi="Times New Roman"/>
                <w:sz w:val="21"/>
                <w:szCs w:val="21"/>
              </w:rPr>
            </w:pPr>
            <w:r w:rsidRPr="00B55FB0">
              <w:rPr>
                <w:rFonts w:ascii="Times New Roman" w:hAnsi="Times New Roman"/>
                <w:sz w:val="21"/>
                <w:szCs w:val="21"/>
              </w:rPr>
              <w:t>384.91918729</w:t>
            </w:r>
          </w:p>
        </w:tc>
        <w:tc>
          <w:tcPr>
            <w:tcW w:w="1571" w:type="pct"/>
            <w:shd w:val="clear" w:color="auto" w:fill="auto"/>
            <w:vAlign w:val="center"/>
          </w:tcPr>
          <w:p w14:paraId="6652A4F7" w14:textId="74453A1E" w:rsidR="005B0070" w:rsidRPr="00B55FB0" w:rsidRDefault="005B0070" w:rsidP="00B55FB0">
            <w:pPr>
              <w:spacing w:before="0" w:after="0" w:line="400" w:lineRule="exact"/>
              <w:ind w:firstLineChars="0" w:firstLine="0"/>
              <w:jc w:val="center"/>
              <w:rPr>
                <w:rFonts w:ascii="Times New Roman" w:hAnsi="Times New Roman"/>
                <w:sz w:val="21"/>
                <w:szCs w:val="21"/>
              </w:rPr>
            </w:pPr>
            <w:r w:rsidRPr="00B55FB0">
              <w:rPr>
                <w:rFonts w:ascii="Times New Roman" w:hAnsi="Times New Roman"/>
                <w:sz w:val="21"/>
                <w:szCs w:val="21"/>
              </w:rPr>
              <w:t>230.005</w:t>
            </w:r>
          </w:p>
        </w:tc>
      </w:tr>
      <w:tr w:rsidR="005B0070" w14:paraId="1489D930" w14:textId="77777777" w:rsidTr="00201D26">
        <w:trPr>
          <w:trHeight w:val="356"/>
          <w:jc w:val="center"/>
        </w:trPr>
        <w:tc>
          <w:tcPr>
            <w:tcW w:w="1572" w:type="pct"/>
            <w:shd w:val="clear" w:color="auto" w:fill="auto"/>
            <w:vAlign w:val="center"/>
          </w:tcPr>
          <w:p w14:paraId="29FAD01F" w14:textId="075DC53B" w:rsidR="005B0070" w:rsidRPr="00B55FB0" w:rsidRDefault="005B0070" w:rsidP="00B55FB0">
            <w:pPr>
              <w:spacing w:before="0" w:after="0" w:line="400" w:lineRule="exact"/>
              <w:ind w:firstLineChars="0" w:firstLine="0"/>
              <w:jc w:val="center"/>
              <w:rPr>
                <w:rFonts w:ascii="Times New Roman" w:hAnsi="Times New Roman"/>
                <w:sz w:val="21"/>
                <w:szCs w:val="21"/>
              </w:rPr>
            </w:pPr>
            <w:r w:rsidRPr="00B55FB0">
              <w:rPr>
                <w:rFonts w:ascii="Times New Roman" w:hAnsi="Times New Roman" w:hint="eastAsia"/>
                <w:sz w:val="21"/>
                <w:szCs w:val="21"/>
              </w:rPr>
              <w:t>3</w:t>
            </w:r>
          </w:p>
        </w:tc>
        <w:tc>
          <w:tcPr>
            <w:tcW w:w="1857" w:type="pct"/>
            <w:shd w:val="clear" w:color="auto" w:fill="auto"/>
            <w:vAlign w:val="center"/>
          </w:tcPr>
          <w:p w14:paraId="160EFCAC" w14:textId="320982CA" w:rsidR="005B0070" w:rsidRPr="00B55FB0" w:rsidRDefault="005B0070" w:rsidP="00B55FB0">
            <w:pPr>
              <w:spacing w:before="0" w:after="0" w:line="400" w:lineRule="exact"/>
              <w:ind w:firstLineChars="0" w:firstLine="0"/>
              <w:jc w:val="center"/>
              <w:rPr>
                <w:rFonts w:ascii="Times New Roman" w:hAnsi="Times New Roman"/>
                <w:sz w:val="21"/>
                <w:szCs w:val="21"/>
              </w:rPr>
            </w:pPr>
            <w:r w:rsidRPr="00B55FB0">
              <w:rPr>
                <w:rFonts w:ascii="Times New Roman" w:hAnsi="Times New Roman"/>
                <w:sz w:val="21"/>
                <w:szCs w:val="21"/>
              </w:rPr>
              <w:t>425.88131918</w:t>
            </w:r>
          </w:p>
        </w:tc>
        <w:tc>
          <w:tcPr>
            <w:tcW w:w="1571" w:type="pct"/>
            <w:shd w:val="clear" w:color="auto" w:fill="auto"/>
            <w:vAlign w:val="center"/>
          </w:tcPr>
          <w:p w14:paraId="580009EE" w14:textId="57E02EC0" w:rsidR="005B0070" w:rsidRPr="00B55FB0" w:rsidRDefault="005B0070" w:rsidP="00B55FB0">
            <w:pPr>
              <w:spacing w:before="0" w:after="0" w:line="400" w:lineRule="exact"/>
              <w:ind w:firstLineChars="0" w:firstLine="0"/>
              <w:jc w:val="center"/>
              <w:rPr>
                <w:rFonts w:ascii="Times New Roman" w:hAnsi="Times New Roman"/>
                <w:sz w:val="21"/>
                <w:szCs w:val="21"/>
              </w:rPr>
            </w:pPr>
            <w:r w:rsidRPr="00B55FB0">
              <w:rPr>
                <w:rFonts w:ascii="Times New Roman" w:hAnsi="Times New Roman"/>
                <w:sz w:val="21"/>
                <w:szCs w:val="21"/>
              </w:rPr>
              <w:t>460.01</w:t>
            </w:r>
          </w:p>
        </w:tc>
      </w:tr>
      <w:tr w:rsidR="00B42509" w14:paraId="0113F2B6" w14:textId="77777777" w:rsidTr="00201D26">
        <w:trPr>
          <w:trHeight w:val="356"/>
          <w:jc w:val="center"/>
        </w:trPr>
        <w:tc>
          <w:tcPr>
            <w:tcW w:w="1572" w:type="pct"/>
            <w:shd w:val="clear" w:color="auto" w:fill="auto"/>
            <w:vAlign w:val="center"/>
          </w:tcPr>
          <w:p w14:paraId="60810062" w14:textId="7552EF94" w:rsidR="00B42509" w:rsidRPr="0096110F" w:rsidRDefault="00B42509" w:rsidP="0096110F">
            <w:pPr>
              <w:spacing w:before="0" w:after="0" w:line="400" w:lineRule="exact"/>
              <w:ind w:firstLineChars="0" w:firstLine="0"/>
              <w:jc w:val="center"/>
              <w:rPr>
                <w:rFonts w:ascii="Times New Roman" w:hAnsi="Times New Roman"/>
                <w:sz w:val="21"/>
                <w:szCs w:val="21"/>
              </w:rPr>
            </w:pPr>
            <w:r w:rsidRPr="0096110F">
              <w:rPr>
                <w:rFonts w:ascii="Times New Roman" w:hAnsi="Times New Roman" w:hint="eastAsia"/>
                <w:sz w:val="21"/>
                <w:szCs w:val="21"/>
              </w:rPr>
              <w:t>4</w:t>
            </w:r>
          </w:p>
        </w:tc>
        <w:tc>
          <w:tcPr>
            <w:tcW w:w="1857" w:type="pct"/>
            <w:shd w:val="clear" w:color="auto" w:fill="auto"/>
            <w:vAlign w:val="center"/>
          </w:tcPr>
          <w:p w14:paraId="4FF88E29" w14:textId="585AB143" w:rsidR="00B42509" w:rsidRPr="0096110F" w:rsidRDefault="00B42509" w:rsidP="0096110F">
            <w:pPr>
              <w:spacing w:before="0" w:after="0" w:line="400" w:lineRule="exact"/>
              <w:ind w:firstLineChars="0" w:firstLine="0"/>
              <w:jc w:val="center"/>
              <w:rPr>
                <w:rFonts w:ascii="Times New Roman" w:hAnsi="Times New Roman"/>
                <w:sz w:val="21"/>
                <w:szCs w:val="21"/>
              </w:rPr>
            </w:pPr>
            <w:r w:rsidRPr="0096110F">
              <w:rPr>
                <w:rFonts w:ascii="Times New Roman" w:hAnsi="Times New Roman"/>
                <w:sz w:val="21"/>
                <w:szCs w:val="21"/>
              </w:rPr>
              <w:t>385.1507671</w:t>
            </w:r>
          </w:p>
        </w:tc>
        <w:tc>
          <w:tcPr>
            <w:tcW w:w="1571" w:type="pct"/>
            <w:shd w:val="clear" w:color="auto" w:fill="auto"/>
            <w:vAlign w:val="center"/>
          </w:tcPr>
          <w:p w14:paraId="0D729D94" w14:textId="3B7B05C1" w:rsidR="00B42509" w:rsidRPr="0096110F" w:rsidRDefault="0096110F" w:rsidP="0096110F">
            <w:pPr>
              <w:spacing w:before="0" w:after="0" w:line="400" w:lineRule="exact"/>
              <w:ind w:firstLineChars="0" w:firstLine="0"/>
              <w:jc w:val="center"/>
              <w:rPr>
                <w:rFonts w:ascii="Times New Roman" w:hAnsi="Times New Roman"/>
                <w:sz w:val="21"/>
                <w:szCs w:val="21"/>
              </w:rPr>
            </w:pPr>
            <w:r w:rsidRPr="0096110F">
              <w:rPr>
                <w:rFonts w:ascii="Times New Roman" w:hAnsi="Times New Roman"/>
                <w:sz w:val="21"/>
                <w:szCs w:val="21"/>
              </w:rPr>
              <w:t>230.005</w:t>
            </w:r>
          </w:p>
        </w:tc>
      </w:tr>
      <w:tr w:rsidR="0096110F" w14:paraId="0F9B70A9" w14:textId="77777777" w:rsidTr="00201D26">
        <w:trPr>
          <w:trHeight w:val="356"/>
          <w:jc w:val="center"/>
        </w:trPr>
        <w:tc>
          <w:tcPr>
            <w:tcW w:w="1572" w:type="pct"/>
            <w:shd w:val="clear" w:color="auto" w:fill="auto"/>
            <w:vAlign w:val="center"/>
          </w:tcPr>
          <w:p w14:paraId="05DFA22B" w14:textId="593DAB1B" w:rsidR="0096110F" w:rsidRPr="0096110F" w:rsidRDefault="0096110F" w:rsidP="0096110F">
            <w:pPr>
              <w:spacing w:before="0" w:after="0" w:line="400" w:lineRule="exact"/>
              <w:ind w:firstLineChars="0" w:firstLine="0"/>
              <w:jc w:val="center"/>
              <w:rPr>
                <w:rFonts w:ascii="Times New Roman" w:hAnsi="Times New Roman"/>
                <w:sz w:val="21"/>
                <w:szCs w:val="21"/>
              </w:rPr>
            </w:pPr>
            <w:r w:rsidRPr="0096110F">
              <w:rPr>
                <w:rFonts w:ascii="Times New Roman" w:hAnsi="Times New Roman" w:hint="eastAsia"/>
                <w:sz w:val="21"/>
                <w:szCs w:val="21"/>
              </w:rPr>
              <w:t>5</w:t>
            </w:r>
          </w:p>
        </w:tc>
        <w:tc>
          <w:tcPr>
            <w:tcW w:w="1857" w:type="pct"/>
            <w:shd w:val="clear" w:color="auto" w:fill="auto"/>
            <w:vAlign w:val="center"/>
          </w:tcPr>
          <w:p w14:paraId="6F5CFDAC" w14:textId="733FD61E" w:rsidR="0096110F" w:rsidRPr="0096110F" w:rsidRDefault="0096110F" w:rsidP="0096110F">
            <w:pPr>
              <w:spacing w:before="0" w:after="0" w:line="400" w:lineRule="exact"/>
              <w:ind w:firstLineChars="0" w:firstLine="0"/>
              <w:jc w:val="center"/>
              <w:rPr>
                <w:rFonts w:ascii="Times New Roman" w:hAnsi="Times New Roman"/>
                <w:sz w:val="21"/>
                <w:szCs w:val="21"/>
              </w:rPr>
            </w:pPr>
            <w:r w:rsidRPr="0096110F">
              <w:rPr>
                <w:rFonts w:ascii="Times New Roman" w:hAnsi="Times New Roman"/>
                <w:sz w:val="21"/>
                <w:szCs w:val="21"/>
              </w:rPr>
              <w:t>489.49285419</w:t>
            </w:r>
          </w:p>
        </w:tc>
        <w:tc>
          <w:tcPr>
            <w:tcW w:w="1571" w:type="pct"/>
            <w:shd w:val="clear" w:color="auto" w:fill="auto"/>
            <w:vAlign w:val="center"/>
          </w:tcPr>
          <w:p w14:paraId="5D7C9636" w14:textId="2E1BE121" w:rsidR="0096110F" w:rsidRPr="0096110F" w:rsidRDefault="0096110F" w:rsidP="0096110F">
            <w:pPr>
              <w:spacing w:before="0" w:after="0" w:line="400" w:lineRule="exact"/>
              <w:ind w:firstLineChars="0" w:firstLine="0"/>
              <w:jc w:val="center"/>
              <w:rPr>
                <w:rFonts w:ascii="Times New Roman" w:hAnsi="Times New Roman"/>
                <w:sz w:val="21"/>
                <w:szCs w:val="21"/>
              </w:rPr>
            </w:pPr>
            <w:r w:rsidRPr="0096110F">
              <w:rPr>
                <w:rFonts w:ascii="Times New Roman" w:hAnsi="Times New Roman"/>
                <w:sz w:val="21"/>
                <w:szCs w:val="21"/>
              </w:rPr>
              <w:t>552.012</w:t>
            </w:r>
          </w:p>
        </w:tc>
      </w:tr>
      <w:tr w:rsidR="0096110F" w14:paraId="6AC70CE6" w14:textId="77777777" w:rsidTr="00201D26">
        <w:trPr>
          <w:trHeight w:val="356"/>
          <w:jc w:val="center"/>
        </w:trPr>
        <w:tc>
          <w:tcPr>
            <w:tcW w:w="1572" w:type="pct"/>
            <w:shd w:val="clear" w:color="auto" w:fill="auto"/>
            <w:vAlign w:val="center"/>
          </w:tcPr>
          <w:p w14:paraId="3C48395D" w14:textId="79FA067E" w:rsidR="0096110F" w:rsidRPr="0096110F" w:rsidRDefault="0096110F" w:rsidP="0096110F">
            <w:pPr>
              <w:spacing w:before="0" w:after="0" w:line="400" w:lineRule="exact"/>
              <w:ind w:firstLineChars="0" w:firstLine="0"/>
              <w:jc w:val="center"/>
              <w:rPr>
                <w:rFonts w:ascii="Times New Roman" w:hAnsi="Times New Roman"/>
                <w:sz w:val="21"/>
                <w:szCs w:val="21"/>
              </w:rPr>
            </w:pPr>
            <w:r w:rsidRPr="0096110F">
              <w:rPr>
                <w:rFonts w:ascii="Times New Roman" w:hAnsi="Times New Roman" w:hint="eastAsia"/>
                <w:sz w:val="21"/>
                <w:szCs w:val="21"/>
              </w:rPr>
              <w:t>6</w:t>
            </w:r>
          </w:p>
        </w:tc>
        <w:tc>
          <w:tcPr>
            <w:tcW w:w="1857" w:type="pct"/>
            <w:shd w:val="clear" w:color="auto" w:fill="auto"/>
            <w:vAlign w:val="center"/>
          </w:tcPr>
          <w:p w14:paraId="39CD7363" w14:textId="354AF4E3" w:rsidR="0096110F" w:rsidRPr="0096110F" w:rsidRDefault="0096110F" w:rsidP="0096110F">
            <w:pPr>
              <w:spacing w:before="0" w:after="0" w:line="400" w:lineRule="exact"/>
              <w:ind w:firstLineChars="0" w:firstLine="0"/>
              <w:jc w:val="center"/>
              <w:rPr>
                <w:rFonts w:ascii="Times New Roman" w:hAnsi="Times New Roman"/>
                <w:sz w:val="21"/>
                <w:szCs w:val="21"/>
              </w:rPr>
            </w:pPr>
            <w:r w:rsidRPr="0096110F">
              <w:rPr>
                <w:rFonts w:ascii="Times New Roman" w:hAnsi="Times New Roman"/>
                <w:sz w:val="21"/>
                <w:szCs w:val="21"/>
              </w:rPr>
              <w:t>488.9299448</w:t>
            </w:r>
          </w:p>
        </w:tc>
        <w:tc>
          <w:tcPr>
            <w:tcW w:w="1571" w:type="pct"/>
            <w:shd w:val="clear" w:color="auto" w:fill="auto"/>
            <w:vAlign w:val="center"/>
          </w:tcPr>
          <w:p w14:paraId="19D06533" w14:textId="0C7B8716" w:rsidR="0096110F" w:rsidRPr="0096110F" w:rsidRDefault="0096110F" w:rsidP="0096110F">
            <w:pPr>
              <w:spacing w:before="0" w:after="0" w:line="400" w:lineRule="exact"/>
              <w:ind w:firstLineChars="0" w:firstLine="0"/>
              <w:jc w:val="center"/>
              <w:rPr>
                <w:rFonts w:ascii="Times New Roman" w:hAnsi="Times New Roman"/>
                <w:sz w:val="21"/>
                <w:szCs w:val="21"/>
              </w:rPr>
            </w:pPr>
            <w:r w:rsidRPr="0096110F">
              <w:rPr>
                <w:rFonts w:ascii="Times New Roman" w:hAnsi="Times New Roman"/>
                <w:sz w:val="21"/>
                <w:szCs w:val="21"/>
              </w:rPr>
              <w:t>184.004</w:t>
            </w:r>
          </w:p>
        </w:tc>
      </w:tr>
      <w:tr w:rsidR="0096110F" w14:paraId="27FD7B27" w14:textId="77777777" w:rsidTr="00201D26">
        <w:trPr>
          <w:trHeight w:val="356"/>
          <w:jc w:val="center"/>
        </w:trPr>
        <w:tc>
          <w:tcPr>
            <w:tcW w:w="5000" w:type="pct"/>
            <w:gridSpan w:val="3"/>
            <w:shd w:val="clear" w:color="auto" w:fill="auto"/>
            <w:vAlign w:val="center"/>
          </w:tcPr>
          <w:p w14:paraId="781DBD8B" w14:textId="6B597C61" w:rsidR="0096110F" w:rsidRPr="0096110F" w:rsidRDefault="0096110F" w:rsidP="0096110F">
            <w:pPr>
              <w:spacing w:before="0" w:after="0" w:line="400" w:lineRule="exact"/>
              <w:ind w:firstLineChars="0" w:firstLine="0"/>
              <w:jc w:val="center"/>
              <w:rPr>
                <w:rFonts w:ascii="Times New Roman" w:hAnsi="Times New Roman"/>
                <w:sz w:val="21"/>
                <w:szCs w:val="21"/>
              </w:rPr>
            </w:pPr>
            <w:r w:rsidRPr="0096110F">
              <w:rPr>
                <w:rFonts w:ascii="Times New Roman" w:hAnsi="Times New Roman" w:hint="eastAsia"/>
                <w:sz w:val="21"/>
                <w:szCs w:val="21"/>
              </w:rPr>
              <w:t>……</w:t>
            </w:r>
          </w:p>
        </w:tc>
      </w:tr>
    </w:tbl>
    <w:p w14:paraId="1DFF969B" w14:textId="522E6E69" w:rsidR="00841449" w:rsidRDefault="00841449" w:rsidP="0096110F">
      <w:pPr>
        <w:spacing w:after="100" w:line="400" w:lineRule="exact"/>
        <w:ind w:firstLine="360"/>
        <w:rPr>
          <w:rFonts w:ascii="宋体" w:hAnsi="宋体"/>
          <w:sz w:val="18"/>
          <w:szCs w:val="18"/>
        </w:rPr>
      </w:pPr>
      <w:r>
        <w:rPr>
          <w:rFonts w:ascii="宋体" w:hAnsi="宋体" w:hint="eastAsia"/>
          <w:sz w:val="18"/>
          <w:szCs w:val="18"/>
        </w:rPr>
        <w:t>表注：因为本文篇幅限制，因此</w:t>
      </w:r>
      <w:r w:rsidR="003101A8">
        <w:rPr>
          <w:rFonts w:ascii="宋体" w:hAnsi="宋体" w:hint="eastAsia"/>
          <w:sz w:val="18"/>
          <w:szCs w:val="18"/>
        </w:rPr>
        <w:t>只去部分预测值进行表示。</w:t>
      </w:r>
    </w:p>
    <w:p w14:paraId="433B59C7" w14:textId="79C1DAAD" w:rsidR="00AB5A9D" w:rsidRDefault="00AB5A9D" w:rsidP="00677442">
      <w:pPr>
        <w:spacing w:line="240" w:lineRule="auto"/>
        <w:ind w:firstLineChars="0" w:firstLine="0"/>
        <w:jc w:val="center"/>
        <w:rPr>
          <w:szCs w:val="21"/>
        </w:rPr>
      </w:pPr>
      <w:r>
        <w:rPr>
          <w:noProof/>
          <w:szCs w:val="21"/>
        </w:rPr>
        <w:drawing>
          <wp:inline distT="0" distB="0" distL="0" distR="0" wp14:anchorId="231ECDC8" wp14:editId="7CFAE269">
            <wp:extent cx="5578012" cy="2064385"/>
            <wp:effectExtent l="0" t="0" r="3810" b="0"/>
            <wp:docPr id="7506609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60971" name="图片 7"/>
                    <pic:cNvPicPr>
                      <a:picLocks noChangeAspect="1" noChangeArrowheads="1"/>
                    </pic:cNvPicPr>
                  </pic:nvPicPr>
                  <pic:blipFill rotWithShape="1">
                    <a:blip r:embed="rId178"/>
                    <a:srcRect l="6192" t="5877" r="3381" b="34627"/>
                    <a:stretch/>
                  </pic:blipFill>
                  <pic:spPr bwMode="auto">
                    <a:xfrm>
                      <a:off x="0" y="0"/>
                      <a:ext cx="5604978" cy="207436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D05708" w14:paraId="1DAE3CF3" w14:textId="77777777" w:rsidTr="00E123CF">
        <w:tc>
          <w:tcPr>
            <w:tcW w:w="4388" w:type="dxa"/>
          </w:tcPr>
          <w:p w14:paraId="2623E60B" w14:textId="40042A9D" w:rsidR="00D05708" w:rsidRPr="00E123CF" w:rsidRDefault="00D05708" w:rsidP="00E123CF">
            <w:pPr>
              <w:ind w:firstLineChars="0" w:firstLine="0"/>
              <w:jc w:val="center"/>
              <w:rPr>
                <w:rFonts w:ascii="宋体" w:hAnsi="宋体"/>
                <w:sz w:val="21"/>
                <w:szCs w:val="21"/>
              </w:rPr>
            </w:pPr>
            <w:bookmarkStart w:id="160" w:name="_Ref167910523"/>
            <w:bookmarkStart w:id="161" w:name="_Toc167633141"/>
            <w:r w:rsidRPr="00E123CF">
              <w:rPr>
                <w:rFonts w:ascii="宋体" w:hAnsi="宋体" w:hint="eastAsia"/>
                <w:sz w:val="21"/>
                <w:szCs w:val="21"/>
              </w:rPr>
              <w:t>（a）</w:t>
            </w:r>
            <w:r w:rsidR="001B1AD1" w:rsidRPr="00E123CF">
              <w:rPr>
                <w:rFonts w:ascii="宋体" w:hAnsi="宋体" w:hint="eastAsia"/>
                <w:sz w:val="21"/>
                <w:szCs w:val="21"/>
              </w:rPr>
              <w:t>不同日期下预测结果与实际差距</w:t>
            </w:r>
          </w:p>
        </w:tc>
        <w:tc>
          <w:tcPr>
            <w:tcW w:w="4389" w:type="dxa"/>
          </w:tcPr>
          <w:p w14:paraId="4A3CE872" w14:textId="09902CF5" w:rsidR="00D05708" w:rsidRPr="00E123CF" w:rsidRDefault="00D05708" w:rsidP="00E123CF">
            <w:pPr>
              <w:ind w:firstLineChars="0" w:firstLine="0"/>
              <w:jc w:val="center"/>
              <w:rPr>
                <w:rFonts w:ascii="宋体" w:hAnsi="宋体"/>
                <w:sz w:val="21"/>
                <w:szCs w:val="21"/>
              </w:rPr>
            </w:pPr>
            <w:r w:rsidRPr="00E123CF">
              <w:rPr>
                <w:rFonts w:ascii="宋体" w:hAnsi="宋体" w:hint="eastAsia"/>
                <w:sz w:val="21"/>
                <w:szCs w:val="21"/>
              </w:rPr>
              <w:t>（b）</w:t>
            </w:r>
            <w:r w:rsidR="001B1AD1" w:rsidRPr="00E123CF">
              <w:rPr>
                <w:rFonts w:ascii="宋体" w:hAnsi="宋体" w:hint="eastAsia"/>
                <w:sz w:val="21"/>
                <w:szCs w:val="21"/>
              </w:rPr>
              <w:t>预测实际</w:t>
            </w:r>
            <w:r w:rsidR="00920E58" w:rsidRPr="00E123CF">
              <w:rPr>
                <w:rFonts w:ascii="宋体" w:hAnsi="宋体" w:hint="eastAsia"/>
                <w:sz w:val="21"/>
                <w:szCs w:val="21"/>
              </w:rPr>
              <w:t>残差图</w:t>
            </w:r>
          </w:p>
        </w:tc>
      </w:tr>
    </w:tbl>
    <w:p w14:paraId="6D715A6F" w14:textId="77777777" w:rsidR="0070476F" w:rsidRDefault="007B2C1C" w:rsidP="001D6D61">
      <w:pPr>
        <w:spacing w:line="400" w:lineRule="exact"/>
        <w:ind w:firstLine="480"/>
        <w:rPr>
          <w:kern w:val="0"/>
          <w:sz w:val="20"/>
          <w:szCs w:val="20"/>
        </w:rPr>
      </w:pPr>
      <w:bookmarkStart w:id="162" w:name="_Toc168156857"/>
      <w:r>
        <w:rPr>
          <w:rFonts w:hint="eastAsia"/>
        </w:rPr>
        <w:t>图</w:t>
      </w:r>
      <w:r>
        <w:rPr>
          <w:rFonts w:hint="eastAsia"/>
        </w:rPr>
        <w:t>4-</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70476F">
        <w:rPr>
          <w:noProof/>
        </w:rPr>
        <w:t>5</w:t>
      </w:r>
      <w:r>
        <w:fldChar w:fldCharType="end"/>
      </w:r>
      <w:bookmarkEnd w:id="160"/>
      <w:r>
        <w:rPr>
          <w:rFonts w:hint="eastAsia"/>
        </w:rPr>
        <w:t xml:space="preserve"> </w:t>
      </w:r>
      <w:r w:rsidR="00677442" w:rsidRPr="003101A8">
        <w:t>多元线性回归模型预测效果可视化</w:t>
      </w:r>
      <w:bookmarkEnd w:id="161"/>
      <w:bookmarkEnd w:id="162"/>
      <w:r>
        <w:rPr>
          <w:szCs w:val="21"/>
        </w:rPr>
        <w:fldChar w:fldCharType="begin"/>
      </w:r>
      <w:r>
        <w:rPr>
          <w:szCs w:val="21"/>
        </w:rPr>
        <w:instrText xml:space="preserve"> </w:instrText>
      </w:r>
      <w:r>
        <w:rPr>
          <w:rFonts w:hint="eastAsia"/>
          <w:szCs w:val="21"/>
        </w:rPr>
        <w:instrText>REF _Ref167910523 \h</w:instrText>
      </w:r>
      <w:r>
        <w:rPr>
          <w:szCs w:val="21"/>
        </w:rPr>
        <w:instrText xml:space="preserve"> </w:instrText>
      </w:r>
      <w:r>
        <w:rPr>
          <w:szCs w:val="21"/>
        </w:rPr>
      </w:r>
      <w:r>
        <w:rPr>
          <w:szCs w:val="21"/>
        </w:rPr>
        <w:fldChar w:fldCharType="separate"/>
      </w:r>
    </w:p>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70476F" w14:paraId="530FE426" w14:textId="77777777" w:rsidTr="00E123CF">
        <w:tc>
          <w:tcPr>
            <w:tcW w:w="4388" w:type="dxa"/>
          </w:tcPr>
          <w:p w14:paraId="5470E4E9" w14:textId="4331ED82" w:rsidR="0070476F" w:rsidRPr="00E123CF" w:rsidRDefault="0070476F" w:rsidP="00E123CF">
            <w:pPr>
              <w:ind w:firstLineChars="0" w:firstLine="0"/>
              <w:jc w:val="center"/>
              <w:rPr>
                <w:rFonts w:ascii="宋体" w:hAnsi="宋体"/>
                <w:sz w:val="21"/>
                <w:szCs w:val="21"/>
              </w:rPr>
            </w:pPr>
            <w:r w:rsidRPr="00E123CF">
              <w:rPr>
                <w:rFonts w:ascii="宋体" w:hAnsi="宋体" w:hint="eastAsia"/>
                <w:sz w:val="21"/>
                <w:szCs w:val="21"/>
              </w:rPr>
              <w:t>（a）不同日期下预测结果与实际差距</w:t>
            </w:r>
          </w:p>
        </w:tc>
        <w:tc>
          <w:tcPr>
            <w:tcW w:w="4389" w:type="dxa"/>
          </w:tcPr>
          <w:p w14:paraId="0A0A9557" w14:textId="77777777" w:rsidR="0070476F" w:rsidRPr="00E123CF" w:rsidRDefault="0070476F" w:rsidP="00E123CF">
            <w:pPr>
              <w:ind w:firstLineChars="0" w:firstLine="0"/>
              <w:jc w:val="center"/>
              <w:rPr>
                <w:rFonts w:ascii="宋体" w:hAnsi="宋体"/>
                <w:sz w:val="21"/>
                <w:szCs w:val="21"/>
              </w:rPr>
            </w:pPr>
            <w:r w:rsidRPr="00E123CF">
              <w:rPr>
                <w:rFonts w:ascii="宋体" w:hAnsi="宋体" w:hint="eastAsia"/>
                <w:sz w:val="21"/>
                <w:szCs w:val="21"/>
              </w:rPr>
              <w:t>（b）预测实际残差图</w:t>
            </w:r>
          </w:p>
        </w:tc>
      </w:tr>
    </w:tbl>
    <w:p w14:paraId="454D54F1" w14:textId="77777777" w:rsidR="0070476F" w:rsidRDefault="0070476F" w:rsidP="001D6D61">
      <w:pPr>
        <w:spacing w:line="400" w:lineRule="exact"/>
        <w:ind w:firstLine="480"/>
        <w:rPr>
          <w:kern w:val="0"/>
          <w:sz w:val="20"/>
          <w:szCs w:val="20"/>
        </w:rPr>
      </w:pPr>
      <w:r>
        <w:rPr>
          <w:rFonts w:hint="eastAsia"/>
        </w:rPr>
        <w:t>图</w:t>
      </w:r>
      <w:r>
        <w:rPr>
          <w:rFonts w:hint="eastAsia"/>
        </w:rPr>
        <w:t>4-</w:t>
      </w:r>
      <w:r>
        <w:rPr>
          <w:noProof/>
        </w:rPr>
        <w:t>5</w:t>
      </w:r>
      <w:r w:rsidR="007B2C1C">
        <w:rPr>
          <w:szCs w:val="21"/>
        </w:rPr>
        <w:fldChar w:fldCharType="end"/>
      </w:r>
      <w:r w:rsidR="00920E58">
        <w:rPr>
          <w:rFonts w:hint="eastAsia"/>
          <w:szCs w:val="21"/>
        </w:rPr>
        <w:t>(b)</w:t>
      </w:r>
      <w:r w:rsidR="00376885">
        <w:rPr>
          <w:rFonts w:hint="eastAsia"/>
          <w:szCs w:val="21"/>
        </w:rPr>
        <w:t>是对模型训练集数据特征拟合值和真实值评价，横轴表示酸碱用量数据的真实值，纵轴表示酸碱用量的模型拟合值，当预测与拟合越接近</w:t>
      </w:r>
      <w:r w:rsidR="00376885">
        <w:rPr>
          <w:rFonts w:hint="eastAsia"/>
          <w:szCs w:val="21"/>
        </w:rPr>
        <w:t>y=x</w:t>
      </w:r>
      <w:r w:rsidR="00376885">
        <w:rPr>
          <w:rFonts w:hint="eastAsia"/>
          <w:szCs w:val="21"/>
        </w:rPr>
        <w:t>这条线，回归分析模型越能解释用量的变化规律，可以看到模型的数据点较为集中，拟合效果较好</w:t>
      </w:r>
      <w:r w:rsidR="00AB57DC">
        <w:rPr>
          <w:rFonts w:hint="eastAsia"/>
          <w:szCs w:val="21"/>
        </w:rPr>
        <w:t>；</w:t>
      </w:r>
      <w:r w:rsidR="007B2C1C">
        <w:rPr>
          <w:szCs w:val="21"/>
        </w:rPr>
        <w:fldChar w:fldCharType="begin"/>
      </w:r>
      <w:r w:rsidR="007B2C1C">
        <w:rPr>
          <w:szCs w:val="21"/>
        </w:rPr>
        <w:instrText xml:space="preserve"> </w:instrText>
      </w:r>
      <w:r w:rsidR="007B2C1C">
        <w:rPr>
          <w:rFonts w:hint="eastAsia"/>
          <w:szCs w:val="21"/>
        </w:rPr>
        <w:instrText>REF _Ref167910523 \h</w:instrText>
      </w:r>
      <w:r w:rsidR="007B2C1C">
        <w:rPr>
          <w:szCs w:val="21"/>
        </w:rPr>
        <w:instrText xml:space="preserve"> </w:instrText>
      </w:r>
      <w:r w:rsidR="007B2C1C">
        <w:rPr>
          <w:szCs w:val="21"/>
        </w:rPr>
      </w:r>
      <w:r w:rsidR="007B2C1C">
        <w:rPr>
          <w:szCs w:val="21"/>
        </w:rPr>
        <w:fldChar w:fldCharType="separate"/>
      </w:r>
    </w:p>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70476F" w14:paraId="683935AE" w14:textId="77777777" w:rsidTr="00E123CF">
        <w:tc>
          <w:tcPr>
            <w:tcW w:w="4388" w:type="dxa"/>
          </w:tcPr>
          <w:p w14:paraId="5562E66B" w14:textId="60E17B8A" w:rsidR="0070476F" w:rsidRPr="00E123CF" w:rsidRDefault="0070476F" w:rsidP="00E123CF">
            <w:pPr>
              <w:ind w:firstLineChars="0" w:firstLine="0"/>
              <w:jc w:val="center"/>
              <w:rPr>
                <w:rFonts w:ascii="宋体" w:hAnsi="宋体"/>
                <w:sz w:val="21"/>
                <w:szCs w:val="21"/>
              </w:rPr>
            </w:pPr>
            <w:r w:rsidRPr="00E123CF">
              <w:rPr>
                <w:rFonts w:ascii="宋体" w:hAnsi="宋体" w:hint="eastAsia"/>
                <w:sz w:val="21"/>
                <w:szCs w:val="21"/>
              </w:rPr>
              <w:t>（a）不同日期下预测结果与实际差距</w:t>
            </w:r>
          </w:p>
        </w:tc>
        <w:tc>
          <w:tcPr>
            <w:tcW w:w="4389" w:type="dxa"/>
          </w:tcPr>
          <w:p w14:paraId="4E2E7B33" w14:textId="77777777" w:rsidR="0070476F" w:rsidRPr="00E123CF" w:rsidRDefault="0070476F" w:rsidP="00E123CF">
            <w:pPr>
              <w:ind w:firstLineChars="0" w:firstLine="0"/>
              <w:jc w:val="center"/>
              <w:rPr>
                <w:rFonts w:ascii="宋体" w:hAnsi="宋体"/>
                <w:sz w:val="21"/>
                <w:szCs w:val="21"/>
              </w:rPr>
            </w:pPr>
            <w:r w:rsidRPr="00E123CF">
              <w:rPr>
                <w:rFonts w:ascii="宋体" w:hAnsi="宋体" w:hint="eastAsia"/>
                <w:sz w:val="21"/>
                <w:szCs w:val="21"/>
              </w:rPr>
              <w:t>（b）预测实际残差图</w:t>
            </w:r>
          </w:p>
        </w:tc>
      </w:tr>
    </w:tbl>
    <w:p w14:paraId="547C35B4" w14:textId="42C08C66" w:rsidR="00376885" w:rsidRDefault="0070476F" w:rsidP="001D6D61">
      <w:pPr>
        <w:spacing w:line="400" w:lineRule="exact"/>
        <w:ind w:firstLine="480"/>
        <w:rPr>
          <w:szCs w:val="21"/>
        </w:rPr>
      </w:pPr>
      <w:r>
        <w:rPr>
          <w:rFonts w:hint="eastAsia"/>
        </w:rPr>
        <w:t>图</w:t>
      </w:r>
      <w:r>
        <w:rPr>
          <w:rFonts w:hint="eastAsia"/>
        </w:rPr>
        <w:t>4-</w:t>
      </w:r>
      <w:r>
        <w:rPr>
          <w:noProof/>
        </w:rPr>
        <w:t>5</w:t>
      </w:r>
      <w:r w:rsidR="007B2C1C">
        <w:rPr>
          <w:szCs w:val="21"/>
        </w:rPr>
        <w:fldChar w:fldCharType="end"/>
      </w:r>
      <w:r w:rsidR="00920E58">
        <w:rPr>
          <w:rFonts w:hint="eastAsia"/>
          <w:szCs w:val="21"/>
        </w:rPr>
        <w:t>(a)</w:t>
      </w:r>
      <w:r w:rsidR="00AB57DC">
        <w:rPr>
          <w:rFonts w:hint="eastAsia"/>
          <w:szCs w:val="21"/>
        </w:rPr>
        <w:t>展示了预测集部分真实值与预测值的变化和相对大小，当红线和蓝线越贴近其预测效果越好，可以看到虽然在部分时候模型的预测效果很好，但是预测趋势并不强烈匹配，因此模型的泛化能力较弱，不适用于酸碱用量预测。</w:t>
      </w:r>
    </w:p>
    <w:p w14:paraId="3CB8F232" w14:textId="02003EFD" w:rsidR="00AB5A9D" w:rsidRDefault="00385F01" w:rsidP="001D6D61">
      <w:pPr>
        <w:spacing w:line="400" w:lineRule="exact"/>
        <w:ind w:firstLine="480"/>
        <w:rPr>
          <w:szCs w:val="21"/>
        </w:rPr>
      </w:pPr>
      <w:r>
        <w:rPr>
          <w:rFonts w:hint="eastAsia"/>
          <w:szCs w:val="21"/>
        </w:rPr>
        <w:t>为表达模型性能，我们采用可解释性方差、</w:t>
      </w:r>
      <w:r>
        <w:rPr>
          <w:rFonts w:hint="eastAsia"/>
          <w:szCs w:val="21"/>
        </w:rPr>
        <w:t>R2</w:t>
      </w:r>
      <w:r>
        <w:rPr>
          <w:rFonts w:hint="eastAsia"/>
          <w:szCs w:val="21"/>
        </w:rPr>
        <w:t>决定系数、均方根误差对模型进行综合评价</w:t>
      </w:r>
      <w:r w:rsidR="003101A8">
        <w:rPr>
          <w:rFonts w:hint="eastAsia"/>
          <w:szCs w:val="21"/>
        </w:rPr>
        <w:t>，具体情况如</w:t>
      </w:r>
      <w:r w:rsidR="007B2C1C">
        <w:rPr>
          <w:szCs w:val="21"/>
        </w:rPr>
        <w:fldChar w:fldCharType="begin"/>
      </w:r>
      <w:r w:rsidR="007B2C1C">
        <w:rPr>
          <w:szCs w:val="21"/>
        </w:rPr>
        <w:instrText xml:space="preserve"> </w:instrText>
      </w:r>
      <w:r w:rsidR="007B2C1C">
        <w:rPr>
          <w:rFonts w:hint="eastAsia"/>
          <w:szCs w:val="21"/>
        </w:rPr>
        <w:instrText>REF _Ref167910586 \h</w:instrText>
      </w:r>
      <w:r w:rsidR="007B2C1C">
        <w:rPr>
          <w:szCs w:val="21"/>
        </w:rPr>
        <w:instrText xml:space="preserve"> </w:instrText>
      </w:r>
      <w:r w:rsidR="007B2C1C">
        <w:rPr>
          <w:szCs w:val="21"/>
        </w:rPr>
      </w:r>
      <w:r w:rsidR="007B2C1C">
        <w:rPr>
          <w:szCs w:val="21"/>
        </w:rPr>
        <w:fldChar w:fldCharType="separate"/>
      </w:r>
      <w:r w:rsidR="0070476F">
        <w:rPr>
          <w:rFonts w:hint="eastAsia"/>
        </w:rPr>
        <w:t>表</w:t>
      </w:r>
      <w:r w:rsidR="0070476F">
        <w:rPr>
          <w:rFonts w:hint="eastAsia"/>
        </w:rPr>
        <w:t>4-</w:t>
      </w:r>
      <w:r w:rsidR="0070476F">
        <w:rPr>
          <w:noProof/>
        </w:rPr>
        <w:t>5</w:t>
      </w:r>
      <w:r w:rsidR="007B2C1C">
        <w:rPr>
          <w:szCs w:val="21"/>
        </w:rPr>
        <w:fldChar w:fldCharType="end"/>
      </w:r>
      <w:r w:rsidR="003101A8">
        <w:rPr>
          <w:rFonts w:hint="eastAsia"/>
          <w:szCs w:val="21"/>
        </w:rPr>
        <w:t>所示</w:t>
      </w:r>
      <w:r>
        <w:rPr>
          <w:rFonts w:hint="eastAsia"/>
          <w:szCs w:val="21"/>
        </w:rPr>
        <w:t>。</w:t>
      </w:r>
    </w:p>
    <w:p w14:paraId="30DC2A40" w14:textId="703D4019" w:rsidR="00385F01" w:rsidRPr="003101A8" w:rsidRDefault="007B2C1C" w:rsidP="00D05708">
      <w:pPr>
        <w:pStyle w:val="afff2"/>
        <w:keepNext/>
        <w:keepLines/>
        <w:jc w:val="center"/>
      </w:pPr>
      <w:bookmarkStart w:id="163" w:name="_Ref167910586"/>
      <w:bookmarkStart w:id="164" w:name="_Toc167633142"/>
      <w:bookmarkStart w:id="165" w:name="_Toc168156371"/>
      <w:r>
        <w:rPr>
          <w:rFonts w:hint="eastAsia"/>
        </w:rPr>
        <w:lastRenderedPageBreak/>
        <w:t>表</w:t>
      </w:r>
      <w:r>
        <w:rPr>
          <w:rFonts w:hint="eastAsia"/>
        </w:rPr>
        <w:t>4-</w:t>
      </w:r>
      <w:r>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fldChar w:fldCharType="separate"/>
      </w:r>
      <w:r w:rsidR="0070476F">
        <w:rPr>
          <w:noProof/>
        </w:rPr>
        <w:t>5</w:t>
      </w:r>
      <w:r>
        <w:fldChar w:fldCharType="end"/>
      </w:r>
      <w:bookmarkEnd w:id="163"/>
      <w:r>
        <w:rPr>
          <w:rFonts w:hint="eastAsia"/>
        </w:rPr>
        <w:t xml:space="preserve"> </w:t>
      </w:r>
      <w:r w:rsidR="00385F01" w:rsidRPr="003101A8">
        <w:rPr>
          <w:rFonts w:hint="eastAsia"/>
        </w:rPr>
        <w:t>多元线性回归</w:t>
      </w:r>
      <w:r w:rsidR="00AB57DC">
        <w:rPr>
          <w:rFonts w:hint="eastAsia"/>
        </w:rPr>
        <w:t>模型</w:t>
      </w:r>
      <w:r w:rsidR="00385F01" w:rsidRPr="003101A8">
        <w:rPr>
          <w:rFonts w:hint="eastAsia"/>
        </w:rPr>
        <w:t>评价指标</w:t>
      </w:r>
      <w:bookmarkEnd w:id="164"/>
      <w:bookmarkEnd w:id="165"/>
    </w:p>
    <w:tbl>
      <w:tblPr>
        <w:tblStyle w:val="14"/>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5"/>
        <w:gridCol w:w="1318"/>
        <w:gridCol w:w="1612"/>
        <w:gridCol w:w="1612"/>
        <w:gridCol w:w="1610"/>
      </w:tblGrid>
      <w:tr w:rsidR="00010003" w14:paraId="123055DF" w14:textId="0A04276A" w:rsidTr="00201D26">
        <w:trPr>
          <w:trHeight w:val="57"/>
          <w:jc w:val="center"/>
        </w:trPr>
        <w:tc>
          <w:tcPr>
            <w:tcW w:w="1499" w:type="pct"/>
            <w:tcBorders>
              <w:top w:val="single" w:sz="4" w:space="0" w:color="auto"/>
              <w:bottom w:val="single" w:sz="4" w:space="0" w:color="auto"/>
            </w:tcBorders>
            <w:shd w:val="clear" w:color="auto" w:fill="auto"/>
            <w:vAlign w:val="center"/>
          </w:tcPr>
          <w:p w14:paraId="04217370" w14:textId="57D9F9C9" w:rsidR="00010003" w:rsidRPr="0096110F" w:rsidRDefault="00010003" w:rsidP="001D6D61">
            <w:pPr>
              <w:keepNext/>
              <w:keepLines/>
              <w:spacing w:before="0" w:after="0" w:line="400" w:lineRule="exact"/>
              <w:ind w:firstLineChars="0" w:firstLine="0"/>
              <w:jc w:val="center"/>
              <w:rPr>
                <w:rFonts w:ascii="Times New Roman" w:hAnsi="Times New Roman"/>
                <w:sz w:val="21"/>
                <w:szCs w:val="21"/>
              </w:rPr>
            </w:pPr>
            <w:r w:rsidRPr="0096110F">
              <w:rPr>
                <w:rFonts w:ascii="Times New Roman" w:hAnsi="Times New Roman"/>
                <w:sz w:val="21"/>
                <w:szCs w:val="21"/>
              </w:rPr>
              <w:t>explained_variance</w:t>
            </w:r>
          </w:p>
        </w:tc>
        <w:tc>
          <w:tcPr>
            <w:tcW w:w="750" w:type="pct"/>
            <w:tcBorders>
              <w:top w:val="single" w:sz="4" w:space="0" w:color="auto"/>
              <w:bottom w:val="single" w:sz="4" w:space="0" w:color="auto"/>
            </w:tcBorders>
            <w:shd w:val="clear" w:color="auto" w:fill="auto"/>
            <w:vAlign w:val="center"/>
          </w:tcPr>
          <w:p w14:paraId="1256420B" w14:textId="47F575A2" w:rsidR="00010003" w:rsidRPr="0096110F" w:rsidRDefault="00010003" w:rsidP="001D6D61">
            <w:pPr>
              <w:keepNext/>
              <w:keepLines/>
              <w:spacing w:before="0" w:after="0" w:line="400" w:lineRule="exact"/>
              <w:ind w:firstLineChars="0" w:firstLine="0"/>
              <w:jc w:val="center"/>
              <w:rPr>
                <w:rFonts w:ascii="Times New Roman" w:hAnsi="Times New Roman"/>
                <w:sz w:val="21"/>
                <w:szCs w:val="21"/>
              </w:rPr>
            </w:pPr>
            <w:r w:rsidRPr="0096110F">
              <w:rPr>
                <w:rFonts w:ascii="Times New Roman" w:hAnsi="Times New Roman"/>
                <w:sz w:val="21"/>
                <w:szCs w:val="21"/>
              </w:rPr>
              <w:t>mae</w:t>
            </w:r>
          </w:p>
        </w:tc>
        <w:tc>
          <w:tcPr>
            <w:tcW w:w="917" w:type="pct"/>
            <w:tcBorders>
              <w:top w:val="single" w:sz="4" w:space="0" w:color="auto"/>
              <w:bottom w:val="single" w:sz="4" w:space="0" w:color="auto"/>
            </w:tcBorders>
            <w:shd w:val="clear" w:color="auto" w:fill="auto"/>
            <w:vAlign w:val="center"/>
          </w:tcPr>
          <w:p w14:paraId="1D870B3B" w14:textId="7BE2158E" w:rsidR="00010003" w:rsidRPr="0096110F" w:rsidRDefault="00010003" w:rsidP="001D6D61">
            <w:pPr>
              <w:keepNext/>
              <w:keepLines/>
              <w:spacing w:before="0" w:after="0" w:line="400" w:lineRule="exact"/>
              <w:ind w:firstLineChars="0" w:firstLine="0"/>
              <w:jc w:val="center"/>
              <w:rPr>
                <w:rFonts w:ascii="Times New Roman" w:hAnsi="Times New Roman"/>
                <w:sz w:val="21"/>
                <w:szCs w:val="21"/>
              </w:rPr>
            </w:pPr>
            <w:r w:rsidRPr="0096110F">
              <w:rPr>
                <w:rFonts w:ascii="Times New Roman" w:hAnsi="Times New Roman"/>
                <w:sz w:val="21"/>
                <w:szCs w:val="21"/>
              </w:rPr>
              <w:t>rmse</w:t>
            </w:r>
          </w:p>
        </w:tc>
        <w:tc>
          <w:tcPr>
            <w:tcW w:w="917" w:type="pct"/>
            <w:tcBorders>
              <w:top w:val="single" w:sz="4" w:space="0" w:color="auto"/>
              <w:bottom w:val="single" w:sz="4" w:space="0" w:color="auto"/>
            </w:tcBorders>
            <w:shd w:val="clear" w:color="auto" w:fill="auto"/>
            <w:vAlign w:val="center"/>
          </w:tcPr>
          <w:p w14:paraId="5B4E3B1F" w14:textId="537B486B" w:rsidR="00010003" w:rsidRPr="0096110F" w:rsidRDefault="00010003" w:rsidP="001D6D61">
            <w:pPr>
              <w:keepNext/>
              <w:keepLines/>
              <w:spacing w:before="0" w:after="0" w:line="400" w:lineRule="exact"/>
              <w:ind w:firstLineChars="0" w:firstLine="0"/>
              <w:jc w:val="center"/>
              <w:rPr>
                <w:rFonts w:ascii="Times New Roman" w:hAnsi="Times New Roman"/>
                <w:sz w:val="21"/>
                <w:szCs w:val="21"/>
              </w:rPr>
            </w:pPr>
            <w:r w:rsidRPr="0096110F">
              <w:rPr>
                <w:rFonts w:ascii="Times New Roman" w:hAnsi="Times New Roman"/>
                <w:sz w:val="21"/>
                <w:szCs w:val="21"/>
              </w:rPr>
              <w:t>r2</w:t>
            </w:r>
          </w:p>
        </w:tc>
        <w:tc>
          <w:tcPr>
            <w:tcW w:w="916" w:type="pct"/>
            <w:tcBorders>
              <w:top w:val="single" w:sz="4" w:space="0" w:color="auto"/>
              <w:bottom w:val="single" w:sz="4" w:space="0" w:color="auto"/>
            </w:tcBorders>
            <w:shd w:val="clear" w:color="auto" w:fill="auto"/>
            <w:vAlign w:val="center"/>
          </w:tcPr>
          <w:p w14:paraId="5C68C494" w14:textId="63883DC8" w:rsidR="00010003" w:rsidRPr="0096110F" w:rsidRDefault="00010003" w:rsidP="001D6D61">
            <w:pPr>
              <w:keepNext/>
              <w:keepLines/>
              <w:spacing w:before="0" w:after="0" w:line="400" w:lineRule="exact"/>
              <w:ind w:firstLineChars="0" w:firstLine="0"/>
              <w:jc w:val="center"/>
              <w:rPr>
                <w:rFonts w:ascii="Times New Roman" w:hAnsi="Times New Roman"/>
                <w:sz w:val="21"/>
                <w:szCs w:val="21"/>
              </w:rPr>
            </w:pPr>
            <w:r w:rsidRPr="0096110F">
              <w:rPr>
                <w:rFonts w:ascii="Times New Roman" w:hAnsi="Times New Roman"/>
                <w:sz w:val="21"/>
                <w:szCs w:val="21"/>
              </w:rPr>
              <w:t>accuracy</w:t>
            </w:r>
          </w:p>
        </w:tc>
      </w:tr>
      <w:tr w:rsidR="00010003" w14:paraId="43190F4A" w14:textId="3A4A4F03" w:rsidTr="00201D26">
        <w:trPr>
          <w:trHeight w:val="356"/>
          <w:jc w:val="center"/>
        </w:trPr>
        <w:tc>
          <w:tcPr>
            <w:tcW w:w="1499" w:type="pct"/>
            <w:shd w:val="clear" w:color="auto" w:fill="auto"/>
            <w:vAlign w:val="center"/>
          </w:tcPr>
          <w:p w14:paraId="387AA861" w14:textId="6C855A53" w:rsidR="00010003" w:rsidRPr="0096110F" w:rsidRDefault="008E71F8" w:rsidP="001D6D61">
            <w:pPr>
              <w:keepNext/>
              <w:keepLines/>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0.059566</w:t>
            </w:r>
          </w:p>
        </w:tc>
        <w:tc>
          <w:tcPr>
            <w:tcW w:w="750" w:type="pct"/>
            <w:shd w:val="clear" w:color="auto" w:fill="auto"/>
            <w:vAlign w:val="center"/>
          </w:tcPr>
          <w:p w14:paraId="549A6B73" w14:textId="25885C38" w:rsidR="00010003" w:rsidRPr="0096110F" w:rsidRDefault="008E71F8" w:rsidP="001D6D61">
            <w:pPr>
              <w:keepNext/>
              <w:keepLines/>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176.595913</w:t>
            </w:r>
          </w:p>
        </w:tc>
        <w:tc>
          <w:tcPr>
            <w:tcW w:w="917" w:type="pct"/>
            <w:shd w:val="clear" w:color="auto" w:fill="auto"/>
            <w:vAlign w:val="center"/>
          </w:tcPr>
          <w:p w14:paraId="3D8B4B76" w14:textId="4AD3051E" w:rsidR="00010003" w:rsidRPr="0096110F" w:rsidRDefault="008E71F8" w:rsidP="001D6D61">
            <w:pPr>
              <w:keepNext/>
              <w:keepLines/>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203.489581</w:t>
            </w:r>
          </w:p>
        </w:tc>
        <w:tc>
          <w:tcPr>
            <w:tcW w:w="917" w:type="pct"/>
            <w:shd w:val="clear" w:color="auto" w:fill="auto"/>
            <w:vAlign w:val="center"/>
          </w:tcPr>
          <w:p w14:paraId="02971239" w14:textId="2AB6BF4A" w:rsidR="00010003" w:rsidRPr="0096110F" w:rsidRDefault="008E71F8" w:rsidP="001D6D61">
            <w:pPr>
              <w:keepNext/>
              <w:keepLines/>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0.01258</w:t>
            </w:r>
          </w:p>
        </w:tc>
        <w:tc>
          <w:tcPr>
            <w:tcW w:w="916" w:type="pct"/>
            <w:shd w:val="clear" w:color="auto" w:fill="auto"/>
            <w:vAlign w:val="center"/>
          </w:tcPr>
          <w:p w14:paraId="4FC5F97C" w14:textId="4ACB4517" w:rsidR="00010003" w:rsidRPr="0096110F" w:rsidRDefault="008E71F8" w:rsidP="001D6D61">
            <w:pPr>
              <w:keepNext/>
              <w:keepLines/>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0.268122</w:t>
            </w:r>
          </w:p>
        </w:tc>
      </w:tr>
    </w:tbl>
    <w:p w14:paraId="52E77A9E" w14:textId="762B98C2" w:rsidR="00385F01" w:rsidRPr="00AB5A9D" w:rsidRDefault="0096110F" w:rsidP="001D6D61">
      <w:pPr>
        <w:spacing w:line="400" w:lineRule="exact"/>
        <w:ind w:firstLine="480"/>
      </w:pPr>
      <w:r>
        <w:rPr>
          <w:rFonts w:hint="eastAsia"/>
        </w:rPr>
        <w:t>对于多元线性回归参数无需调整，其预测性能往往取决于数据本身。但</w:t>
      </w:r>
      <w:r w:rsidR="00010003">
        <w:rPr>
          <w:rFonts w:hint="eastAsia"/>
        </w:rPr>
        <w:t>和</w:t>
      </w:r>
      <w:r w:rsidR="00010003">
        <w:rPr>
          <w:rFonts w:hint="eastAsia"/>
        </w:rPr>
        <w:t>ARIMA</w:t>
      </w:r>
      <w:r w:rsidR="00010003">
        <w:rPr>
          <w:rFonts w:hint="eastAsia"/>
        </w:rPr>
        <w:t>模型相比，多元线性回归模型在趋势上更加贴合，同时误差进一步减小。</w:t>
      </w:r>
    </w:p>
    <w:p w14:paraId="24001BF8" w14:textId="2C7E7B36" w:rsidR="001A2016" w:rsidRPr="001A2016" w:rsidRDefault="001A2016" w:rsidP="001A2016">
      <w:pPr>
        <w:pStyle w:val="3"/>
      </w:pPr>
      <w:bookmarkStart w:id="166" w:name="_Toc168156696"/>
      <w:r w:rsidRPr="001A2016">
        <w:rPr>
          <w:rFonts w:hint="eastAsia"/>
        </w:rPr>
        <w:t>4.2.</w:t>
      </w:r>
      <w:r>
        <w:rPr>
          <w:rFonts w:hint="eastAsia"/>
        </w:rPr>
        <w:t>2</w:t>
      </w:r>
      <w:r w:rsidR="00EE0434">
        <w:rPr>
          <w:rFonts w:hint="eastAsia"/>
        </w:rPr>
        <w:t>酸碱用量的高斯过程回归预测</w:t>
      </w:r>
      <w:bookmarkEnd w:id="166"/>
    </w:p>
    <w:p w14:paraId="52C00232" w14:textId="25793210" w:rsidR="001A2016" w:rsidRDefault="005A1D6A" w:rsidP="001D6D61">
      <w:pPr>
        <w:spacing w:line="400" w:lineRule="exact"/>
        <w:ind w:firstLine="480"/>
      </w:pPr>
      <w:r w:rsidRPr="005A1D6A">
        <w:rPr>
          <w:rFonts w:hint="eastAsia"/>
        </w:rPr>
        <w:t>高斯过程回归是一种非参数贝叶斯方法，用于解决回归问题。它通过假设数据服从高斯过程来进行建模，具有灵活的非线性能力</w:t>
      </w:r>
      <w:r>
        <w:rPr>
          <w:rFonts w:hint="eastAsia"/>
        </w:rPr>
        <w:t>，相较于多元线性回归，不仅提供了预测值，更给出预测值的分布，即对于用量不不确定性提供了方案。在本章中</w:t>
      </w:r>
      <w:r w:rsidR="00170E03">
        <w:rPr>
          <w:rFonts w:hint="eastAsia"/>
        </w:rPr>
        <w:t>仍采用</w:t>
      </w:r>
      <w:r w:rsidR="00170E03">
        <w:rPr>
          <w:rFonts w:hint="eastAsia"/>
          <w:szCs w:val="21"/>
        </w:rPr>
        <w:t>394</w:t>
      </w:r>
      <w:r w:rsidR="00170E03">
        <w:rPr>
          <w:rFonts w:hint="eastAsia"/>
          <w:szCs w:val="21"/>
        </w:rPr>
        <w:t>个样本点，</w:t>
      </w:r>
      <w:r w:rsidR="00170E03">
        <w:rPr>
          <w:rFonts w:hint="eastAsia"/>
          <w:szCs w:val="21"/>
        </w:rPr>
        <w:t>130</w:t>
      </w:r>
      <w:r w:rsidR="00170E03">
        <w:rPr>
          <w:rFonts w:hint="eastAsia"/>
          <w:szCs w:val="21"/>
        </w:rPr>
        <w:t>个特征值，</w:t>
      </w:r>
      <w:r w:rsidR="00010003">
        <w:rPr>
          <w:rFonts w:hint="eastAsia"/>
        </w:rPr>
        <w:t>数据集导入和数据集的划分</w:t>
      </w:r>
      <w:r w:rsidR="00170E03">
        <w:rPr>
          <w:rFonts w:hint="eastAsia"/>
        </w:rPr>
        <w:t>同上</w:t>
      </w:r>
      <w:r w:rsidR="00010003">
        <w:rPr>
          <w:rFonts w:hint="eastAsia"/>
        </w:rPr>
        <w:t>保持一致</w:t>
      </w:r>
      <w:r w:rsidR="00D34B35">
        <w:rPr>
          <w:rFonts w:hint="eastAsia"/>
        </w:rPr>
        <w:t>，</w:t>
      </w:r>
      <w:r w:rsidR="00D34B35">
        <w:rPr>
          <w:rFonts w:hint="eastAsia"/>
          <w:szCs w:val="21"/>
        </w:rPr>
        <w:t>将预处理好的数据导入到</w:t>
      </w:r>
      <w:r w:rsidR="00D34B35">
        <w:rPr>
          <w:rFonts w:hint="eastAsia"/>
          <w:szCs w:val="21"/>
        </w:rPr>
        <w:t>Pycharm</w:t>
      </w:r>
      <w:r w:rsidR="00D34B35">
        <w:rPr>
          <w:rFonts w:hint="eastAsia"/>
          <w:szCs w:val="21"/>
        </w:rPr>
        <w:t>，按照</w:t>
      </w:r>
      <w:r w:rsidR="00D34B35">
        <w:rPr>
          <w:rFonts w:hint="eastAsia"/>
          <w:szCs w:val="21"/>
        </w:rPr>
        <w:t>23:2</w:t>
      </w:r>
      <w:r w:rsidR="00D34B35">
        <w:rPr>
          <w:rFonts w:hint="eastAsia"/>
          <w:szCs w:val="21"/>
        </w:rPr>
        <w:t>的比例进行划分训练集和测试集</w:t>
      </w:r>
      <w:r>
        <w:rPr>
          <w:rFonts w:hint="eastAsia"/>
        </w:rPr>
        <w:t>。</w:t>
      </w:r>
    </w:p>
    <w:p w14:paraId="3071B64C" w14:textId="1469508D" w:rsidR="001E2469" w:rsidRDefault="001E2469" w:rsidP="001D6D61">
      <w:pPr>
        <w:spacing w:line="400" w:lineRule="exact"/>
        <w:ind w:firstLine="480"/>
      </w:pPr>
      <w:r>
        <w:rPr>
          <w:rFonts w:hint="eastAsia"/>
        </w:rPr>
        <w:t>由于高斯过程采用核函数</w:t>
      </w:r>
      <w:r w:rsidR="006C2C9B">
        <w:rPr>
          <w:rFonts w:hint="eastAsia"/>
        </w:rPr>
        <w:t>形式来表达协方差函数，实现对特征的高维映射，使得在高维空间上参数是线性相关的</w:t>
      </w:r>
      <w:r w:rsidR="00B06AA2">
        <w:rPr>
          <w:rFonts w:hint="eastAsia"/>
        </w:rPr>
        <w:t>，本文分别采用“</w:t>
      </w:r>
      <w:r w:rsidR="00B06AA2">
        <w:rPr>
          <w:rFonts w:hint="eastAsia"/>
        </w:rPr>
        <w:t>Rbf</w:t>
      </w:r>
      <w:r w:rsidR="00B06AA2">
        <w:rPr>
          <w:rFonts w:hint="eastAsia"/>
        </w:rPr>
        <w:t>（径向基函数）”“</w:t>
      </w:r>
      <w:r w:rsidR="00B06AA2">
        <w:rPr>
          <w:rFonts w:hint="eastAsia"/>
        </w:rPr>
        <w:t>C+Rbf</w:t>
      </w:r>
      <w:r w:rsidR="00B06AA2">
        <w:rPr>
          <w:rFonts w:hint="eastAsia"/>
        </w:rPr>
        <w:t>（常数核函数</w:t>
      </w:r>
      <w:r w:rsidR="00B06AA2">
        <w:rPr>
          <w:rFonts w:hint="eastAsia"/>
        </w:rPr>
        <w:t>+</w:t>
      </w:r>
      <w:r w:rsidR="00B06AA2">
        <w:rPr>
          <w:rFonts w:hint="eastAsia"/>
        </w:rPr>
        <w:t>径向基函数）”“</w:t>
      </w:r>
      <w:r w:rsidR="00B06AA2" w:rsidRPr="00B06AA2">
        <w:t>Matern</w:t>
      </w:r>
      <w:r w:rsidR="00B06AA2">
        <w:rPr>
          <w:rFonts w:hint="eastAsia"/>
        </w:rPr>
        <w:t>”“</w:t>
      </w:r>
      <w:r w:rsidR="00B06AA2" w:rsidRPr="00B06AA2">
        <w:t>RationalQuadratic</w:t>
      </w:r>
      <w:r w:rsidR="00B06AA2">
        <w:rPr>
          <w:rFonts w:hint="eastAsia"/>
        </w:rPr>
        <w:t>（</w:t>
      </w:r>
      <w:r w:rsidR="00B06AA2" w:rsidRPr="00B06AA2">
        <w:rPr>
          <w:rFonts w:hint="eastAsia"/>
        </w:rPr>
        <w:t>有理二次内核</w:t>
      </w:r>
      <w:r w:rsidR="00B06AA2">
        <w:rPr>
          <w:rFonts w:hint="eastAsia"/>
        </w:rPr>
        <w:t>）”“</w:t>
      </w:r>
      <w:r w:rsidR="00B06AA2" w:rsidRPr="00B06AA2">
        <w:t>WhiteKernel</w:t>
      </w:r>
      <w:r w:rsidR="00B06AA2">
        <w:rPr>
          <w:rFonts w:hint="eastAsia"/>
        </w:rPr>
        <w:t>”五种核函数，结合网格搜索进行参数调整，建立了五个不同的高斯过程回归模型，具体的参数设置如</w:t>
      </w:r>
      <w:r w:rsidR="007B2C1C">
        <w:fldChar w:fldCharType="begin"/>
      </w:r>
      <w:r w:rsidR="007B2C1C">
        <w:instrText xml:space="preserve"> </w:instrText>
      </w:r>
      <w:r w:rsidR="007B2C1C">
        <w:rPr>
          <w:rFonts w:hint="eastAsia"/>
        </w:rPr>
        <w:instrText>REF _Ref167910624 \h</w:instrText>
      </w:r>
      <w:r w:rsidR="007B2C1C">
        <w:instrText xml:space="preserve"> </w:instrText>
      </w:r>
      <w:r w:rsidR="007B2C1C">
        <w:fldChar w:fldCharType="separate"/>
      </w:r>
      <w:r w:rsidR="0070476F">
        <w:rPr>
          <w:rFonts w:hint="eastAsia"/>
        </w:rPr>
        <w:t>表</w:t>
      </w:r>
      <w:r w:rsidR="0070476F">
        <w:rPr>
          <w:rFonts w:hint="eastAsia"/>
        </w:rPr>
        <w:t>4-</w:t>
      </w:r>
      <w:r w:rsidR="0070476F">
        <w:rPr>
          <w:noProof/>
        </w:rPr>
        <w:t>6</w:t>
      </w:r>
      <w:r w:rsidR="007B2C1C">
        <w:fldChar w:fldCharType="end"/>
      </w:r>
      <w:r w:rsidR="00B06AA2">
        <w:rPr>
          <w:rFonts w:hint="eastAsia"/>
        </w:rPr>
        <w:t>所示，并得到不同模型下可视化预测结果如</w:t>
      </w:r>
      <w:r w:rsidR="007B2C1C">
        <w:fldChar w:fldCharType="begin"/>
      </w:r>
      <w:r w:rsidR="007B2C1C">
        <w:instrText xml:space="preserve"> </w:instrText>
      </w:r>
      <w:r w:rsidR="007B2C1C">
        <w:rPr>
          <w:rFonts w:hint="eastAsia"/>
        </w:rPr>
        <w:instrText>REF _Ref167910659 \h</w:instrText>
      </w:r>
      <w:r w:rsidR="007B2C1C">
        <w:instrText xml:space="preserve"> </w:instrText>
      </w:r>
      <w:r w:rsidR="007B2C1C">
        <w:fldChar w:fldCharType="separate"/>
      </w:r>
      <w:r w:rsidR="0070476F">
        <w:rPr>
          <w:rFonts w:hint="eastAsia"/>
        </w:rPr>
        <w:t>图</w:t>
      </w:r>
      <w:r w:rsidR="0070476F">
        <w:rPr>
          <w:rFonts w:hint="eastAsia"/>
        </w:rPr>
        <w:t>4-</w:t>
      </w:r>
      <w:r w:rsidR="0070476F">
        <w:rPr>
          <w:noProof/>
        </w:rPr>
        <w:t>6</w:t>
      </w:r>
      <w:r w:rsidR="007B2C1C">
        <w:fldChar w:fldCharType="end"/>
      </w:r>
      <w:r w:rsidR="00B06AA2">
        <w:rPr>
          <w:rFonts w:hint="eastAsia"/>
        </w:rPr>
        <w:t>所示。</w:t>
      </w:r>
    </w:p>
    <w:p w14:paraId="2DCD6195" w14:textId="770DD12B" w:rsidR="00B06AA2" w:rsidRPr="003101A8" w:rsidRDefault="007B2C1C" w:rsidP="007B2C1C">
      <w:pPr>
        <w:pStyle w:val="afff2"/>
        <w:jc w:val="center"/>
      </w:pPr>
      <w:bookmarkStart w:id="167" w:name="_Ref167910624"/>
      <w:bookmarkStart w:id="168" w:name="_Toc167633143"/>
      <w:bookmarkStart w:id="169" w:name="_Toc168156372"/>
      <w:r>
        <w:rPr>
          <w:rFonts w:hint="eastAsia"/>
        </w:rPr>
        <w:t>表</w:t>
      </w:r>
      <w:r>
        <w:rPr>
          <w:rFonts w:hint="eastAsia"/>
        </w:rPr>
        <w:t>4-</w:t>
      </w:r>
      <w:r>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fldChar w:fldCharType="separate"/>
      </w:r>
      <w:r w:rsidR="0070476F">
        <w:rPr>
          <w:noProof/>
        </w:rPr>
        <w:t>6</w:t>
      </w:r>
      <w:r>
        <w:fldChar w:fldCharType="end"/>
      </w:r>
      <w:bookmarkEnd w:id="167"/>
      <w:r>
        <w:rPr>
          <w:rFonts w:hint="eastAsia"/>
        </w:rPr>
        <w:t xml:space="preserve"> </w:t>
      </w:r>
      <w:r w:rsidR="00B06AA2" w:rsidRPr="003101A8">
        <w:rPr>
          <w:rFonts w:hint="eastAsia"/>
        </w:rPr>
        <w:t>高斯过程回归参数设置表</w:t>
      </w:r>
      <w:bookmarkEnd w:id="168"/>
      <w:bookmarkEnd w:id="169"/>
    </w:p>
    <w:tbl>
      <w:tblPr>
        <w:tblStyle w:val="14"/>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1648"/>
        <w:gridCol w:w="2471"/>
        <w:gridCol w:w="2608"/>
      </w:tblGrid>
      <w:tr w:rsidR="00D34B35" w14:paraId="77800920" w14:textId="77777777" w:rsidTr="00201D26">
        <w:trPr>
          <w:trHeight w:val="57"/>
          <w:jc w:val="center"/>
        </w:trPr>
        <w:tc>
          <w:tcPr>
            <w:tcW w:w="1172" w:type="pct"/>
            <w:tcBorders>
              <w:top w:val="single" w:sz="4" w:space="0" w:color="auto"/>
              <w:bottom w:val="single" w:sz="4" w:space="0" w:color="auto"/>
            </w:tcBorders>
            <w:shd w:val="clear" w:color="auto" w:fill="auto"/>
            <w:vAlign w:val="center"/>
          </w:tcPr>
          <w:p w14:paraId="3B2551B8" w14:textId="709B5FEF"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hint="eastAsia"/>
                <w:sz w:val="21"/>
                <w:szCs w:val="21"/>
              </w:rPr>
              <w:t>Kernal</w:t>
            </w:r>
          </w:p>
        </w:tc>
        <w:tc>
          <w:tcPr>
            <w:tcW w:w="938" w:type="pct"/>
            <w:tcBorders>
              <w:top w:val="single" w:sz="4" w:space="0" w:color="auto"/>
              <w:bottom w:val="single" w:sz="4" w:space="0" w:color="auto"/>
            </w:tcBorders>
            <w:shd w:val="clear" w:color="auto" w:fill="auto"/>
            <w:vAlign w:val="center"/>
          </w:tcPr>
          <w:p w14:paraId="21BCC95A" w14:textId="462A504B"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length_scale</w:t>
            </w:r>
          </w:p>
        </w:tc>
        <w:tc>
          <w:tcPr>
            <w:tcW w:w="1406" w:type="pct"/>
            <w:tcBorders>
              <w:top w:val="single" w:sz="4" w:space="0" w:color="auto"/>
              <w:bottom w:val="single" w:sz="4" w:space="0" w:color="auto"/>
            </w:tcBorders>
            <w:shd w:val="clear" w:color="auto" w:fill="auto"/>
            <w:vAlign w:val="center"/>
          </w:tcPr>
          <w:p w14:paraId="62853C70" w14:textId="413292E2"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length_scale_bounds</w:t>
            </w:r>
          </w:p>
        </w:tc>
        <w:tc>
          <w:tcPr>
            <w:tcW w:w="1484" w:type="pct"/>
            <w:tcBorders>
              <w:top w:val="single" w:sz="4" w:space="0" w:color="auto"/>
              <w:bottom w:val="single" w:sz="4" w:space="0" w:color="auto"/>
            </w:tcBorders>
            <w:shd w:val="clear" w:color="auto" w:fill="auto"/>
            <w:vAlign w:val="center"/>
          </w:tcPr>
          <w:p w14:paraId="2C6C7E1D" w14:textId="02EF1198"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n_restarts_optimizer</w:t>
            </w:r>
          </w:p>
        </w:tc>
      </w:tr>
      <w:tr w:rsidR="00D34B35" w14:paraId="6CE7E546" w14:textId="77777777" w:rsidTr="00201D26">
        <w:trPr>
          <w:trHeight w:val="356"/>
          <w:jc w:val="center"/>
        </w:trPr>
        <w:tc>
          <w:tcPr>
            <w:tcW w:w="1172" w:type="pct"/>
            <w:shd w:val="clear" w:color="auto" w:fill="auto"/>
            <w:vAlign w:val="center"/>
          </w:tcPr>
          <w:p w14:paraId="05EB066B" w14:textId="4FA5676B"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hint="eastAsia"/>
                <w:sz w:val="21"/>
                <w:szCs w:val="21"/>
              </w:rPr>
              <w:t>RBF</w:t>
            </w:r>
          </w:p>
        </w:tc>
        <w:tc>
          <w:tcPr>
            <w:tcW w:w="938" w:type="pct"/>
            <w:shd w:val="clear" w:color="auto" w:fill="auto"/>
            <w:vAlign w:val="center"/>
          </w:tcPr>
          <w:p w14:paraId="2461D8AA" w14:textId="29F8A45D"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1.0</w:t>
            </w:r>
          </w:p>
        </w:tc>
        <w:tc>
          <w:tcPr>
            <w:tcW w:w="1406" w:type="pct"/>
            <w:shd w:val="clear" w:color="auto" w:fill="auto"/>
            <w:vAlign w:val="center"/>
          </w:tcPr>
          <w:p w14:paraId="58C1C886" w14:textId="2087C840"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(1e-1, 10.0)</w:t>
            </w:r>
          </w:p>
        </w:tc>
        <w:tc>
          <w:tcPr>
            <w:tcW w:w="1484" w:type="pct"/>
            <w:shd w:val="clear" w:color="auto" w:fill="auto"/>
            <w:vAlign w:val="center"/>
          </w:tcPr>
          <w:p w14:paraId="1D36A38F" w14:textId="11DBA60F"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10</w:t>
            </w:r>
          </w:p>
        </w:tc>
      </w:tr>
      <w:tr w:rsidR="00D34B35" w14:paraId="3D9BEE67" w14:textId="77777777" w:rsidTr="00201D26">
        <w:trPr>
          <w:trHeight w:val="356"/>
          <w:jc w:val="center"/>
        </w:trPr>
        <w:tc>
          <w:tcPr>
            <w:tcW w:w="1172" w:type="pct"/>
            <w:shd w:val="clear" w:color="auto" w:fill="auto"/>
            <w:vAlign w:val="center"/>
          </w:tcPr>
          <w:p w14:paraId="52AD4362" w14:textId="177D4F23"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hint="eastAsia"/>
                <w:sz w:val="21"/>
                <w:szCs w:val="21"/>
              </w:rPr>
              <w:t>Constant+RBF</w:t>
            </w:r>
          </w:p>
        </w:tc>
        <w:tc>
          <w:tcPr>
            <w:tcW w:w="938" w:type="pct"/>
            <w:shd w:val="clear" w:color="auto" w:fill="auto"/>
            <w:vAlign w:val="center"/>
          </w:tcPr>
          <w:p w14:paraId="5BFEEC47" w14:textId="4439D744"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100</w:t>
            </w:r>
          </w:p>
        </w:tc>
        <w:tc>
          <w:tcPr>
            <w:tcW w:w="1406" w:type="pct"/>
            <w:shd w:val="clear" w:color="auto" w:fill="auto"/>
            <w:vAlign w:val="center"/>
          </w:tcPr>
          <w:p w14:paraId="5DBB4C4A" w14:textId="1EA16F3C"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(1e-6, 1e6)</w:t>
            </w:r>
          </w:p>
        </w:tc>
        <w:tc>
          <w:tcPr>
            <w:tcW w:w="1484" w:type="pct"/>
            <w:shd w:val="clear" w:color="auto" w:fill="auto"/>
            <w:vAlign w:val="center"/>
          </w:tcPr>
          <w:p w14:paraId="756A8D51" w14:textId="66B4FFA9"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10</w:t>
            </w:r>
          </w:p>
        </w:tc>
      </w:tr>
      <w:tr w:rsidR="00D34B35" w14:paraId="1888126C" w14:textId="77777777" w:rsidTr="00201D26">
        <w:trPr>
          <w:trHeight w:val="356"/>
          <w:jc w:val="center"/>
        </w:trPr>
        <w:tc>
          <w:tcPr>
            <w:tcW w:w="1172" w:type="pct"/>
            <w:shd w:val="clear" w:color="auto" w:fill="auto"/>
            <w:vAlign w:val="center"/>
          </w:tcPr>
          <w:p w14:paraId="392B0B77" w14:textId="3D51AE55"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hint="eastAsia"/>
                <w:sz w:val="21"/>
                <w:szCs w:val="21"/>
              </w:rPr>
              <w:t>Matern</w:t>
            </w:r>
          </w:p>
        </w:tc>
        <w:tc>
          <w:tcPr>
            <w:tcW w:w="938" w:type="pct"/>
            <w:shd w:val="clear" w:color="auto" w:fill="auto"/>
            <w:vAlign w:val="center"/>
          </w:tcPr>
          <w:p w14:paraId="4363A0A8" w14:textId="45CB2F18"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1.0</w:t>
            </w:r>
          </w:p>
        </w:tc>
        <w:tc>
          <w:tcPr>
            <w:tcW w:w="1406" w:type="pct"/>
            <w:shd w:val="clear" w:color="auto" w:fill="auto"/>
            <w:vAlign w:val="center"/>
          </w:tcPr>
          <w:p w14:paraId="6017315C" w14:textId="63295845"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(1e-1, 10.0)</w:t>
            </w:r>
          </w:p>
        </w:tc>
        <w:tc>
          <w:tcPr>
            <w:tcW w:w="1484" w:type="pct"/>
            <w:shd w:val="clear" w:color="auto" w:fill="auto"/>
            <w:vAlign w:val="center"/>
          </w:tcPr>
          <w:p w14:paraId="74CD7893" w14:textId="28C7B68C"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10</w:t>
            </w:r>
          </w:p>
        </w:tc>
      </w:tr>
      <w:tr w:rsidR="00D34B35" w14:paraId="4A195234" w14:textId="77777777" w:rsidTr="00201D26">
        <w:trPr>
          <w:trHeight w:val="356"/>
          <w:jc w:val="center"/>
        </w:trPr>
        <w:tc>
          <w:tcPr>
            <w:tcW w:w="1172" w:type="pct"/>
            <w:shd w:val="clear" w:color="auto" w:fill="auto"/>
            <w:vAlign w:val="center"/>
          </w:tcPr>
          <w:p w14:paraId="699E4A46" w14:textId="0199CAB3"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hint="eastAsia"/>
                <w:sz w:val="21"/>
                <w:szCs w:val="21"/>
              </w:rPr>
              <w:t>RationalQuadratic</w:t>
            </w:r>
          </w:p>
        </w:tc>
        <w:tc>
          <w:tcPr>
            <w:tcW w:w="938" w:type="pct"/>
            <w:shd w:val="clear" w:color="auto" w:fill="auto"/>
            <w:vAlign w:val="center"/>
          </w:tcPr>
          <w:p w14:paraId="78944315" w14:textId="52DA99FA"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1.0</w:t>
            </w:r>
          </w:p>
        </w:tc>
        <w:tc>
          <w:tcPr>
            <w:tcW w:w="1406" w:type="pct"/>
            <w:shd w:val="clear" w:color="auto" w:fill="auto"/>
            <w:vAlign w:val="center"/>
          </w:tcPr>
          <w:p w14:paraId="6ADE6CCB" w14:textId="52DB94FE"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(1e-1, 10.0)</w:t>
            </w:r>
          </w:p>
        </w:tc>
        <w:tc>
          <w:tcPr>
            <w:tcW w:w="1484" w:type="pct"/>
            <w:shd w:val="clear" w:color="auto" w:fill="auto"/>
            <w:vAlign w:val="center"/>
          </w:tcPr>
          <w:p w14:paraId="7200A4CC" w14:textId="10B2E271"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10</w:t>
            </w:r>
          </w:p>
        </w:tc>
      </w:tr>
      <w:tr w:rsidR="00D34B35" w14:paraId="663A88AC" w14:textId="77777777" w:rsidTr="00201D26">
        <w:trPr>
          <w:trHeight w:val="356"/>
          <w:jc w:val="center"/>
        </w:trPr>
        <w:tc>
          <w:tcPr>
            <w:tcW w:w="1172" w:type="pct"/>
            <w:shd w:val="clear" w:color="auto" w:fill="auto"/>
            <w:vAlign w:val="center"/>
          </w:tcPr>
          <w:p w14:paraId="458B25D1" w14:textId="0401E403"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hint="eastAsia"/>
                <w:sz w:val="21"/>
                <w:szCs w:val="21"/>
              </w:rPr>
              <w:t>WhiteKernel</w:t>
            </w:r>
          </w:p>
        </w:tc>
        <w:tc>
          <w:tcPr>
            <w:tcW w:w="938" w:type="pct"/>
            <w:shd w:val="clear" w:color="auto" w:fill="auto"/>
            <w:vAlign w:val="center"/>
          </w:tcPr>
          <w:p w14:paraId="0636A516" w14:textId="3399002B"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1.0</w:t>
            </w:r>
          </w:p>
        </w:tc>
        <w:tc>
          <w:tcPr>
            <w:tcW w:w="1406" w:type="pct"/>
            <w:shd w:val="clear" w:color="auto" w:fill="auto"/>
            <w:vAlign w:val="center"/>
          </w:tcPr>
          <w:p w14:paraId="7967EE84" w14:textId="1E81622F"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(1e-5, 1e1)</w:t>
            </w:r>
          </w:p>
        </w:tc>
        <w:tc>
          <w:tcPr>
            <w:tcW w:w="1484" w:type="pct"/>
            <w:shd w:val="clear" w:color="auto" w:fill="auto"/>
            <w:vAlign w:val="center"/>
          </w:tcPr>
          <w:p w14:paraId="233640A1" w14:textId="765C89EB" w:rsidR="00D34B35" w:rsidRPr="0040086D" w:rsidRDefault="00D34B35"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hint="eastAsia"/>
                <w:sz w:val="21"/>
                <w:szCs w:val="21"/>
              </w:rPr>
              <w:t>4</w:t>
            </w:r>
          </w:p>
        </w:tc>
      </w:tr>
    </w:tbl>
    <w:p w14:paraId="63DE1786" w14:textId="495BFD9C" w:rsidR="00814558" w:rsidRDefault="00814558" w:rsidP="00814558">
      <w:pPr>
        <w:spacing w:line="240" w:lineRule="auto"/>
        <w:ind w:firstLineChars="0" w:firstLine="0"/>
        <w:jc w:val="center"/>
      </w:pPr>
      <w:r>
        <w:rPr>
          <w:rFonts w:hint="eastAsia"/>
          <w:noProof/>
        </w:rPr>
        <w:lastRenderedPageBreak/>
        <w:drawing>
          <wp:inline distT="0" distB="0" distL="0" distR="0" wp14:anchorId="092D3627" wp14:editId="4A13F240">
            <wp:extent cx="4692334" cy="3127982"/>
            <wp:effectExtent l="0" t="0" r="0" b="0"/>
            <wp:docPr id="15439278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27841" name="图片 9"/>
                    <pic:cNvPicPr>
                      <a:picLocks noChangeAspect="1" noChangeArrowheads="1"/>
                    </pic:cNvPicPr>
                  </pic:nvPicPr>
                  <pic:blipFill rotWithShape="1">
                    <a:blip r:embed="rId179"/>
                    <a:srcRect l="-17" r="-273" b="11420"/>
                    <a:stretch/>
                  </pic:blipFill>
                  <pic:spPr bwMode="auto">
                    <a:xfrm>
                      <a:off x="0" y="0"/>
                      <a:ext cx="4711670" cy="3140872"/>
                    </a:xfrm>
                    <a:prstGeom prst="rect">
                      <a:avLst/>
                    </a:prstGeom>
                    <a:noFill/>
                    <a:ln>
                      <a:noFill/>
                    </a:ln>
                    <a:extLst>
                      <a:ext uri="{53640926-AAD7-44D8-BBD7-CCE9431645EC}">
                        <a14:shadowObscured xmlns:a14="http://schemas.microsoft.com/office/drawing/2010/main"/>
                      </a:ext>
                    </a:extLst>
                  </pic:spPr>
                </pic:pic>
              </a:graphicData>
            </a:graphic>
          </wp:inline>
        </w:drawing>
      </w:r>
    </w:p>
    <w:p w14:paraId="41ABBE86" w14:textId="6C3D9381" w:rsidR="00814558" w:rsidRPr="003101A8" w:rsidRDefault="007B2C1C" w:rsidP="007B2C1C">
      <w:pPr>
        <w:pStyle w:val="afff0"/>
        <w:jc w:val="center"/>
      </w:pPr>
      <w:bookmarkStart w:id="170" w:name="_Ref167910659"/>
      <w:bookmarkStart w:id="171" w:name="_Toc167633144"/>
      <w:bookmarkStart w:id="172" w:name="_Toc168156858"/>
      <w:r>
        <w:rPr>
          <w:rFonts w:hint="eastAsia"/>
        </w:rPr>
        <w:t>图</w:t>
      </w:r>
      <w:r>
        <w:rPr>
          <w:rFonts w:hint="eastAsia"/>
        </w:rPr>
        <w:t>4-</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70476F">
        <w:rPr>
          <w:noProof/>
        </w:rPr>
        <w:t>6</w:t>
      </w:r>
      <w:r>
        <w:fldChar w:fldCharType="end"/>
      </w:r>
      <w:bookmarkEnd w:id="170"/>
      <w:r>
        <w:rPr>
          <w:rFonts w:hint="eastAsia"/>
        </w:rPr>
        <w:t xml:space="preserve"> </w:t>
      </w:r>
      <w:r w:rsidR="00814558" w:rsidRPr="003101A8">
        <w:rPr>
          <w:rFonts w:hint="eastAsia"/>
        </w:rPr>
        <w:t>基于不同核函数高斯过程</w:t>
      </w:r>
      <w:r w:rsidR="00814558" w:rsidRPr="003101A8">
        <w:t>回归模型预测效果可视化</w:t>
      </w:r>
      <w:bookmarkEnd w:id="171"/>
      <w:bookmarkEnd w:id="172"/>
    </w:p>
    <w:p w14:paraId="617268CA" w14:textId="4E883B02" w:rsidR="00B06AA2" w:rsidRDefault="00B06AA2" w:rsidP="001D6D61">
      <w:pPr>
        <w:spacing w:line="400" w:lineRule="exact"/>
        <w:ind w:firstLine="480"/>
      </w:pPr>
      <w:r>
        <w:rPr>
          <w:rFonts w:hint="eastAsia"/>
        </w:rPr>
        <w:t>为了刻画不同核函数影响下高斯过程回归模型的性能，分别计算其回归预测指标，如</w:t>
      </w:r>
      <w:r w:rsidR="007B2C1C">
        <w:fldChar w:fldCharType="begin"/>
      </w:r>
      <w:r w:rsidR="007B2C1C">
        <w:instrText xml:space="preserve"> </w:instrText>
      </w:r>
      <w:r w:rsidR="007B2C1C">
        <w:rPr>
          <w:rFonts w:hint="eastAsia"/>
        </w:rPr>
        <w:instrText>REF _Ref167910692 \h</w:instrText>
      </w:r>
      <w:r w:rsidR="007B2C1C">
        <w:instrText xml:space="preserve"> </w:instrText>
      </w:r>
      <w:r w:rsidR="007B2C1C">
        <w:fldChar w:fldCharType="separate"/>
      </w:r>
      <w:r w:rsidR="0070476F">
        <w:rPr>
          <w:rFonts w:hint="eastAsia"/>
        </w:rPr>
        <w:t>表</w:t>
      </w:r>
      <w:r w:rsidR="0070476F">
        <w:rPr>
          <w:rFonts w:hint="eastAsia"/>
        </w:rPr>
        <w:t>4-</w:t>
      </w:r>
      <w:r w:rsidR="0070476F">
        <w:rPr>
          <w:noProof/>
        </w:rPr>
        <w:t>7</w:t>
      </w:r>
      <w:r w:rsidR="007B2C1C">
        <w:fldChar w:fldCharType="end"/>
      </w:r>
      <w:r>
        <w:rPr>
          <w:rFonts w:hint="eastAsia"/>
        </w:rPr>
        <w:t>所示</w:t>
      </w:r>
      <w:r w:rsidR="00814558">
        <w:rPr>
          <w:rFonts w:hint="eastAsia"/>
        </w:rPr>
        <w:t>，</w:t>
      </w:r>
      <w:r w:rsidR="009B63D6">
        <w:rPr>
          <w:rFonts w:hint="eastAsia"/>
        </w:rPr>
        <w:t>其中使用</w:t>
      </w:r>
      <w:r w:rsidR="009B63D6" w:rsidRPr="007D248F">
        <w:rPr>
          <w:sz w:val="21"/>
          <w:szCs w:val="21"/>
        </w:rPr>
        <w:t>Matern</w:t>
      </w:r>
      <w:r w:rsidR="009B63D6">
        <w:rPr>
          <w:rFonts w:hint="eastAsia"/>
          <w:sz w:val="21"/>
          <w:szCs w:val="21"/>
        </w:rPr>
        <w:t>核函数得到的预测效果最好，</w:t>
      </w:r>
      <w:r w:rsidR="00814558">
        <w:rPr>
          <w:rFonts w:hint="eastAsia"/>
        </w:rPr>
        <w:t>和多元线性回归相比其误差更小拟合程度增大。</w:t>
      </w:r>
    </w:p>
    <w:p w14:paraId="56F0331B" w14:textId="3FC6C204" w:rsidR="00B06AA2" w:rsidRPr="003101A8" w:rsidRDefault="007B2C1C" w:rsidP="007B2C1C">
      <w:pPr>
        <w:pStyle w:val="afff2"/>
        <w:jc w:val="center"/>
      </w:pPr>
      <w:bookmarkStart w:id="173" w:name="_Ref167910692"/>
      <w:bookmarkStart w:id="174" w:name="_Toc167633145"/>
      <w:bookmarkStart w:id="175" w:name="_Toc168156373"/>
      <w:r>
        <w:rPr>
          <w:rFonts w:hint="eastAsia"/>
        </w:rPr>
        <w:t>表</w:t>
      </w:r>
      <w:r>
        <w:rPr>
          <w:rFonts w:hint="eastAsia"/>
        </w:rPr>
        <w:t>4-</w:t>
      </w:r>
      <w:r>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fldChar w:fldCharType="separate"/>
      </w:r>
      <w:r w:rsidR="0070476F">
        <w:rPr>
          <w:noProof/>
        </w:rPr>
        <w:t>7</w:t>
      </w:r>
      <w:r>
        <w:fldChar w:fldCharType="end"/>
      </w:r>
      <w:bookmarkEnd w:id="173"/>
      <w:r>
        <w:rPr>
          <w:rFonts w:hint="eastAsia"/>
        </w:rPr>
        <w:t xml:space="preserve"> </w:t>
      </w:r>
      <w:r w:rsidR="00B06AA2" w:rsidRPr="003101A8">
        <w:rPr>
          <w:rFonts w:hint="eastAsia"/>
        </w:rPr>
        <w:t>基于不同核函数的高斯过程回归模型评价指标</w:t>
      </w:r>
      <w:bookmarkEnd w:id="174"/>
      <w:bookmarkEnd w:id="175"/>
    </w:p>
    <w:tbl>
      <w:tblPr>
        <w:tblStyle w:val="14"/>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1986"/>
        <w:gridCol w:w="1276"/>
        <w:gridCol w:w="1416"/>
        <w:gridCol w:w="1179"/>
        <w:gridCol w:w="1084"/>
      </w:tblGrid>
      <w:tr w:rsidR="00B06AA2" w14:paraId="29AED528" w14:textId="77777777" w:rsidTr="00201D26">
        <w:trPr>
          <w:trHeight w:val="57"/>
          <w:jc w:val="center"/>
        </w:trPr>
        <w:tc>
          <w:tcPr>
            <w:tcW w:w="1050" w:type="pct"/>
            <w:tcBorders>
              <w:top w:val="single" w:sz="4" w:space="0" w:color="auto"/>
              <w:bottom w:val="single" w:sz="4" w:space="0" w:color="auto"/>
            </w:tcBorders>
            <w:shd w:val="clear" w:color="auto" w:fill="auto"/>
            <w:vAlign w:val="center"/>
          </w:tcPr>
          <w:p w14:paraId="660B3460" w14:textId="2F16E779" w:rsidR="00B06AA2" w:rsidRPr="0040086D" w:rsidRDefault="00B06AA2"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hint="eastAsia"/>
                <w:sz w:val="21"/>
                <w:szCs w:val="21"/>
              </w:rPr>
              <w:t>Kernal</w:t>
            </w:r>
          </w:p>
        </w:tc>
        <w:tc>
          <w:tcPr>
            <w:tcW w:w="1130" w:type="pct"/>
            <w:tcBorders>
              <w:top w:val="single" w:sz="4" w:space="0" w:color="auto"/>
              <w:bottom w:val="single" w:sz="4" w:space="0" w:color="auto"/>
            </w:tcBorders>
            <w:shd w:val="clear" w:color="auto" w:fill="auto"/>
            <w:vAlign w:val="center"/>
          </w:tcPr>
          <w:p w14:paraId="57E57916" w14:textId="34BA3189" w:rsidR="00B06AA2" w:rsidRPr="0040086D" w:rsidRDefault="00B06AA2"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explained_variance</w:t>
            </w:r>
          </w:p>
        </w:tc>
        <w:tc>
          <w:tcPr>
            <w:tcW w:w="726" w:type="pct"/>
            <w:tcBorders>
              <w:top w:val="single" w:sz="4" w:space="0" w:color="auto"/>
              <w:bottom w:val="single" w:sz="4" w:space="0" w:color="auto"/>
            </w:tcBorders>
            <w:shd w:val="clear" w:color="auto" w:fill="auto"/>
            <w:vAlign w:val="center"/>
          </w:tcPr>
          <w:p w14:paraId="19631883" w14:textId="77777777" w:rsidR="00B06AA2" w:rsidRPr="0040086D" w:rsidRDefault="00B06AA2"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mae</w:t>
            </w:r>
          </w:p>
        </w:tc>
        <w:tc>
          <w:tcPr>
            <w:tcW w:w="806" w:type="pct"/>
            <w:tcBorders>
              <w:top w:val="single" w:sz="4" w:space="0" w:color="auto"/>
              <w:bottom w:val="single" w:sz="4" w:space="0" w:color="auto"/>
            </w:tcBorders>
            <w:shd w:val="clear" w:color="auto" w:fill="auto"/>
            <w:vAlign w:val="center"/>
          </w:tcPr>
          <w:p w14:paraId="09B01310" w14:textId="77777777" w:rsidR="00B06AA2" w:rsidRPr="0040086D" w:rsidRDefault="00B06AA2"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rmse</w:t>
            </w:r>
          </w:p>
        </w:tc>
        <w:tc>
          <w:tcPr>
            <w:tcW w:w="671" w:type="pct"/>
            <w:tcBorders>
              <w:top w:val="single" w:sz="4" w:space="0" w:color="auto"/>
              <w:bottom w:val="single" w:sz="4" w:space="0" w:color="auto"/>
            </w:tcBorders>
            <w:shd w:val="clear" w:color="auto" w:fill="auto"/>
            <w:vAlign w:val="center"/>
          </w:tcPr>
          <w:p w14:paraId="42D80C80" w14:textId="77777777" w:rsidR="00B06AA2" w:rsidRPr="0040086D" w:rsidRDefault="00B06AA2"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r2</w:t>
            </w:r>
          </w:p>
        </w:tc>
        <w:tc>
          <w:tcPr>
            <w:tcW w:w="618" w:type="pct"/>
            <w:tcBorders>
              <w:top w:val="single" w:sz="4" w:space="0" w:color="auto"/>
              <w:bottom w:val="single" w:sz="4" w:space="0" w:color="auto"/>
            </w:tcBorders>
            <w:shd w:val="clear" w:color="auto" w:fill="auto"/>
            <w:vAlign w:val="center"/>
          </w:tcPr>
          <w:p w14:paraId="75647379" w14:textId="77777777" w:rsidR="00B06AA2" w:rsidRPr="0040086D" w:rsidRDefault="00B06AA2" w:rsidP="0040086D">
            <w:pPr>
              <w:spacing w:before="0" w:after="0" w:line="400" w:lineRule="exact"/>
              <w:ind w:firstLineChars="0" w:firstLine="0"/>
              <w:jc w:val="center"/>
              <w:rPr>
                <w:rFonts w:ascii="Times New Roman" w:hAnsi="Times New Roman"/>
                <w:sz w:val="21"/>
                <w:szCs w:val="21"/>
              </w:rPr>
            </w:pPr>
            <w:r w:rsidRPr="0040086D">
              <w:rPr>
                <w:rFonts w:ascii="Times New Roman" w:hAnsi="Times New Roman"/>
                <w:sz w:val="21"/>
                <w:szCs w:val="21"/>
              </w:rPr>
              <w:t>accuracy</w:t>
            </w:r>
          </w:p>
        </w:tc>
      </w:tr>
      <w:tr w:rsidR="00B06AA2" w14:paraId="394AFDC6" w14:textId="77777777" w:rsidTr="00201D26">
        <w:trPr>
          <w:trHeight w:val="356"/>
          <w:jc w:val="center"/>
        </w:trPr>
        <w:tc>
          <w:tcPr>
            <w:tcW w:w="1050" w:type="pct"/>
            <w:shd w:val="clear" w:color="auto" w:fill="auto"/>
            <w:vAlign w:val="center"/>
          </w:tcPr>
          <w:p w14:paraId="33972AF1" w14:textId="159E6E3D" w:rsidR="00B06AA2" w:rsidRPr="0040086D" w:rsidRDefault="003A20FF" w:rsidP="00170E03">
            <w:pPr>
              <w:spacing w:before="0" w:after="0" w:line="400" w:lineRule="exact"/>
              <w:ind w:firstLineChars="0" w:firstLine="0"/>
              <w:jc w:val="center"/>
              <w:rPr>
                <w:rFonts w:ascii="Times New Roman" w:hAnsi="Times New Roman"/>
                <w:sz w:val="21"/>
                <w:szCs w:val="21"/>
              </w:rPr>
            </w:pPr>
            <w:r w:rsidRPr="0040086D">
              <w:rPr>
                <w:rFonts w:ascii="Times New Roman" w:hAnsi="Times New Roman" w:hint="eastAsia"/>
                <w:sz w:val="21"/>
                <w:szCs w:val="21"/>
              </w:rPr>
              <w:t>RBF</w:t>
            </w:r>
          </w:p>
        </w:tc>
        <w:tc>
          <w:tcPr>
            <w:tcW w:w="1130" w:type="pct"/>
            <w:shd w:val="clear" w:color="auto" w:fill="auto"/>
            <w:vAlign w:val="center"/>
          </w:tcPr>
          <w:p w14:paraId="33341E19" w14:textId="12AA73B9" w:rsidR="00B06AA2" w:rsidRPr="0040086D" w:rsidRDefault="008E71F8" w:rsidP="00170E03">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0.351808</w:t>
            </w:r>
          </w:p>
        </w:tc>
        <w:tc>
          <w:tcPr>
            <w:tcW w:w="726" w:type="pct"/>
            <w:shd w:val="clear" w:color="auto" w:fill="auto"/>
            <w:vAlign w:val="center"/>
          </w:tcPr>
          <w:p w14:paraId="71737241" w14:textId="2345B4E9" w:rsidR="00B06AA2" w:rsidRPr="0040086D" w:rsidRDefault="008E71F8" w:rsidP="00170E03">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129.906030</w:t>
            </w:r>
          </w:p>
        </w:tc>
        <w:tc>
          <w:tcPr>
            <w:tcW w:w="806" w:type="pct"/>
            <w:shd w:val="clear" w:color="auto" w:fill="auto"/>
            <w:vAlign w:val="center"/>
          </w:tcPr>
          <w:p w14:paraId="74F32B42" w14:textId="2CF799EF" w:rsidR="00B06AA2" w:rsidRPr="0040086D" w:rsidRDefault="008E71F8" w:rsidP="00170E03">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171.397949</w:t>
            </w:r>
          </w:p>
        </w:tc>
        <w:tc>
          <w:tcPr>
            <w:tcW w:w="671" w:type="pct"/>
            <w:shd w:val="clear" w:color="auto" w:fill="auto"/>
            <w:vAlign w:val="center"/>
          </w:tcPr>
          <w:p w14:paraId="2FCF88BA" w14:textId="78C1F63C" w:rsidR="00B06AA2" w:rsidRPr="0040086D" w:rsidRDefault="008E71F8" w:rsidP="00170E03">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0.299467</w:t>
            </w:r>
          </w:p>
        </w:tc>
        <w:tc>
          <w:tcPr>
            <w:tcW w:w="618" w:type="pct"/>
            <w:shd w:val="clear" w:color="auto" w:fill="auto"/>
            <w:vAlign w:val="center"/>
          </w:tcPr>
          <w:p w14:paraId="47BD03E3" w14:textId="36298CE1" w:rsidR="00B06AA2" w:rsidRPr="0040086D" w:rsidRDefault="008E71F8" w:rsidP="00170E03">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0.308549</w:t>
            </w:r>
          </w:p>
        </w:tc>
      </w:tr>
      <w:tr w:rsidR="003A20FF" w14:paraId="776FBC89" w14:textId="77777777" w:rsidTr="00201D26">
        <w:trPr>
          <w:trHeight w:val="356"/>
          <w:jc w:val="center"/>
        </w:trPr>
        <w:tc>
          <w:tcPr>
            <w:tcW w:w="1050" w:type="pct"/>
            <w:shd w:val="clear" w:color="auto" w:fill="auto"/>
            <w:vAlign w:val="center"/>
          </w:tcPr>
          <w:p w14:paraId="3B632C1A" w14:textId="48B5706B" w:rsidR="003A20FF" w:rsidRPr="0040086D" w:rsidRDefault="003A20FF" w:rsidP="00170E03">
            <w:pPr>
              <w:spacing w:before="0" w:after="0" w:line="400" w:lineRule="exact"/>
              <w:ind w:firstLineChars="0" w:firstLine="0"/>
              <w:jc w:val="center"/>
              <w:rPr>
                <w:rFonts w:ascii="Times New Roman" w:hAnsi="Times New Roman"/>
                <w:sz w:val="21"/>
                <w:szCs w:val="21"/>
              </w:rPr>
            </w:pPr>
            <w:r w:rsidRPr="0040086D">
              <w:rPr>
                <w:rFonts w:ascii="Times New Roman" w:hAnsi="Times New Roman" w:hint="eastAsia"/>
                <w:sz w:val="21"/>
                <w:szCs w:val="21"/>
              </w:rPr>
              <w:t>Constant+RBF</w:t>
            </w:r>
          </w:p>
        </w:tc>
        <w:tc>
          <w:tcPr>
            <w:tcW w:w="1130" w:type="pct"/>
            <w:shd w:val="clear" w:color="auto" w:fill="auto"/>
            <w:vAlign w:val="center"/>
          </w:tcPr>
          <w:p w14:paraId="669FB4EA" w14:textId="12B20FFA" w:rsidR="003A20FF" w:rsidRPr="0040086D" w:rsidRDefault="008E71F8" w:rsidP="00170E03">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0.352410</w:t>
            </w:r>
          </w:p>
        </w:tc>
        <w:tc>
          <w:tcPr>
            <w:tcW w:w="726" w:type="pct"/>
            <w:shd w:val="clear" w:color="auto" w:fill="auto"/>
            <w:vAlign w:val="center"/>
          </w:tcPr>
          <w:p w14:paraId="17EC5C30" w14:textId="3970EC72" w:rsidR="003A20FF" w:rsidRPr="0040086D" w:rsidRDefault="007D248F" w:rsidP="00170E03">
            <w:pPr>
              <w:spacing w:before="0" w:after="0" w:line="400" w:lineRule="exact"/>
              <w:ind w:firstLineChars="0" w:firstLine="0"/>
              <w:jc w:val="center"/>
              <w:rPr>
                <w:rFonts w:ascii="Times New Roman" w:hAnsi="Times New Roman"/>
                <w:sz w:val="21"/>
                <w:szCs w:val="21"/>
              </w:rPr>
            </w:pPr>
            <w:r w:rsidRPr="007D248F">
              <w:rPr>
                <w:rFonts w:ascii="Times New Roman" w:hAnsi="Times New Roman"/>
                <w:sz w:val="21"/>
                <w:szCs w:val="21"/>
              </w:rPr>
              <w:t>130.002030</w:t>
            </w:r>
          </w:p>
        </w:tc>
        <w:tc>
          <w:tcPr>
            <w:tcW w:w="806" w:type="pct"/>
            <w:shd w:val="clear" w:color="auto" w:fill="auto"/>
            <w:vAlign w:val="center"/>
          </w:tcPr>
          <w:p w14:paraId="6199557B" w14:textId="6DC2053A" w:rsidR="003A20FF" w:rsidRPr="0040086D" w:rsidRDefault="007D248F" w:rsidP="00170E03">
            <w:pPr>
              <w:spacing w:before="0" w:after="0" w:line="400" w:lineRule="exact"/>
              <w:ind w:firstLineChars="0" w:firstLine="0"/>
              <w:jc w:val="center"/>
              <w:rPr>
                <w:rFonts w:ascii="Times New Roman" w:hAnsi="Times New Roman"/>
                <w:sz w:val="21"/>
                <w:szCs w:val="21"/>
              </w:rPr>
            </w:pPr>
            <w:r w:rsidRPr="007D248F">
              <w:rPr>
                <w:rFonts w:ascii="Times New Roman" w:hAnsi="Times New Roman"/>
                <w:sz w:val="21"/>
                <w:szCs w:val="21"/>
              </w:rPr>
              <w:t>171.314163</w:t>
            </w:r>
          </w:p>
        </w:tc>
        <w:tc>
          <w:tcPr>
            <w:tcW w:w="671" w:type="pct"/>
            <w:shd w:val="clear" w:color="auto" w:fill="auto"/>
            <w:vAlign w:val="center"/>
          </w:tcPr>
          <w:p w14:paraId="52714ACA" w14:textId="2B8A917B" w:rsidR="003A20FF" w:rsidRPr="0040086D" w:rsidRDefault="007D248F" w:rsidP="00170E03">
            <w:pPr>
              <w:spacing w:before="0" w:after="0" w:line="400" w:lineRule="exact"/>
              <w:ind w:firstLineChars="0" w:firstLine="0"/>
              <w:jc w:val="center"/>
              <w:rPr>
                <w:rFonts w:ascii="Times New Roman" w:hAnsi="Times New Roman"/>
                <w:sz w:val="21"/>
                <w:szCs w:val="21"/>
              </w:rPr>
            </w:pPr>
            <w:r w:rsidRPr="007D248F">
              <w:rPr>
                <w:rFonts w:ascii="Times New Roman" w:hAnsi="Times New Roman"/>
                <w:sz w:val="21"/>
                <w:szCs w:val="21"/>
              </w:rPr>
              <w:t>0.300152</w:t>
            </w:r>
          </w:p>
        </w:tc>
        <w:tc>
          <w:tcPr>
            <w:tcW w:w="618" w:type="pct"/>
            <w:shd w:val="clear" w:color="auto" w:fill="auto"/>
            <w:vAlign w:val="center"/>
          </w:tcPr>
          <w:p w14:paraId="5F4F11EE" w14:textId="68502949" w:rsidR="003A20FF" w:rsidRPr="0040086D" w:rsidRDefault="007D248F" w:rsidP="00170E03">
            <w:pPr>
              <w:spacing w:before="0" w:after="0" w:line="400" w:lineRule="exact"/>
              <w:ind w:firstLineChars="0" w:firstLine="0"/>
              <w:jc w:val="center"/>
              <w:rPr>
                <w:rFonts w:ascii="Times New Roman" w:hAnsi="Times New Roman"/>
                <w:sz w:val="21"/>
                <w:szCs w:val="21"/>
              </w:rPr>
            </w:pPr>
            <w:r w:rsidRPr="007D248F">
              <w:rPr>
                <w:rFonts w:ascii="Times New Roman" w:hAnsi="Times New Roman"/>
                <w:sz w:val="21"/>
                <w:szCs w:val="21"/>
              </w:rPr>
              <w:t>0.309084</w:t>
            </w:r>
          </w:p>
        </w:tc>
      </w:tr>
      <w:tr w:rsidR="007D248F" w14:paraId="0E838216" w14:textId="77777777" w:rsidTr="00201D26">
        <w:trPr>
          <w:trHeight w:val="356"/>
          <w:jc w:val="center"/>
        </w:trPr>
        <w:tc>
          <w:tcPr>
            <w:tcW w:w="1050" w:type="pct"/>
            <w:shd w:val="clear" w:color="auto" w:fill="auto"/>
            <w:vAlign w:val="center"/>
          </w:tcPr>
          <w:p w14:paraId="1B1E2E6A" w14:textId="18DD5262" w:rsidR="007D248F" w:rsidRPr="0040086D" w:rsidRDefault="007D248F" w:rsidP="007D248F">
            <w:pPr>
              <w:spacing w:before="0" w:after="0" w:line="400" w:lineRule="exact"/>
              <w:ind w:firstLineChars="0" w:firstLine="0"/>
              <w:jc w:val="center"/>
              <w:rPr>
                <w:rFonts w:ascii="Times New Roman" w:hAnsi="Times New Roman"/>
                <w:sz w:val="21"/>
                <w:szCs w:val="21"/>
              </w:rPr>
            </w:pPr>
            <w:r w:rsidRPr="0040086D">
              <w:rPr>
                <w:rFonts w:ascii="Times New Roman" w:hAnsi="Times New Roman" w:hint="eastAsia"/>
                <w:sz w:val="21"/>
                <w:szCs w:val="21"/>
              </w:rPr>
              <w:t>RationalQuadratic</w:t>
            </w:r>
          </w:p>
        </w:tc>
        <w:tc>
          <w:tcPr>
            <w:tcW w:w="1130" w:type="pct"/>
            <w:shd w:val="clear" w:color="auto" w:fill="auto"/>
            <w:vAlign w:val="center"/>
          </w:tcPr>
          <w:p w14:paraId="6FE745E9" w14:textId="7D5BE1EA" w:rsidR="007D248F" w:rsidRPr="0040086D" w:rsidRDefault="007D248F" w:rsidP="007D248F">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0.386890</w:t>
            </w:r>
          </w:p>
        </w:tc>
        <w:tc>
          <w:tcPr>
            <w:tcW w:w="726" w:type="pct"/>
            <w:shd w:val="clear" w:color="auto" w:fill="auto"/>
            <w:vAlign w:val="center"/>
          </w:tcPr>
          <w:p w14:paraId="1671FEB2" w14:textId="3D9B0975" w:rsidR="007D248F" w:rsidRPr="0040086D" w:rsidRDefault="007D248F" w:rsidP="007D248F">
            <w:pPr>
              <w:spacing w:before="0" w:after="0" w:line="400" w:lineRule="exact"/>
              <w:ind w:firstLineChars="0" w:firstLine="0"/>
              <w:jc w:val="center"/>
              <w:rPr>
                <w:rFonts w:ascii="Times New Roman" w:hAnsi="Times New Roman"/>
                <w:sz w:val="21"/>
                <w:szCs w:val="21"/>
              </w:rPr>
            </w:pPr>
            <w:r w:rsidRPr="007D248F">
              <w:rPr>
                <w:rFonts w:ascii="Times New Roman" w:hAnsi="Times New Roman"/>
                <w:sz w:val="21"/>
                <w:szCs w:val="21"/>
              </w:rPr>
              <w:t>129.854832</w:t>
            </w:r>
          </w:p>
        </w:tc>
        <w:tc>
          <w:tcPr>
            <w:tcW w:w="806" w:type="pct"/>
            <w:shd w:val="clear" w:color="auto" w:fill="auto"/>
            <w:vAlign w:val="center"/>
          </w:tcPr>
          <w:p w14:paraId="2E44C0AA" w14:textId="309B5D94" w:rsidR="007D248F" w:rsidRPr="0040086D" w:rsidRDefault="007D248F" w:rsidP="007D248F">
            <w:pPr>
              <w:spacing w:before="0" w:after="0" w:line="400" w:lineRule="exact"/>
              <w:ind w:firstLineChars="0" w:firstLine="0"/>
              <w:jc w:val="center"/>
              <w:rPr>
                <w:rFonts w:ascii="Times New Roman" w:hAnsi="Times New Roman"/>
                <w:sz w:val="21"/>
                <w:szCs w:val="21"/>
              </w:rPr>
            </w:pPr>
            <w:r w:rsidRPr="007D248F">
              <w:rPr>
                <w:rFonts w:ascii="Times New Roman" w:hAnsi="Times New Roman"/>
                <w:sz w:val="21"/>
                <w:szCs w:val="21"/>
              </w:rPr>
              <w:t>166.669982</w:t>
            </w:r>
          </w:p>
        </w:tc>
        <w:tc>
          <w:tcPr>
            <w:tcW w:w="671" w:type="pct"/>
            <w:shd w:val="clear" w:color="auto" w:fill="auto"/>
            <w:vAlign w:val="center"/>
          </w:tcPr>
          <w:p w14:paraId="1EA016F9" w14:textId="197CC531" w:rsidR="007D248F" w:rsidRPr="0040086D" w:rsidRDefault="007D248F" w:rsidP="007D248F">
            <w:pPr>
              <w:spacing w:before="0" w:after="0" w:line="400" w:lineRule="exact"/>
              <w:ind w:firstLineChars="0" w:firstLine="0"/>
              <w:jc w:val="center"/>
              <w:rPr>
                <w:rFonts w:ascii="Times New Roman" w:hAnsi="Times New Roman"/>
                <w:sz w:val="21"/>
                <w:szCs w:val="21"/>
              </w:rPr>
            </w:pPr>
            <w:r w:rsidRPr="007D248F">
              <w:rPr>
                <w:rFonts w:ascii="Times New Roman" w:hAnsi="Times New Roman"/>
                <w:sz w:val="21"/>
                <w:szCs w:val="21"/>
              </w:rPr>
              <w:t>0.337582</w:t>
            </w:r>
          </w:p>
        </w:tc>
        <w:tc>
          <w:tcPr>
            <w:tcW w:w="618" w:type="pct"/>
            <w:shd w:val="clear" w:color="auto" w:fill="auto"/>
            <w:vAlign w:val="center"/>
          </w:tcPr>
          <w:p w14:paraId="7E9E006E" w14:textId="4235625F" w:rsidR="007D248F" w:rsidRPr="0040086D" w:rsidRDefault="007D248F" w:rsidP="007D248F">
            <w:pPr>
              <w:spacing w:before="0" w:after="0" w:line="400" w:lineRule="exact"/>
              <w:ind w:firstLineChars="0" w:firstLine="0"/>
              <w:jc w:val="center"/>
              <w:rPr>
                <w:rFonts w:ascii="Times New Roman" w:hAnsi="Times New Roman"/>
                <w:sz w:val="21"/>
                <w:szCs w:val="21"/>
              </w:rPr>
            </w:pPr>
            <w:r w:rsidRPr="007D248F">
              <w:rPr>
                <w:rFonts w:ascii="Times New Roman" w:hAnsi="Times New Roman"/>
                <w:sz w:val="21"/>
                <w:szCs w:val="21"/>
              </w:rPr>
              <w:t>0.313629</w:t>
            </w:r>
          </w:p>
        </w:tc>
      </w:tr>
      <w:tr w:rsidR="007D248F" w14:paraId="0DC575E6" w14:textId="77777777" w:rsidTr="00201D26">
        <w:trPr>
          <w:trHeight w:val="356"/>
          <w:jc w:val="center"/>
        </w:trPr>
        <w:tc>
          <w:tcPr>
            <w:tcW w:w="1050" w:type="pct"/>
            <w:shd w:val="clear" w:color="auto" w:fill="auto"/>
            <w:vAlign w:val="center"/>
          </w:tcPr>
          <w:p w14:paraId="0D0D0FF6" w14:textId="3701465C" w:rsidR="007D248F" w:rsidRPr="0040086D" w:rsidRDefault="007D248F" w:rsidP="007D248F">
            <w:pPr>
              <w:spacing w:before="0" w:after="0" w:line="400" w:lineRule="exact"/>
              <w:ind w:firstLineChars="0" w:firstLine="0"/>
              <w:jc w:val="center"/>
              <w:rPr>
                <w:rFonts w:ascii="Times New Roman" w:hAnsi="Times New Roman"/>
                <w:sz w:val="21"/>
                <w:szCs w:val="21"/>
              </w:rPr>
            </w:pPr>
            <w:r w:rsidRPr="007D248F">
              <w:rPr>
                <w:rFonts w:ascii="Times New Roman" w:hAnsi="Times New Roman"/>
                <w:sz w:val="21"/>
                <w:szCs w:val="21"/>
              </w:rPr>
              <w:t>Matern</w:t>
            </w:r>
          </w:p>
        </w:tc>
        <w:tc>
          <w:tcPr>
            <w:tcW w:w="1130" w:type="pct"/>
            <w:shd w:val="clear" w:color="auto" w:fill="auto"/>
            <w:vAlign w:val="center"/>
          </w:tcPr>
          <w:p w14:paraId="4929F8C1" w14:textId="6E586B24" w:rsidR="007D248F" w:rsidRPr="0040086D" w:rsidRDefault="007D248F" w:rsidP="007D248F">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0.392040</w:t>
            </w:r>
          </w:p>
        </w:tc>
        <w:tc>
          <w:tcPr>
            <w:tcW w:w="726" w:type="pct"/>
            <w:shd w:val="clear" w:color="auto" w:fill="auto"/>
            <w:vAlign w:val="center"/>
          </w:tcPr>
          <w:p w14:paraId="6A38DA47" w14:textId="4176A2A4" w:rsidR="007D248F" w:rsidRPr="0040086D" w:rsidRDefault="007D248F" w:rsidP="007D248F">
            <w:pPr>
              <w:spacing w:before="0" w:after="0" w:line="400" w:lineRule="exact"/>
              <w:ind w:firstLineChars="0" w:firstLine="0"/>
              <w:jc w:val="center"/>
              <w:rPr>
                <w:rFonts w:ascii="Times New Roman" w:hAnsi="Times New Roman"/>
                <w:sz w:val="21"/>
                <w:szCs w:val="21"/>
              </w:rPr>
            </w:pPr>
            <w:r w:rsidRPr="007D248F">
              <w:rPr>
                <w:rFonts w:ascii="Times New Roman" w:hAnsi="Times New Roman"/>
                <w:sz w:val="21"/>
                <w:szCs w:val="21"/>
              </w:rPr>
              <w:t>128.911151</w:t>
            </w:r>
          </w:p>
        </w:tc>
        <w:tc>
          <w:tcPr>
            <w:tcW w:w="806" w:type="pct"/>
            <w:shd w:val="clear" w:color="auto" w:fill="auto"/>
            <w:vAlign w:val="center"/>
          </w:tcPr>
          <w:p w14:paraId="221AD1A7" w14:textId="3DC60D45" w:rsidR="007D248F" w:rsidRPr="0040086D" w:rsidRDefault="007D248F" w:rsidP="007D248F">
            <w:pPr>
              <w:spacing w:before="0" w:after="0" w:line="400" w:lineRule="exact"/>
              <w:ind w:firstLineChars="0" w:firstLine="0"/>
              <w:jc w:val="center"/>
              <w:rPr>
                <w:rFonts w:ascii="Times New Roman" w:hAnsi="Times New Roman"/>
                <w:sz w:val="21"/>
                <w:szCs w:val="21"/>
              </w:rPr>
            </w:pPr>
            <w:r w:rsidRPr="007D248F">
              <w:rPr>
                <w:rFonts w:ascii="Times New Roman" w:hAnsi="Times New Roman"/>
                <w:sz w:val="21"/>
                <w:szCs w:val="21"/>
              </w:rPr>
              <w:t>165.722160</w:t>
            </w:r>
          </w:p>
        </w:tc>
        <w:tc>
          <w:tcPr>
            <w:tcW w:w="671" w:type="pct"/>
            <w:shd w:val="clear" w:color="auto" w:fill="auto"/>
            <w:vAlign w:val="center"/>
          </w:tcPr>
          <w:p w14:paraId="79E9B0CE" w14:textId="26DF664C" w:rsidR="007D248F" w:rsidRPr="0040086D" w:rsidRDefault="007D248F" w:rsidP="007D248F">
            <w:pPr>
              <w:spacing w:before="0" w:after="0" w:line="400" w:lineRule="exact"/>
              <w:ind w:firstLineChars="0" w:firstLine="0"/>
              <w:jc w:val="center"/>
              <w:rPr>
                <w:rFonts w:ascii="Times New Roman" w:hAnsi="Times New Roman"/>
                <w:sz w:val="21"/>
                <w:szCs w:val="21"/>
              </w:rPr>
            </w:pPr>
            <w:r w:rsidRPr="007D248F">
              <w:rPr>
                <w:rFonts w:ascii="Times New Roman" w:hAnsi="Times New Roman"/>
                <w:sz w:val="21"/>
                <w:szCs w:val="21"/>
              </w:rPr>
              <w:t>0.345095</w:t>
            </w:r>
          </w:p>
        </w:tc>
        <w:tc>
          <w:tcPr>
            <w:tcW w:w="618" w:type="pct"/>
            <w:shd w:val="clear" w:color="auto" w:fill="auto"/>
            <w:vAlign w:val="center"/>
          </w:tcPr>
          <w:p w14:paraId="1530D76F" w14:textId="0404C70A" w:rsidR="007D248F" w:rsidRPr="0040086D" w:rsidRDefault="007D248F" w:rsidP="007D248F">
            <w:pPr>
              <w:spacing w:before="0" w:after="0" w:line="400" w:lineRule="exact"/>
              <w:ind w:firstLineChars="0" w:firstLine="0"/>
              <w:jc w:val="center"/>
              <w:rPr>
                <w:rFonts w:ascii="Times New Roman" w:hAnsi="Times New Roman"/>
                <w:sz w:val="21"/>
                <w:szCs w:val="21"/>
              </w:rPr>
            </w:pPr>
            <w:r w:rsidRPr="007D248F">
              <w:rPr>
                <w:rFonts w:ascii="Times New Roman" w:hAnsi="Times New Roman"/>
                <w:sz w:val="21"/>
                <w:szCs w:val="21"/>
              </w:rPr>
              <w:t>0.310015</w:t>
            </w:r>
          </w:p>
        </w:tc>
      </w:tr>
      <w:tr w:rsidR="007D248F" w14:paraId="341A4546" w14:textId="77777777" w:rsidTr="00201D26">
        <w:trPr>
          <w:trHeight w:val="356"/>
          <w:jc w:val="center"/>
        </w:trPr>
        <w:tc>
          <w:tcPr>
            <w:tcW w:w="1050" w:type="pct"/>
            <w:shd w:val="clear" w:color="auto" w:fill="auto"/>
            <w:vAlign w:val="center"/>
          </w:tcPr>
          <w:p w14:paraId="1B3C7784" w14:textId="563D51A4" w:rsidR="007D248F" w:rsidRPr="0040086D" w:rsidRDefault="007D248F" w:rsidP="007D248F">
            <w:pPr>
              <w:spacing w:before="0" w:after="0" w:line="400" w:lineRule="exact"/>
              <w:ind w:firstLineChars="0" w:firstLine="0"/>
              <w:jc w:val="center"/>
              <w:rPr>
                <w:rFonts w:ascii="Times New Roman" w:hAnsi="Times New Roman"/>
                <w:sz w:val="21"/>
                <w:szCs w:val="21"/>
              </w:rPr>
            </w:pPr>
            <w:r w:rsidRPr="0040086D">
              <w:rPr>
                <w:rFonts w:ascii="Times New Roman" w:hAnsi="Times New Roman" w:hint="eastAsia"/>
                <w:sz w:val="21"/>
                <w:szCs w:val="21"/>
              </w:rPr>
              <w:t>WhiteKernel</w:t>
            </w:r>
          </w:p>
        </w:tc>
        <w:tc>
          <w:tcPr>
            <w:tcW w:w="1130" w:type="pct"/>
            <w:shd w:val="clear" w:color="auto" w:fill="auto"/>
            <w:vAlign w:val="center"/>
          </w:tcPr>
          <w:p w14:paraId="79C1BA3F" w14:textId="584F249A" w:rsidR="007D248F" w:rsidRPr="0040086D" w:rsidRDefault="007D248F" w:rsidP="007D248F">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0.366144</w:t>
            </w:r>
          </w:p>
        </w:tc>
        <w:tc>
          <w:tcPr>
            <w:tcW w:w="726" w:type="pct"/>
            <w:shd w:val="clear" w:color="auto" w:fill="auto"/>
            <w:vAlign w:val="center"/>
          </w:tcPr>
          <w:p w14:paraId="1813050A" w14:textId="5DDE8A46" w:rsidR="007D248F" w:rsidRPr="0040086D" w:rsidRDefault="007D248F" w:rsidP="007D248F">
            <w:pPr>
              <w:spacing w:before="0" w:after="0" w:line="400" w:lineRule="exact"/>
              <w:ind w:firstLineChars="0" w:firstLine="0"/>
              <w:jc w:val="center"/>
              <w:rPr>
                <w:rFonts w:ascii="Times New Roman" w:hAnsi="Times New Roman"/>
                <w:sz w:val="21"/>
                <w:szCs w:val="21"/>
              </w:rPr>
            </w:pPr>
            <w:r w:rsidRPr="007D248F">
              <w:rPr>
                <w:rFonts w:ascii="Times New Roman" w:hAnsi="Times New Roman"/>
                <w:sz w:val="21"/>
                <w:szCs w:val="21"/>
              </w:rPr>
              <w:t>131.897843</w:t>
            </w:r>
          </w:p>
        </w:tc>
        <w:tc>
          <w:tcPr>
            <w:tcW w:w="806" w:type="pct"/>
            <w:shd w:val="clear" w:color="auto" w:fill="auto"/>
            <w:vAlign w:val="center"/>
          </w:tcPr>
          <w:p w14:paraId="2CB517BE" w14:textId="0CA70733" w:rsidR="007D248F" w:rsidRPr="0040086D" w:rsidRDefault="007D248F" w:rsidP="007D248F">
            <w:pPr>
              <w:spacing w:before="0" w:after="0" w:line="400" w:lineRule="exact"/>
              <w:ind w:firstLineChars="0" w:firstLine="0"/>
              <w:jc w:val="center"/>
              <w:rPr>
                <w:rFonts w:ascii="Times New Roman" w:hAnsi="Times New Roman"/>
                <w:sz w:val="21"/>
                <w:szCs w:val="21"/>
              </w:rPr>
            </w:pPr>
            <w:r w:rsidRPr="007D248F">
              <w:rPr>
                <w:rFonts w:ascii="Times New Roman" w:hAnsi="Times New Roman"/>
                <w:sz w:val="21"/>
                <w:szCs w:val="21"/>
              </w:rPr>
              <w:t>170.508333</w:t>
            </w:r>
          </w:p>
        </w:tc>
        <w:tc>
          <w:tcPr>
            <w:tcW w:w="671" w:type="pct"/>
            <w:shd w:val="clear" w:color="auto" w:fill="auto"/>
            <w:vAlign w:val="center"/>
          </w:tcPr>
          <w:p w14:paraId="3A5C95F6" w14:textId="02843216" w:rsidR="007D248F" w:rsidRPr="0040086D" w:rsidRDefault="007D248F" w:rsidP="007D248F">
            <w:pPr>
              <w:spacing w:before="0" w:after="0" w:line="400" w:lineRule="exact"/>
              <w:ind w:firstLineChars="0" w:firstLine="0"/>
              <w:jc w:val="center"/>
              <w:rPr>
                <w:rFonts w:ascii="Times New Roman" w:hAnsi="Times New Roman"/>
                <w:sz w:val="21"/>
                <w:szCs w:val="21"/>
              </w:rPr>
            </w:pPr>
            <w:r w:rsidRPr="007D248F">
              <w:rPr>
                <w:rFonts w:ascii="Times New Roman" w:hAnsi="Times New Roman"/>
                <w:sz w:val="21"/>
                <w:szCs w:val="21"/>
              </w:rPr>
              <w:t>0.306720</w:t>
            </w:r>
          </w:p>
        </w:tc>
        <w:tc>
          <w:tcPr>
            <w:tcW w:w="618" w:type="pct"/>
            <w:shd w:val="clear" w:color="auto" w:fill="auto"/>
            <w:vAlign w:val="center"/>
          </w:tcPr>
          <w:p w14:paraId="0CF1D237" w14:textId="5BBEC052" w:rsidR="007D248F" w:rsidRPr="0040086D" w:rsidRDefault="007D248F" w:rsidP="007D248F">
            <w:pPr>
              <w:spacing w:before="0" w:after="0" w:line="400" w:lineRule="exact"/>
              <w:ind w:firstLineChars="0" w:firstLine="0"/>
              <w:jc w:val="center"/>
              <w:rPr>
                <w:rFonts w:ascii="Times New Roman" w:hAnsi="Times New Roman"/>
                <w:sz w:val="21"/>
                <w:szCs w:val="21"/>
              </w:rPr>
            </w:pPr>
            <w:r w:rsidRPr="007D248F">
              <w:rPr>
                <w:rFonts w:ascii="Times New Roman" w:hAnsi="Times New Roman"/>
                <w:sz w:val="21"/>
                <w:szCs w:val="21"/>
              </w:rPr>
              <w:t>0.323641</w:t>
            </w:r>
          </w:p>
        </w:tc>
      </w:tr>
    </w:tbl>
    <w:p w14:paraId="103357D2" w14:textId="252283F5" w:rsidR="001A2016" w:rsidRDefault="001A2016" w:rsidP="001A2016">
      <w:pPr>
        <w:pStyle w:val="3"/>
      </w:pPr>
      <w:bookmarkStart w:id="176" w:name="_Toc168156697"/>
      <w:r>
        <w:rPr>
          <w:rFonts w:hint="eastAsia"/>
        </w:rPr>
        <w:t>4.2.3</w:t>
      </w:r>
      <w:r w:rsidR="00EE0434">
        <w:rPr>
          <w:rFonts w:hint="eastAsia"/>
        </w:rPr>
        <w:t>酸碱用量的贝叶斯岭回归预测</w:t>
      </w:r>
      <w:bookmarkEnd w:id="176"/>
    </w:p>
    <w:p w14:paraId="6FF87B25" w14:textId="40505249" w:rsidR="00D34B35" w:rsidRDefault="00D34B35" w:rsidP="001D6D61">
      <w:pPr>
        <w:spacing w:line="400" w:lineRule="exact"/>
        <w:ind w:firstLine="480"/>
      </w:pPr>
      <w:r w:rsidRPr="00D34B35">
        <w:rPr>
          <w:rFonts w:hint="eastAsia"/>
        </w:rPr>
        <w:t>贝叶斯岭回归是岭回归的贝叶斯版本。岭回归通过在最小二乘法中添加一个</w:t>
      </w:r>
      <w:r w:rsidRPr="00D34B35">
        <w:rPr>
          <w:rFonts w:hint="eastAsia"/>
        </w:rPr>
        <w:t xml:space="preserve"> </w:t>
      </w:r>
      <w:r>
        <w:rPr>
          <w:rFonts w:hint="eastAsia"/>
        </w:rPr>
        <w:t>||L2||</w:t>
      </w:r>
      <w:r w:rsidRPr="00D34B35">
        <w:rPr>
          <w:rFonts w:hint="eastAsia"/>
        </w:rPr>
        <w:t>正则化项来解决多重共线性问题</w:t>
      </w:r>
      <w:r>
        <w:rPr>
          <w:rFonts w:hint="eastAsia"/>
        </w:rPr>
        <w:t>和过拟合问题</w:t>
      </w:r>
      <w:r w:rsidRPr="00D34B35">
        <w:rPr>
          <w:rFonts w:hint="eastAsia"/>
        </w:rPr>
        <w:t>，而贝叶斯岭回归进一步采用贝叶斯方法在模型参数的确定性和不确定性之间找到一个平衡</w:t>
      </w:r>
      <w:r>
        <w:rPr>
          <w:rFonts w:hint="eastAsia"/>
        </w:rPr>
        <w:t>，</w:t>
      </w:r>
      <w:r w:rsidRPr="00D34B35">
        <w:rPr>
          <w:rFonts w:hint="eastAsia"/>
        </w:rPr>
        <w:t>来对模型参数</w:t>
      </w:r>
      <w:r>
        <w:rPr>
          <w:rFonts w:hint="eastAsia"/>
        </w:rPr>
        <w:t>提供不确定性估计</w:t>
      </w:r>
      <w:r w:rsidRPr="00D34B35">
        <w:rPr>
          <w:rFonts w:hint="eastAsia"/>
        </w:rPr>
        <w:t>。</w:t>
      </w:r>
      <w:r w:rsidR="00170E03">
        <w:rPr>
          <w:rFonts w:hint="eastAsia"/>
        </w:rPr>
        <w:t>在本章中仍采用</w:t>
      </w:r>
      <w:r w:rsidR="00170E03">
        <w:rPr>
          <w:rFonts w:hint="eastAsia"/>
          <w:szCs w:val="21"/>
        </w:rPr>
        <w:t>394</w:t>
      </w:r>
      <w:r w:rsidR="00170E03">
        <w:rPr>
          <w:rFonts w:hint="eastAsia"/>
          <w:szCs w:val="21"/>
        </w:rPr>
        <w:t>个样本点，</w:t>
      </w:r>
      <w:r w:rsidR="00170E03">
        <w:rPr>
          <w:rFonts w:hint="eastAsia"/>
          <w:szCs w:val="21"/>
        </w:rPr>
        <w:t>130</w:t>
      </w:r>
      <w:r w:rsidR="00170E03">
        <w:rPr>
          <w:rFonts w:hint="eastAsia"/>
          <w:szCs w:val="21"/>
        </w:rPr>
        <w:t>个特征值，</w:t>
      </w:r>
      <w:r w:rsidR="00170E03">
        <w:rPr>
          <w:rFonts w:hint="eastAsia"/>
        </w:rPr>
        <w:t>数据集导入和数据集的划分同上保持一致，</w:t>
      </w:r>
      <w:r w:rsidR="00170E03">
        <w:rPr>
          <w:rFonts w:hint="eastAsia"/>
          <w:szCs w:val="21"/>
        </w:rPr>
        <w:t>将预处理好的数据导入到</w:t>
      </w:r>
      <w:r w:rsidR="00170E03">
        <w:rPr>
          <w:rFonts w:hint="eastAsia"/>
          <w:szCs w:val="21"/>
        </w:rPr>
        <w:t>Pycharm</w:t>
      </w:r>
      <w:r w:rsidR="00170E03">
        <w:rPr>
          <w:rFonts w:hint="eastAsia"/>
          <w:szCs w:val="21"/>
        </w:rPr>
        <w:t>，按照</w:t>
      </w:r>
      <w:r w:rsidR="00170E03">
        <w:rPr>
          <w:rFonts w:hint="eastAsia"/>
          <w:szCs w:val="21"/>
        </w:rPr>
        <w:t>23:2</w:t>
      </w:r>
      <w:r w:rsidR="00170E03">
        <w:rPr>
          <w:rFonts w:hint="eastAsia"/>
          <w:szCs w:val="21"/>
        </w:rPr>
        <w:t>的比例进行划分训练集和测试集</w:t>
      </w:r>
      <w:r>
        <w:rPr>
          <w:rFonts w:hint="eastAsia"/>
        </w:rPr>
        <w:t>。</w:t>
      </w:r>
    </w:p>
    <w:p w14:paraId="2A9927B0" w14:textId="34556FF3" w:rsidR="00D34B35" w:rsidRDefault="005D443B" w:rsidP="001D6D61">
      <w:pPr>
        <w:spacing w:line="400" w:lineRule="exact"/>
        <w:ind w:firstLine="480"/>
      </w:pPr>
      <w:r>
        <w:rPr>
          <w:rFonts w:hint="eastAsia"/>
        </w:rPr>
        <w:t>对于贝叶斯岭回归模型，其权重参数即影响因素大小并不是直接限定和改变的，而是通过给权重</w:t>
      </w:r>
      <w:r w:rsidRPr="00C26BE4">
        <w:rPr>
          <w:rFonts w:hint="eastAsia"/>
        </w:rPr>
        <w:t>施加先验分布来隐式控制</w:t>
      </w:r>
      <w:r>
        <w:rPr>
          <w:rFonts w:hint="eastAsia"/>
        </w:rPr>
        <w:t>，其中</w:t>
      </w:r>
      <w:r w:rsidRPr="00C26BE4">
        <w:rPr>
          <w:rFonts w:hint="eastAsia"/>
        </w:rPr>
        <w:t>先验分布的形状和范围由</w:t>
      </w:r>
      <w:r w:rsidRPr="00C26BE4">
        <w:rPr>
          <w:rFonts w:hint="eastAsia"/>
        </w:rPr>
        <w:t xml:space="preserve">alpha_1, </w:t>
      </w:r>
      <w:r w:rsidRPr="00C26BE4">
        <w:rPr>
          <w:rFonts w:hint="eastAsia"/>
        </w:rPr>
        <w:lastRenderedPageBreak/>
        <w:t>alpha_2, lambda_1,</w:t>
      </w:r>
      <w:r w:rsidRPr="00C26BE4">
        <w:rPr>
          <w:rFonts w:hint="eastAsia"/>
        </w:rPr>
        <w:t>和</w:t>
      </w:r>
      <w:r w:rsidRPr="00C26BE4">
        <w:rPr>
          <w:rFonts w:hint="eastAsia"/>
        </w:rPr>
        <w:t>lambda_2</w:t>
      </w:r>
      <w:r w:rsidRPr="00C26BE4">
        <w:rPr>
          <w:rFonts w:hint="eastAsia"/>
        </w:rPr>
        <w:t>这些超参数控制</w:t>
      </w:r>
      <w:r w:rsidR="00D34B35">
        <w:rPr>
          <w:rFonts w:hint="eastAsia"/>
        </w:rPr>
        <w:t>，具体的参数设置如</w:t>
      </w:r>
      <w:r w:rsidR="008B59D2">
        <w:fldChar w:fldCharType="begin"/>
      </w:r>
      <w:r w:rsidR="008B59D2">
        <w:instrText xml:space="preserve"> </w:instrText>
      </w:r>
      <w:r w:rsidR="008B59D2">
        <w:rPr>
          <w:rFonts w:hint="eastAsia"/>
        </w:rPr>
        <w:instrText>REF _Ref167910821 \h</w:instrText>
      </w:r>
      <w:r w:rsidR="008B59D2">
        <w:instrText xml:space="preserve"> </w:instrText>
      </w:r>
      <w:r w:rsidR="008B59D2">
        <w:fldChar w:fldCharType="separate"/>
      </w:r>
      <w:r w:rsidR="0070476F">
        <w:rPr>
          <w:rFonts w:hint="eastAsia"/>
        </w:rPr>
        <w:t>表</w:t>
      </w:r>
      <w:r w:rsidR="0070476F">
        <w:rPr>
          <w:rFonts w:hint="eastAsia"/>
        </w:rPr>
        <w:t>4-</w:t>
      </w:r>
      <w:r w:rsidR="0070476F">
        <w:rPr>
          <w:noProof/>
        </w:rPr>
        <w:t>8</w:t>
      </w:r>
      <w:r w:rsidR="008B59D2">
        <w:fldChar w:fldCharType="end"/>
      </w:r>
      <w:r w:rsidR="00D34B35">
        <w:rPr>
          <w:rFonts w:hint="eastAsia"/>
        </w:rPr>
        <w:t>所示，并得到不同模型下可视化预测结果如</w:t>
      </w:r>
      <w:r w:rsidR="008B59D2">
        <w:fldChar w:fldCharType="begin"/>
      </w:r>
      <w:r w:rsidR="008B59D2">
        <w:instrText xml:space="preserve"> </w:instrText>
      </w:r>
      <w:r w:rsidR="008B59D2">
        <w:rPr>
          <w:rFonts w:hint="eastAsia"/>
        </w:rPr>
        <w:instrText>REF _Ref167910857 \h</w:instrText>
      </w:r>
      <w:r w:rsidR="008B59D2">
        <w:instrText xml:space="preserve"> </w:instrText>
      </w:r>
      <w:r w:rsidR="008B59D2">
        <w:fldChar w:fldCharType="separate"/>
      </w:r>
      <w:r w:rsidR="0070476F">
        <w:rPr>
          <w:rFonts w:hint="eastAsia"/>
        </w:rPr>
        <w:t>图</w:t>
      </w:r>
      <w:r w:rsidR="0070476F">
        <w:rPr>
          <w:rFonts w:hint="eastAsia"/>
        </w:rPr>
        <w:t>4-</w:t>
      </w:r>
      <w:r w:rsidR="0070476F">
        <w:rPr>
          <w:noProof/>
        </w:rPr>
        <w:t>7</w:t>
      </w:r>
      <w:r w:rsidR="008B59D2">
        <w:fldChar w:fldCharType="end"/>
      </w:r>
      <w:r w:rsidR="00D34B35">
        <w:rPr>
          <w:rFonts w:hint="eastAsia"/>
        </w:rPr>
        <w:t>所示。</w:t>
      </w:r>
    </w:p>
    <w:p w14:paraId="55DA013F" w14:textId="42571F3D" w:rsidR="005D443B" w:rsidRPr="005D443B" w:rsidRDefault="008B59D2" w:rsidP="008B59D2">
      <w:pPr>
        <w:pStyle w:val="afff2"/>
        <w:jc w:val="center"/>
      </w:pPr>
      <w:bookmarkStart w:id="177" w:name="_Ref167910821"/>
      <w:bookmarkStart w:id="178" w:name="_Toc167633146"/>
      <w:bookmarkStart w:id="179" w:name="_Toc168156374"/>
      <w:r>
        <w:rPr>
          <w:rFonts w:hint="eastAsia"/>
        </w:rPr>
        <w:t>表</w:t>
      </w:r>
      <w:r>
        <w:rPr>
          <w:rFonts w:hint="eastAsia"/>
        </w:rPr>
        <w:t>4-</w:t>
      </w:r>
      <w:r>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fldChar w:fldCharType="separate"/>
      </w:r>
      <w:r w:rsidR="0070476F">
        <w:rPr>
          <w:noProof/>
        </w:rPr>
        <w:t>8</w:t>
      </w:r>
      <w:r>
        <w:fldChar w:fldCharType="end"/>
      </w:r>
      <w:bookmarkEnd w:id="177"/>
      <w:r>
        <w:rPr>
          <w:rFonts w:hint="eastAsia"/>
        </w:rPr>
        <w:t xml:space="preserve"> </w:t>
      </w:r>
      <w:r w:rsidR="005D443B">
        <w:rPr>
          <w:rFonts w:hint="eastAsia"/>
        </w:rPr>
        <w:t>贝叶斯岭</w:t>
      </w:r>
      <w:r w:rsidR="005D443B" w:rsidRPr="005D443B">
        <w:rPr>
          <w:rFonts w:hint="eastAsia"/>
        </w:rPr>
        <w:t>回归参数设置表</w:t>
      </w:r>
      <w:bookmarkEnd w:id="178"/>
      <w:bookmarkEnd w:id="179"/>
    </w:p>
    <w:tbl>
      <w:tblPr>
        <w:tblStyle w:val="14"/>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
        <w:gridCol w:w="1933"/>
        <w:gridCol w:w="2109"/>
        <w:gridCol w:w="1757"/>
        <w:gridCol w:w="2109"/>
      </w:tblGrid>
      <w:tr w:rsidR="005D443B" w14:paraId="47E0E82A" w14:textId="29362E1C" w:rsidTr="00201D26">
        <w:trPr>
          <w:trHeight w:val="57"/>
          <w:jc w:val="center"/>
        </w:trPr>
        <w:tc>
          <w:tcPr>
            <w:tcW w:w="500" w:type="pct"/>
            <w:tcBorders>
              <w:top w:val="single" w:sz="4" w:space="0" w:color="auto"/>
              <w:bottom w:val="single" w:sz="4" w:space="0" w:color="auto"/>
            </w:tcBorders>
            <w:shd w:val="clear" w:color="auto" w:fill="auto"/>
            <w:vAlign w:val="center"/>
          </w:tcPr>
          <w:p w14:paraId="276EC0D4" w14:textId="25B64EEE" w:rsidR="005D443B" w:rsidRPr="00170E03" w:rsidRDefault="005D443B" w:rsidP="00170E03">
            <w:pPr>
              <w:spacing w:before="0" w:after="0" w:line="400" w:lineRule="exact"/>
              <w:ind w:firstLineChars="0" w:firstLine="0"/>
              <w:jc w:val="center"/>
              <w:rPr>
                <w:rFonts w:ascii="Times New Roman" w:hAnsi="Times New Roman"/>
                <w:sz w:val="21"/>
                <w:szCs w:val="21"/>
              </w:rPr>
            </w:pPr>
            <w:r w:rsidRPr="00170E03">
              <w:rPr>
                <w:rFonts w:ascii="Times New Roman" w:hAnsi="Times New Roman" w:hint="eastAsia"/>
                <w:sz w:val="21"/>
                <w:szCs w:val="21"/>
              </w:rPr>
              <w:t>序号</w:t>
            </w:r>
          </w:p>
        </w:tc>
        <w:tc>
          <w:tcPr>
            <w:tcW w:w="1100" w:type="pct"/>
            <w:tcBorders>
              <w:top w:val="single" w:sz="4" w:space="0" w:color="auto"/>
              <w:bottom w:val="single" w:sz="4" w:space="0" w:color="auto"/>
            </w:tcBorders>
            <w:shd w:val="clear" w:color="auto" w:fill="auto"/>
            <w:vAlign w:val="center"/>
          </w:tcPr>
          <w:p w14:paraId="5EE850EB" w14:textId="5C827E2E" w:rsidR="005D443B" w:rsidRPr="00170E03" w:rsidRDefault="005D443B" w:rsidP="00170E03">
            <w:pPr>
              <w:spacing w:before="0" w:after="0" w:line="400" w:lineRule="exact"/>
              <w:ind w:firstLineChars="0" w:firstLine="0"/>
              <w:jc w:val="center"/>
              <w:rPr>
                <w:rFonts w:ascii="Times New Roman" w:hAnsi="Times New Roman"/>
                <w:sz w:val="21"/>
                <w:szCs w:val="21"/>
              </w:rPr>
            </w:pPr>
            <w:r w:rsidRPr="00170E03">
              <w:rPr>
                <w:rFonts w:ascii="Times New Roman" w:hAnsi="Times New Roman" w:hint="eastAsia"/>
                <w:sz w:val="21"/>
                <w:szCs w:val="21"/>
              </w:rPr>
              <w:t>alpha_1</w:t>
            </w:r>
          </w:p>
        </w:tc>
        <w:tc>
          <w:tcPr>
            <w:tcW w:w="1200" w:type="pct"/>
            <w:tcBorders>
              <w:top w:val="single" w:sz="4" w:space="0" w:color="auto"/>
              <w:bottom w:val="single" w:sz="4" w:space="0" w:color="auto"/>
            </w:tcBorders>
            <w:shd w:val="clear" w:color="auto" w:fill="auto"/>
            <w:vAlign w:val="center"/>
          </w:tcPr>
          <w:p w14:paraId="1175214A" w14:textId="33410151" w:rsidR="005D443B" w:rsidRPr="00170E03" w:rsidRDefault="005D443B" w:rsidP="00170E03">
            <w:pPr>
              <w:spacing w:before="0" w:after="0" w:line="400" w:lineRule="exact"/>
              <w:ind w:firstLineChars="0" w:firstLine="0"/>
              <w:jc w:val="center"/>
              <w:rPr>
                <w:rFonts w:ascii="Times New Roman" w:hAnsi="Times New Roman"/>
                <w:sz w:val="21"/>
                <w:szCs w:val="21"/>
              </w:rPr>
            </w:pPr>
            <w:r w:rsidRPr="00170E03">
              <w:rPr>
                <w:rFonts w:ascii="Times New Roman" w:hAnsi="Times New Roman" w:hint="eastAsia"/>
                <w:sz w:val="21"/>
                <w:szCs w:val="21"/>
              </w:rPr>
              <w:t>alpha_2</w:t>
            </w:r>
          </w:p>
        </w:tc>
        <w:tc>
          <w:tcPr>
            <w:tcW w:w="1000" w:type="pct"/>
            <w:tcBorders>
              <w:top w:val="single" w:sz="4" w:space="0" w:color="auto"/>
              <w:bottom w:val="single" w:sz="4" w:space="0" w:color="auto"/>
            </w:tcBorders>
            <w:shd w:val="clear" w:color="auto" w:fill="auto"/>
            <w:vAlign w:val="center"/>
          </w:tcPr>
          <w:p w14:paraId="558AC629" w14:textId="59557A30" w:rsidR="005D443B" w:rsidRPr="00170E03" w:rsidRDefault="005D443B" w:rsidP="00170E03">
            <w:pPr>
              <w:spacing w:before="0" w:after="0" w:line="400" w:lineRule="exact"/>
              <w:ind w:firstLineChars="0" w:firstLine="0"/>
              <w:jc w:val="center"/>
              <w:rPr>
                <w:rFonts w:ascii="Times New Roman" w:hAnsi="Times New Roman"/>
                <w:sz w:val="21"/>
                <w:szCs w:val="21"/>
              </w:rPr>
            </w:pPr>
            <w:r w:rsidRPr="00170E03">
              <w:rPr>
                <w:rFonts w:ascii="Times New Roman" w:hAnsi="Times New Roman" w:hint="eastAsia"/>
                <w:sz w:val="21"/>
                <w:szCs w:val="21"/>
              </w:rPr>
              <w:t>lambda_1</w:t>
            </w:r>
          </w:p>
        </w:tc>
        <w:tc>
          <w:tcPr>
            <w:tcW w:w="1200" w:type="pct"/>
            <w:tcBorders>
              <w:top w:val="single" w:sz="4" w:space="0" w:color="auto"/>
              <w:bottom w:val="single" w:sz="4" w:space="0" w:color="auto"/>
            </w:tcBorders>
            <w:shd w:val="clear" w:color="auto" w:fill="auto"/>
            <w:vAlign w:val="center"/>
          </w:tcPr>
          <w:p w14:paraId="1E93BAAC" w14:textId="2401B9EC" w:rsidR="005D443B" w:rsidRPr="00170E03" w:rsidRDefault="005D443B" w:rsidP="00170E03">
            <w:pPr>
              <w:spacing w:before="0" w:after="0" w:line="400" w:lineRule="exact"/>
              <w:ind w:firstLineChars="0" w:firstLine="0"/>
              <w:jc w:val="center"/>
              <w:rPr>
                <w:rFonts w:ascii="Times New Roman" w:hAnsi="Times New Roman"/>
                <w:sz w:val="21"/>
                <w:szCs w:val="21"/>
              </w:rPr>
            </w:pPr>
            <w:r w:rsidRPr="00170E03">
              <w:rPr>
                <w:rFonts w:ascii="Times New Roman" w:hAnsi="Times New Roman" w:hint="eastAsia"/>
                <w:sz w:val="21"/>
                <w:szCs w:val="21"/>
              </w:rPr>
              <w:t>lambda_2</w:t>
            </w:r>
          </w:p>
        </w:tc>
      </w:tr>
      <w:tr w:rsidR="006E7DD3" w14:paraId="79DB3DC1" w14:textId="246D0B70" w:rsidTr="00201D26">
        <w:trPr>
          <w:trHeight w:val="356"/>
          <w:jc w:val="center"/>
        </w:trPr>
        <w:tc>
          <w:tcPr>
            <w:tcW w:w="500" w:type="pct"/>
            <w:shd w:val="clear" w:color="auto" w:fill="auto"/>
            <w:vAlign w:val="center"/>
          </w:tcPr>
          <w:p w14:paraId="1A3761DC" w14:textId="119FB4F6" w:rsidR="006E7DD3" w:rsidRPr="00170E03" w:rsidRDefault="006E7DD3" w:rsidP="006E7DD3">
            <w:pPr>
              <w:spacing w:before="0" w:after="0" w:line="400" w:lineRule="exact"/>
              <w:ind w:firstLineChars="0" w:firstLine="0"/>
              <w:jc w:val="center"/>
              <w:rPr>
                <w:rFonts w:ascii="Times New Roman" w:hAnsi="Times New Roman"/>
                <w:sz w:val="21"/>
                <w:szCs w:val="21"/>
              </w:rPr>
            </w:pPr>
            <w:r w:rsidRPr="00170E03">
              <w:rPr>
                <w:rFonts w:ascii="Times New Roman" w:hAnsi="Times New Roman" w:hint="eastAsia"/>
                <w:sz w:val="21"/>
                <w:szCs w:val="21"/>
              </w:rPr>
              <w:t>1</w:t>
            </w:r>
          </w:p>
        </w:tc>
        <w:tc>
          <w:tcPr>
            <w:tcW w:w="1100" w:type="pct"/>
            <w:shd w:val="clear" w:color="auto" w:fill="auto"/>
          </w:tcPr>
          <w:p w14:paraId="59B1FD27" w14:textId="7689368D" w:rsidR="006E7DD3" w:rsidRPr="00170E03" w:rsidRDefault="006E7DD3" w:rsidP="006E7DD3">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1e-6</w:t>
            </w:r>
          </w:p>
        </w:tc>
        <w:tc>
          <w:tcPr>
            <w:tcW w:w="1200" w:type="pct"/>
            <w:shd w:val="clear" w:color="auto" w:fill="auto"/>
          </w:tcPr>
          <w:p w14:paraId="1C499EE8" w14:textId="34198C7E" w:rsidR="006E7DD3" w:rsidRPr="00170E03" w:rsidRDefault="006E7DD3" w:rsidP="006E7DD3">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1e-6</w:t>
            </w:r>
          </w:p>
        </w:tc>
        <w:tc>
          <w:tcPr>
            <w:tcW w:w="1000" w:type="pct"/>
            <w:shd w:val="clear" w:color="auto" w:fill="auto"/>
          </w:tcPr>
          <w:p w14:paraId="4F61E6AC" w14:textId="15137961" w:rsidR="006E7DD3" w:rsidRPr="00170E03" w:rsidRDefault="006E7DD3" w:rsidP="006E7DD3">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1e-6</w:t>
            </w:r>
          </w:p>
        </w:tc>
        <w:tc>
          <w:tcPr>
            <w:tcW w:w="1200" w:type="pct"/>
            <w:shd w:val="clear" w:color="auto" w:fill="auto"/>
          </w:tcPr>
          <w:p w14:paraId="065C8EF3" w14:textId="641DFA6B" w:rsidR="006E7DD3" w:rsidRPr="00170E03" w:rsidRDefault="006E7DD3" w:rsidP="006E7DD3">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1e-6</w:t>
            </w:r>
          </w:p>
        </w:tc>
      </w:tr>
      <w:tr w:rsidR="006E7DD3" w14:paraId="63450C76" w14:textId="27E4A9CA" w:rsidTr="00201D26">
        <w:trPr>
          <w:trHeight w:val="356"/>
          <w:jc w:val="center"/>
        </w:trPr>
        <w:tc>
          <w:tcPr>
            <w:tcW w:w="500" w:type="pct"/>
            <w:shd w:val="clear" w:color="auto" w:fill="auto"/>
            <w:vAlign w:val="center"/>
          </w:tcPr>
          <w:p w14:paraId="6ADD1D2E" w14:textId="658B6976" w:rsidR="006E7DD3" w:rsidRPr="00170E03" w:rsidRDefault="006E7DD3" w:rsidP="006E7DD3">
            <w:pPr>
              <w:spacing w:before="0" w:after="0" w:line="400" w:lineRule="exact"/>
              <w:ind w:firstLineChars="0" w:firstLine="0"/>
              <w:jc w:val="center"/>
              <w:rPr>
                <w:rFonts w:ascii="Times New Roman" w:hAnsi="Times New Roman"/>
                <w:sz w:val="21"/>
                <w:szCs w:val="21"/>
              </w:rPr>
            </w:pPr>
            <w:r w:rsidRPr="00170E03">
              <w:rPr>
                <w:rFonts w:ascii="Times New Roman" w:hAnsi="Times New Roman" w:hint="eastAsia"/>
                <w:sz w:val="21"/>
                <w:szCs w:val="21"/>
              </w:rPr>
              <w:t>2</w:t>
            </w:r>
          </w:p>
        </w:tc>
        <w:tc>
          <w:tcPr>
            <w:tcW w:w="1100" w:type="pct"/>
            <w:shd w:val="clear" w:color="auto" w:fill="auto"/>
          </w:tcPr>
          <w:p w14:paraId="3FB56885" w14:textId="7B7F20DC" w:rsidR="006E7DD3" w:rsidRPr="00170E03" w:rsidRDefault="006E7DD3" w:rsidP="006E7DD3">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10</w:t>
            </w:r>
          </w:p>
        </w:tc>
        <w:tc>
          <w:tcPr>
            <w:tcW w:w="1200" w:type="pct"/>
            <w:shd w:val="clear" w:color="auto" w:fill="auto"/>
          </w:tcPr>
          <w:p w14:paraId="2D778511" w14:textId="5F6E8688" w:rsidR="006E7DD3" w:rsidRPr="00170E03" w:rsidRDefault="006E7DD3" w:rsidP="006E7DD3">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1e-6</w:t>
            </w:r>
          </w:p>
        </w:tc>
        <w:tc>
          <w:tcPr>
            <w:tcW w:w="1000" w:type="pct"/>
            <w:shd w:val="clear" w:color="auto" w:fill="auto"/>
          </w:tcPr>
          <w:p w14:paraId="5D38B358" w14:textId="33BEFDB4" w:rsidR="006E7DD3" w:rsidRPr="00170E03" w:rsidRDefault="006E7DD3" w:rsidP="006E7DD3">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1e-6</w:t>
            </w:r>
          </w:p>
        </w:tc>
        <w:tc>
          <w:tcPr>
            <w:tcW w:w="1200" w:type="pct"/>
            <w:shd w:val="clear" w:color="auto" w:fill="auto"/>
          </w:tcPr>
          <w:p w14:paraId="0A5275FD" w14:textId="04B7547A" w:rsidR="006E7DD3" w:rsidRPr="00170E03" w:rsidRDefault="006E7DD3" w:rsidP="006E7DD3">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1e-6</w:t>
            </w:r>
          </w:p>
        </w:tc>
      </w:tr>
      <w:tr w:rsidR="006E7DD3" w14:paraId="7F71C9F4" w14:textId="188528F4" w:rsidTr="00201D26">
        <w:trPr>
          <w:trHeight w:val="356"/>
          <w:jc w:val="center"/>
        </w:trPr>
        <w:tc>
          <w:tcPr>
            <w:tcW w:w="500" w:type="pct"/>
            <w:shd w:val="clear" w:color="auto" w:fill="auto"/>
            <w:vAlign w:val="center"/>
          </w:tcPr>
          <w:p w14:paraId="6AFBEE5F" w14:textId="7E8326BA" w:rsidR="006E7DD3" w:rsidRPr="00170E03" w:rsidRDefault="006E7DD3" w:rsidP="006E7DD3">
            <w:pPr>
              <w:spacing w:before="0" w:after="0" w:line="400" w:lineRule="exact"/>
              <w:ind w:firstLineChars="0" w:firstLine="0"/>
              <w:jc w:val="center"/>
              <w:rPr>
                <w:rFonts w:ascii="Times New Roman" w:hAnsi="Times New Roman"/>
                <w:sz w:val="21"/>
                <w:szCs w:val="21"/>
              </w:rPr>
            </w:pPr>
            <w:r w:rsidRPr="00170E03">
              <w:rPr>
                <w:rFonts w:ascii="Times New Roman" w:hAnsi="Times New Roman" w:hint="eastAsia"/>
                <w:sz w:val="21"/>
                <w:szCs w:val="21"/>
              </w:rPr>
              <w:t>3</w:t>
            </w:r>
          </w:p>
        </w:tc>
        <w:tc>
          <w:tcPr>
            <w:tcW w:w="1100" w:type="pct"/>
            <w:shd w:val="clear" w:color="auto" w:fill="auto"/>
          </w:tcPr>
          <w:p w14:paraId="5DF494BE" w14:textId="1169741B" w:rsidR="006E7DD3" w:rsidRPr="00170E03" w:rsidRDefault="006E7DD3" w:rsidP="006E7DD3">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1e-6</w:t>
            </w:r>
          </w:p>
        </w:tc>
        <w:tc>
          <w:tcPr>
            <w:tcW w:w="1200" w:type="pct"/>
            <w:shd w:val="clear" w:color="auto" w:fill="auto"/>
          </w:tcPr>
          <w:p w14:paraId="0AFB1BF6" w14:textId="425DD1C2" w:rsidR="006E7DD3" w:rsidRPr="00170E03" w:rsidRDefault="006E7DD3" w:rsidP="006E7DD3">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100</w:t>
            </w:r>
          </w:p>
        </w:tc>
        <w:tc>
          <w:tcPr>
            <w:tcW w:w="1000" w:type="pct"/>
            <w:shd w:val="clear" w:color="auto" w:fill="auto"/>
          </w:tcPr>
          <w:p w14:paraId="5E6C6529" w14:textId="458EC143" w:rsidR="006E7DD3" w:rsidRPr="00170E03" w:rsidRDefault="006E7DD3" w:rsidP="006E7DD3">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1e-6</w:t>
            </w:r>
          </w:p>
        </w:tc>
        <w:tc>
          <w:tcPr>
            <w:tcW w:w="1200" w:type="pct"/>
            <w:shd w:val="clear" w:color="auto" w:fill="auto"/>
          </w:tcPr>
          <w:p w14:paraId="4780DB67" w14:textId="4991F089" w:rsidR="006E7DD3" w:rsidRPr="00170E03" w:rsidRDefault="006E7DD3" w:rsidP="006E7DD3">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1e-6</w:t>
            </w:r>
          </w:p>
        </w:tc>
      </w:tr>
      <w:tr w:rsidR="006E7DD3" w14:paraId="00412F4F" w14:textId="356DD230" w:rsidTr="00201D26">
        <w:trPr>
          <w:trHeight w:val="356"/>
          <w:jc w:val="center"/>
        </w:trPr>
        <w:tc>
          <w:tcPr>
            <w:tcW w:w="500" w:type="pct"/>
            <w:shd w:val="clear" w:color="auto" w:fill="auto"/>
            <w:vAlign w:val="center"/>
          </w:tcPr>
          <w:p w14:paraId="4B5DA3B4" w14:textId="0E18802D" w:rsidR="006E7DD3" w:rsidRPr="00170E03" w:rsidRDefault="006E7DD3" w:rsidP="006E7DD3">
            <w:pPr>
              <w:spacing w:before="0" w:after="0" w:line="400" w:lineRule="exact"/>
              <w:ind w:firstLineChars="0" w:firstLine="0"/>
              <w:jc w:val="center"/>
              <w:rPr>
                <w:rFonts w:ascii="Times New Roman" w:hAnsi="Times New Roman"/>
                <w:sz w:val="21"/>
                <w:szCs w:val="21"/>
              </w:rPr>
            </w:pPr>
            <w:r w:rsidRPr="00170E03">
              <w:rPr>
                <w:rFonts w:ascii="Times New Roman" w:hAnsi="Times New Roman" w:hint="eastAsia"/>
                <w:sz w:val="21"/>
                <w:szCs w:val="21"/>
              </w:rPr>
              <w:t>4</w:t>
            </w:r>
          </w:p>
        </w:tc>
        <w:tc>
          <w:tcPr>
            <w:tcW w:w="1100" w:type="pct"/>
            <w:shd w:val="clear" w:color="auto" w:fill="auto"/>
          </w:tcPr>
          <w:p w14:paraId="625E1937" w14:textId="7F6D13E3" w:rsidR="006E7DD3" w:rsidRPr="00170E03" w:rsidRDefault="006E7DD3" w:rsidP="006E7DD3">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1e-6</w:t>
            </w:r>
          </w:p>
        </w:tc>
        <w:tc>
          <w:tcPr>
            <w:tcW w:w="1200" w:type="pct"/>
            <w:shd w:val="clear" w:color="auto" w:fill="auto"/>
          </w:tcPr>
          <w:p w14:paraId="4EFA313D" w14:textId="187BE720" w:rsidR="006E7DD3" w:rsidRPr="00170E03" w:rsidRDefault="006E7DD3" w:rsidP="006E7DD3">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1e-6</w:t>
            </w:r>
          </w:p>
        </w:tc>
        <w:tc>
          <w:tcPr>
            <w:tcW w:w="1000" w:type="pct"/>
            <w:shd w:val="clear" w:color="auto" w:fill="auto"/>
          </w:tcPr>
          <w:p w14:paraId="6F3FDE54" w14:textId="0202669A" w:rsidR="006E7DD3" w:rsidRPr="00170E03" w:rsidRDefault="006E7DD3" w:rsidP="006E7DD3">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1e-</w:t>
            </w:r>
            <w:r>
              <w:rPr>
                <w:rFonts w:ascii="Times New Roman" w:hAnsi="Times New Roman" w:hint="eastAsia"/>
                <w:sz w:val="21"/>
                <w:szCs w:val="21"/>
              </w:rPr>
              <w:t>2</w:t>
            </w:r>
          </w:p>
        </w:tc>
        <w:tc>
          <w:tcPr>
            <w:tcW w:w="1200" w:type="pct"/>
            <w:shd w:val="clear" w:color="auto" w:fill="auto"/>
          </w:tcPr>
          <w:p w14:paraId="51255820" w14:textId="7F60FD75" w:rsidR="006E7DD3" w:rsidRPr="00170E03" w:rsidRDefault="006E7DD3" w:rsidP="006E7DD3">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1e-6</w:t>
            </w:r>
          </w:p>
        </w:tc>
      </w:tr>
      <w:tr w:rsidR="006E7DD3" w14:paraId="51075C6D" w14:textId="77777777" w:rsidTr="00201D26">
        <w:trPr>
          <w:trHeight w:val="356"/>
          <w:jc w:val="center"/>
        </w:trPr>
        <w:tc>
          <w:tcPr>
            <w:tcW w:w="500" w:type="pct"/>
            <w:shd w:val="clear" w:color="auto" w:fill="auto"/>
            <w:vAlign w:val="center"/>
          </w:tcPr>
          <w:p w14:paraId="770A8FD3" w14:textId="745493C1" w:rsidR="006E7DD3" w:rsidRPr="006E7DD3" w:rsidRDefault="006E7DD3" w:rsidP="006E7DD3">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5</w:t>
            </w:r>
          </w:p>
        </w:tc>
        <w:tc>
          <w:tcPr>
            <w:tcW w:w="1100" w:type="pct"/>
            <w:shd w:val="clear" w:color="auto" w:fill="auto"/>
          </w:tcPr>
          <w:p w14:paraId="6B3C8531" w14:textId="0AB883A7" w:rsidR="006E7DD3" w:rsidRPr="006E7DD3" w:rsidRDefault="006E7DD3" w:rsidP="006E7DD3">
            <w:pPr>
              <w:spacing w:before="0" w:after="0" w:line="400" w:lineRule="exact"/>
              <w:ind w:firstLineChars="0" w:firstLine="0"/>
              <w:jc w:val="center"/>
              <w:rPr>
                <w:rFonts w:ascii="Times New Roman" w:hAnsi="Times New Roman"/>
                <w:sz w:val="21"/>
                <w:szCs w:val="21"/>
              </w:rPr>
            </w:pPr>
            <w:r w:rsidRPr="00772685">
              <w:rPr>
                <w:rFonts w:ascii="Times New Roman" w:hAnsi="Times New Roman"/>
                <w:sz w:val="21"/>
                <w:szCs w:val="21"/>
              </w:rPr>
              <w:t>1e-6</w:t>
            </w:r>
          </w:p>
        </w:tc>
        <w:tc>
          <w:tcPr>
            <w:tcW w:w="1200" w:type="pct"/>
            <w:shd w:val="clear" w:color="auto" w:fill="auto"/>
          </w:tcPr>
          <w:p w14:paraId="0BCE863D" w14:textId="73041E15" w:rsidR="006E7DD3" w:rsidRPr="006E7DD3" w:rsidRDefault="006E7DD3" w:rsidP="006E7DD3">
            <w:pPr>
              <w:spacing w:before="0" w:after="0" w:line="400" w:lineRule="exact"/>
              <w:ind w:firstLineChars="0" w:firstLine="0"/>
              <w:jc w:val="center"/>
              <w:rPr>
                <w:rFonts w:ascii="Times New Roman" w:hAnsi="Times New Roman"/>
                <w:sz w:val="21"/>
                <w:szCs w:val="21"/>
              </w:rPr>
            </w:pPr>
            <w:r w:rsidRPr="00772685">
              <w:rPr>
                <w:rFonts w:ascii="Times New Roman" w:hAnsi="Times New Roman"/>
                <w:sz w:val="21"/>
                <w:szCs w:val="21"/>
              </w:rPr>
              <w:t>1e-6</w:t>
            </w:r>
          </w:p>
        </w:tc>
        <w:tc>
          <w:tcPr>
            <w:tcW w:w="1000" w:type="pct"/>
            <w:shd w:val="clear" w:color="auto" w:fill="auto"/>
          </w:tcPr>
          <w:p w14:paraId="0D00991F" w14:textId="0FE6DC55" w:rsidR="006E7DD3" w:rsidRPr="006E7DD3" w:rsidRDefault="006E7DD3" w:rsidP="006E7DD3">
            <w:pPr>
              <w:spacing w:before="0" w:after="0" w:line="400" w:lineRule="exact"/>
              <w:ind w:firstLineChars="0" w:firstLine="0"/>
              <w:jc w:val="center"/>
              <w:rPr>
                <w:rFonts w:ascii="Times New Roman" w:hAnsi="Times New Roman"/>
                <w:sz w:val="21"/>
                <w:szCs w:val="21"/>
              </w:rPr>
            </w:pPr>
            <w:r w:rsidRPr="00772685">
              <w:rPr>
                <w:rFonts w:ascii="Times New Roman" w:hAnsi="Times New Roman"/>
                <w:sz w:val="21"/>
                <w:szCs w:val="21"/>
              </w:rPr>
              <w:t>1e-6</w:t>
            </w:r>
          </w:p>
        </w:tc>
        <w:tc>
          <w:tcPr>
            <w:tcW w:w="1200" w:type="pct"/>
            <w:shd w:val="clear" w:color="auto" w:fill="auto"/>
          </w:tcPr>
          <w:p w14:paraId="6AFEEE42" w14:textId="3849B3C2" w:rsidR="006E7DD3" w:rsidRPr="006E7DD3" w:rsidRDefault="006E7DD3" w:rsidP="006E7DD3">
            <w:pPr>
              <w:spacing w:before="0" w:after="0" w:line="400" w:lineRule="exact"/>
              <w:ind w:firstLineChars="0" w:firstLine="0"/>
              <w:jc w:val="center"/>
              <w:rPr>
                <w:rFonts w:ascii="Times New Roman" w:hAnsi="Times New Roman"/>
                <w:sz w:val="21"/>
                <w:szCs w:val="21"/>
              </w:rPr>
            </w:pPr>
            <w:r w:rsidRPr="00772685">
              <w:rPr>
                <w:rFonts w:ascii="Times New Roman" w:hAnsi="Times New Roman"/>
                <w:sz w:val="21"/>
                <w:szCs w:val="21"/>
              </w:rPr>
              <w:t>1e-</w:t>
            </w:r>
            <w:r>
              <w:rPr>
                <w:rFonts w:ascii="Times New Roman" w:hAnsi="Times New Roman" w:hint="eastAsia"/>
                <w:sz w:val="21"/>
                <w:szCs w:val="21"/>
              </w:rPr>
              <w:t>4</w:t>
            </w:r>
          </w:p>
        </w:tc>
      </w:tr>
      <w:tr w:rsidR="006E7DD3" w14:paraId="22E433C1" w14:textId="77777777" w:rsidTr="00201D26">
        <w:trPr>
          <w:trHeight w:val="356"/>
          <w:jc w:val="center"/>
        </w:trPr>
        <w:tc>
          <w:tcPr>
            <w:tcW w:w="500" w:type="pct"/>
            <w:shd w:val="clear" w:color="auto" w:fill="auto"/>
            <w:vAlign w:val="center"/>
          </w:tcPr>
          <w:p w14:paraId="33D4480A" w14:textId="6BB54CA5" w:rsidR="006E7DD3" w:rsidRPr="006E7DD3" w:rsidRDefault="006E7DD3" w:rsidP="006E7DD3">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6</w:t>
            </w:r>
          </w:p>
        </w:tc>
        <w:tc>
          <w:tcPr>
            <w:tcW w:w="1100" w:type="pct"/>
            <w:shd w:val="clear" w:color="auto" w:fill="auto"/>
          </w:tcPr>
          <w:p w14:paraId="71DC831E" w14:textId="639F581C" w:rsidR="006E7DD3" w:rsidRPr="006E7DD3" w:rsidRDefault="006E7DD3" w:rsidP="006E7DD3">
            <w:pPr>
              <w:spacing w:before="0" w:after="0" w:line="400" w:lineRule="exact"/>
              <w:ind w:firstLineChars="0" w:firstLine="0"/>
              <w:jc w:val="center"/>
              <w:rPr>
                <w:rFonts w:ascii="Times New Roman" w:hAnsi="Times New Roman"/>
                <w:sz w:val="21"/>
                <w:szCs w:val="21"/>
              </w:rPr>
            </w:pPr>
            <w:r w:rsidRPr="00772685">
              <w:rPr>
                <w:rFonts w:ascii="Times New Roman" w:hAnsi="Times New Roman"/>
                <w:sz w:val="21"/>
                <w:szCs w:val="21"/>
              </w:rPr>
              <w:t>1e-6</w:t>
            </w:r>
          </w:p>
        </w:tc>
        <w:tc>
          <w:tcPr>
            <w:tcW w:w="1200" w:type="pct"/>
            <w:shd w:val="clear" w:color="auto" w:fill="auto"/>
          </w:tcPr>
          <w:p w14:paraId="339F0DC9" w14:textId="74B5F8CF" w:rsidR="006E7DD3" w:rsidRPr="006E7DD3" w:rsidRDefault="006E7DD3" w:rsidP="006E7DD3">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100</w:t>
            </w:r>
          </w:p>
        </w:tc>
        <w:tc>
          <w:tcPr>
            <w:tcW w:w="1000" w:type="pct"/>
            <w:shd w:val="clear" w:color="auto" w:fill="auto"/>
          </w:tcPr>
          <w:p w14:paraId="77E0A378" w14:textId="039983B9" w:rsidR="006E7DD3" w:rsidRPr="006E7DD3" w:rsidRDefault="006E7DD3" w:rsidP="006E7DD3">
            <w:pPr>
              <w:spacing w:before="0" w:after="0" w:line="400" w:lineRule="exact"/>
              <w:ind w:firstLineChars="0" w:firstLine="0"/>
              <w:jc w:val="center"/>
              <w:rPr>
                <w:rFonts w:ascii="Times New Roman" w:hAnsi="Times New Roman"/>
                <w:sz w:val="21"/>
                <w:szCs w:val="21"/>
              </w:rPr>
            </w:pPr>
            <w:r w:rsidRPr="00772685">
              <w:rPr>
                <w:rFonts w:ascii="Times New Roman" w:hAnsi="Times New Roman"/>
                <w:sz w:val="21"/>
                <w:szCs w:val="21"/>
              </w:rPr>
              <w:t>1e-</w:t>
            </w:r>
            <w:r>
              <w:rPr>
                <w:rFonts w:ascii="Times New Roman" w:hAnsi="Times New Roman" w:hint="eastAsia"/>
                <w:sz w:val="21"/>
                <w:szCs w:val="21"/>
              </w:rPr>
              <w:t>2</w:t>
            </w:r>
          </w:p>
        </w:tc>
        <w:tc>
          <w:tcPr>
            <w:tcW w:w="1200" w:type="pct"/>
            <w:shd w:val="clear" w:color="auto" w:fill="auto"/>
          </w:tcPr>
          <w:p w14:paraId="7FEC2F6C" w14:textId="5C516272" w:rsidR="006E7DD3" w:rsidRPr="006E7DD3" w:rsidRDefault="006E7DD3" w:rsidP="006E7DD3">
            <w:pPr>
              <w:spacing w:before="0" w:after="0" w:line="400" w:lineRule="exact"/>
              <w:ind w:firstLineChars="0" w:firstLine="0"/>
              <w:jc w:val="center"/>
              <w:rPr>
                <w:rFonts w:ascii="Times New Roman" w:hAnsi="Times New Roman"/>
                <w:sz w:val="21"/>
                <w:szCs w:val="21"/>
              </w:rPr>
            </w:pPr>
            <w:r w:rsidRPr="00772685">
              <w:rPr>
                <w:rFonts w:ascii="Times New Roman" w:hAnsi="Times New Roman"/>
                <w:sz w:val="21"/>
                <w:szCs w:val="21"/>
              </w:rPr>
              <w:t>1e-</w:t>
            </w:r>
            <w:r>
              <w:rPr>
                <w:rFonts w:ascii="Times New Roman" w:hAnsi="Times New Roman" w:hint="eastAsia"/>
                <w:sz w:val="21"/>
                <w:szCs w:val="21"/>
              </w:rPr>
              <w:t>4</w:t>
            </w:r>
          </w:p>
        </w:tc>
      </w:tr>
    </w:tbl>
    <w:p w14:paraId="371FAB64" w14:textId="0A3B3DED" w:rsidR="005D443B" w:rsidRDefault="006E7DD3" w:rsidP="006E7DD3">
      <w:pPr>
        <w:spacing w:line="240" w:lineRule="auto"/>
        <w:ind w:firstLineChars="0" w:firstLine="0"/>
        <w:jc w:val="center"/>
      </w:pPr>
      <w:r w:rsidRPr="006E7DD3">
        <w:rPr>
          <w:noProof/>
        </w:rPr>
        <w:drawing>
          <wp:inline distT="0" distB="0" distL="0" distR="0" wp14:anchorId="799BDA71" wp14:editId="3261DB01">
            <wp:extent cx="5740728" cy="2400300"/>
            <wp:effectExtent l="0" t="0" r="0" b="0"/>
            <wp:docPr id="13387828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82852" name=""/>
                    <pic:cNvPicPr/>
                  </pic:nvPicPr>
                  <pic:blipFill>
                    <a:blip r:embed="rId180"/>
                    <a:stretch>
                      <a:fillRect/>
                    </a:stretch>
                  </pic:blipFill>
                  <pic:spPr>
                    <a:xfrm>
                      <a:off x="0" y="0"/>
                      <a:ext cx="5741130" cy="2400468"/>
                    </a:xfrm>
                    <a:prstGeom prst="rect">
                      <a:avLst/>
                    </a:prstGeom>
                  </pic:spPr>
                </pic:pic>
              </a:graphicData>
            </a:graphic>
          </wp:inline>
        </w:drawing>
      </w:r>
    </w:p>
    <w:p w14:paraId="54FEDE50" w14:textId="2F0FB986" w:rsidR="005D443B" w:rsidRPr="003101A8" w:rsidRDefault="008B59D2" w:rsidP="008B59D2">
      <w:pPr>
        <w:pStyle w:val="afff0"/>
        <w:jc w:val="center"/>
      </w:pPr>
      <w:bookmarkStart w:id="180" w:name="_Ref167910857"/>
      <w:bookmarkStart w:id="181" w:name="_Toc167633147"/>
      <w:bookmarkStart w:id="182" w:name="_Toc168156859"/>
      <w:r>
        <w:rPr>
          <w:rFonts w:hint="eastAsia"/>
        </w:rPr>
        <w:t>图</w:t>
      </w:r>
      <w:r>
        <w:rPr>
          <w:rFonts w:hint="eastAsia"/>
        </w:rPr>
        <w:t>4-</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70476F">
        <w:rPr>
          <w:noProof/>
        </w:rPr>
        <w:t>7</w:t>
      </w:r>
      <w:r>
        <w:fldChar w:fldCharType="end"/>
      </w:r>
      <w:bookmarkEnd w:id="180"/>
      <w:r>
        <w:rPr>
          <w:rFonts w:hint="eastAsia"/>
        </w:rPr>
        <w:t xml:space="preserve"> </w:t>
      </w:r>
      <w:r w:rsidR="005D443B" w:rsidRPr="003101A8">
        <w:rPr>
          <w:rFonts w:hint="eastAsia"/>
        </w:rPr>
        <w:t>基于不同</w:t>
      </w:r>
      <w:r w:rsidR="000634D4" w:rsidRPr="003101A8">
        <w:rPr>
          <w:rFonts w:hint="eastAsia"/>
        </w:rPr>
        <w:t>参数贝叶斯岭</w:t>
      </w:r>
      <w:r w:rsidR="005D443B" w:rsidRPr="003101A8">
        <w:t>回归模型预测效果可视化</w:t>
      </w:r>
      <w:bookmarkEnd w:id="181"/>
      <w:bookmarkEnd w:id="182"/>
    </w:p>
    <w:p w14:paraId="50A38BBD" w14:textId="48BC5111" w:rsidR="005D443B" w:rsidRDefault="005D443B" w:rsidP="001D6D61">
      <w:pPr>
        <w:spacing w:line="400" w:lineRule="exact"/>
        <w:ind w:firstLine="480"/>
      </w:pPr>
      <w:r>
        <w:rPr>
          <w:rFonts w:hint="eastAsia"/>
        </w:rPr>
        <w:t>为了刻画不同</w:t>
      </w:r>
      <w:r w:rsidR="0008067A">
        <w:rPr>
          <w:rFonts w:hint="eastAsia"/>
        </w:rPr>
        <w:t>参数及先验分布</w:t>
      </w:r>
      <w:r>
        <w:rPr>
          <w:rFonts w:hint="eastAsia"/>
        </w:rPr>
        <w:t>影响下</w:t>
      </w:r>
      <w:r w:rsidR="009B63D6">
        <w:rPr>
          <w:rFonts w:hint="eastAsia"/>
        </w:rPr>
        <w:t>贝叶斯岭</w:t>
      </w:r>
      <w:r>
        <w:rPr>
          <w:rFonts w:hint="eastAsia"/>
        </w:rPr>
        <w:t>回归模型的性能，分别计算其回归预测指标，如</w:t>
      </w:r>
      <w:r w:rsidR="008B59D2">
        <w:fldChar w:fldCharType="begin"/>
      </w:r>
      <w:r w:rsidR="008B59D2">
        <w:instrText xml:space="preserve"> </w:instrText>
      </w:r>
      <w:r w:rsidR="008B59D2">
        <w:rPr>
          <w:rFonts w:hint="eastAsia"/>
        </w:rPr>
        <w:instrText>REF _Ref167911294 \h</w:instrText>
      </w:r>
      <w:r w:rsidR="008B59D2">
        <w:instrText xml:space="preserve"> </w:instrText>
      </w:r>
      <w:r w:rsidR="008B59D2">
        <w:fldChar w:fldCharType="separate"/>
      </w:r>
      <w:r w:rsidR="0070476F">
        <w:rPr>
          <w:rFonts w:hint="eastAsia"/>
        </w:rPr>
        <w:t>表</w:t>
      </w:r>
      <w:r w:rsidR="0070476F">
        <w:rPr>
          <w:rFonts w:hint="eastAsia"/>
        </w:rPr>
        <w:t>4-</w:t>
      </w:r>
      <w:r w:rsidR="0070476F">
        <w:rPr>
          <w:noProof/>
        </w:rPr>
        <w:t>9</w:t>
      </w:r>
      <w:r w:rsidR="008B59D2">
        <w:fldChar w:fldCharType="end"/>
      </w:r>
      <w:r>
        <w:rPr>
          <w:rFonts w:hint="eastAsia"/>
        </w:rPr>
        <w:t>所示，</w:t>
      </w:r>
      <w:r w:rsidR="009B63D6">
        <w:rPr>
          <w:rFonts w:hint="eastAsia"/>
        </w:rPr>
        <w:t>得到最佳的参数组合（</w:t>
      </w:r>
      <w:r w:rsidR="009B63D6" w:rsidRPr="007444A5">
        <w:rPr>
          <w:szCs w:val="21"/>
        </w:rPr>
        <w:t>alpha_1=1e-6, alpha_2=100, lambda_1=1e-2, lambda_2=1e-4</w:t>
      </w:r>
      <w:r w:rsidR="009B63D6">
        <w:rPr>
          <w:rFonts w:hint="eastAsia"/>
        </w:rPr>
        <w:t>），</w:t>
      </w:r>
      <w:r>
        <w:rPr>
          <w:rFonts w:hint="eastAsia"/>
        </w:rPr>
        <w:t>和多元线性回归相比其误差更小拟合程度增大。</w:t>
      </w:r>
    </w:p>
    <w:p w14:paraId="2D34A1FC" w14:textId="2A42939C" w:rsidR="005D443B" w:rsidRPr="003101A8" w:rsidRDefault="008B59D2" w:rsidP="008B59D2">
      <w:pPr>
        <w:pStyle w:val="afff2"/>
        <w:jc w:val="center"/>
      </w:pPr>
      <w:bookmarkStart w:id="183" w:name="_Ref167911294"/>
      <w:bookmarkStart w:id="184" w:name="_Toc167633148"/>
      <w:bookmarkStart w:id="185" w:name="_Toc168156375"/>
      <w:r>
        <w:rPr>
          <w:rFonts w:hint="eastAsia"/>
        </w:rPr>
        <w:t>表</w:t>
      </w:r>
      <w:r>
        <w:rPr>
          <w:rFonts w:hint="eastAsia"/>
        </w:rPr>
        <w:t>4-</w:t>
      </w:r>
      <w:r>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fldChar w:fldCharType="separate"/>
      </w:r>
      <w:r w:rsidR="0070476F">
        <w:rPr>
          <w:noProof/>
        </w:rPr>
        <w:t>9</w:t>
      </w:r>
      <w:r>
        <w:fldChar w:fldCharType="end"/>
      </w:r>
      <w:bookmarkEnd w:id="183"/>
      <w:r>
        <w:rPr>
          <w:rFonts w:hint="eastAsia"/>
        </w:rPr>
        <w:t xml:space="preserve"> </w:t>
      </w:r>
      <w:r w:rsidR="005D443B" w:rsidRPr="003101A8">
        <w:rPr>
          <w:rFonts w:hint="eastAsia"/>
        </w:rPr>
        <w:t>基于不同核函数的</w:t>
      </w:r>
      <w:r w:rsidR="00CF7709">
        <w:rPr>
          <w:rFonts w:hint="eastAsia"/>
        </w:rPr>
        <w:t>贝叶斯岭</w:t>
      </w:r>
      <w:r w:rsidR="005D443B" w:rsidRPr="003101A8">
        <w:rPr>
          <w:rFonts w:hint="eastAsia"/>
        </w:rPr>
        <w:t>回归模型评价指标</w:t>
      </w:r>
      <w:bookmarkEnd w:id="184"/>
      <w:bookmarkEnd w:id="185"/>
    </w:p>
    <w:tbl>
      <w:tblPr>
        <w:tblStyle w:val="14"/>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
        <w:gridCol w:w="2727"/>
        <w:gridCol w:w="1364"/>
        <w:gridCol w:w="1364"/>
        <w:gridCol w:w="1213"/>
        <w:gridCol w:w="1362"/>
      </w:tblGrid>
      <w:tr w:rsidR="00BD292F" w14:paraId="56B445E0" w14:textId="77777777" w:rsidTr="00201D26">
        <w:trPr>
          <w:trHeight w:val="57"/>
          <w:jc w:val="center"/>
        </w:trPr>
        <w:tc>
          <w:tcPr>
            <w:tcW w:w="431" w:type="pct"/>
            <w:tcBorders>
              <w:top w:val="single" w:sz="4" w:space="0" w:color="auto"/>
              <w:bottom w:val="single" w:sz="4" w:space="0" w:color="auto"/>
            </w:tcBorders>
            <w:shd w:val="clear" w:color="auto" w:fill="auto"/>
            <w:vAlign w:val="center"/>
          </w:tcPr>
          <w:p w14:paraId="57370F98" w14:textId="2C59E594" w:rsidR="005D443B" w:rsidRPr="00557F1D" w:rsidRDefault="0008067A"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序号</w:t>
            </w:r>
          </w:p>
        </w:tc>
        <w:tc>
          <w:tcPr>
            <w:tcW w:w="1552" w:type="pct"/>
            <w:tcBorders>
              <w:top w:val="single" w:sz="4" w:space="0" w:color="auto"/>
              <w:bottom w:val="single" w:sz="4" w:space="0" w:color="auto"/>
            </w:tcBorders>
            <w:shd w:val="clear" w:color="auto" w:fill="auto"/>
            <w:vAlign w:val="center"/>
          </w:tcPr>
          <w:p w14:paraId="765E2C42" w14:textId="77777777" w:rsidR="005D443B" w:rsidRPr="00557F1D" w:rsidRDefault="005D443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sz w:val="21"/>
                <w:szCs w:val="21"/>
              </w:rPr>
              <w:t>explained_variance</w:t>
            </w:r>
          </w:p>
        </w:tc>
        <w:tc>
          <w:tcPr>
            <w:tcW w:w="776" w:type="pct"/>
            <w:tcBorders>
              <w:top w:val="single" w:sz="4" w:space="0" w:color="auto"/>
              <w:bottom w:val="single" w:sz="4" w:space="0" w:color="auto"/>
            </w:tcBorders>
            <w:shd w:val="clear" w:color="auto" w:fill="auto"/>
            <w:vAlign w:val="center"/>
          </w:tcPr>
          <w:p w14:paraId="15D4CB5A" w14:textId="77777777" w:rsidR="005D443B" w:rsidRPr="00557F1D" w:rsidRDefault="005D443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sz w:val="21"/>
                <w:szCs w:val="21"/>
              </w:rPr>
              <w:t>mae</w:t>
            </w:r>
          </w:p>
        </w:tc>
        <w:tc>
          <w:tcPr>
            <w:tcW w:w="776" w:type="pct"/>
            <w:tcBorders>
              <w:top w:val="single" w:sz="4" w:space="0" w:color="auto"/>
              <w:bottom w:val="single" w:sz="4" w:space="0" w:color="auto"/>
            </w:tcBorders>
            <w:shd w:val="clear" w:color="auto" w:fill="auto"/>
            <w:vAlign w:val="center"/>
          </w:tcPr>
          <w:p w14:paraId="1F89FA6A" w14:textId="77777777" w:rsidR="005D443B" w:rsidRPr="00557F1D" w:rsidRDefault="005D443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sz w:val="21"/>
                <w:szCs w:val="21"/>
              </w:rPr>
              <w:t>rmse</w:t>
            </w:r>
          </w:p>
        </w:tc>
        <w:tc>
          <w:tcPr>
            <w:tcW w:w="690" w:type="pct"/>
            <w:tcBorders>
              <w:top w:val="single" w:sz="4" w:space="0" w:color="auto"/>
              <w:bottom w:val="single" w:sz="4" w:space="0" w:color="auto"/>
            </w:tcBorders>
            <w:shd w:val="clear" w:color="auto" w:fill="auto"/>
            <w:vAlign w:val="center"/>
          </w:tcPr>
          <w:p w14:paraId="0B586943" w14:textId="77777777" w:rsidR="005D443B" w:rsidRPr="00557F1D" w:rsidRDefault="005D443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sz w:val="21"/>
                <w:szCs w:val="21"/>
              </w:rPr>
              <w:t>r2</w:t>
            </w:r>
          </w:p>
        </w:tc>
        <w:tc>
          <w:tcPr>
            <w:tcW w:w="775" w:type="pct"/>
            <w:tcBorders>
              <w:top w:val="single" w:sz="4" w:space="0" w:color="auto"/>
              <w:bottom w:val="single" w:sz="4" w:space="0" w:color="auto"/>
            </w:tcBorders>
            <w:shd w:val="clear" w:color="auto" w:fill="auto"/>
            <w:vAlign w:val="center"/>
          </w:tcPr>
          <w:p w14:paraId="59CADE05" w14:textId="77777777" w:rsidR="005D443B" w:rsidRPr="00557F1D" w:rsidRDefault="005D443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sz w:val="21"/>
                <w:szCs w:val="21"/>
              </w:rPr>
              <w:t>accuracy</w:t>
            </w:r>
          </w:p>
        </w:tc>
      </w:tr>
      <w:tr w:rsidR="00BD292F" w14:paraId="28734ECE" w14:textId="77777777" w:rsidTr="00201D26">
        <w:trPr>
          <w:trHeight w:val="356"/>
          <w:jc w:val="center"/>
        </w:trPr>
        <w:tc>
          <w:tcPr>
            <w:tcW w:w="431" w:type="pct"/>
            <w:shd w:val="clear" w:color="auto" w:fill="auto"/>
            <w:vAlign w:val="center"/>
          </w:tcPr>
          <w:p w14:paraId="5CE976F8" w14:textId="33D877A4" w:rsidR="005D443B" w:rsidRPr="00557F1D" w:rsidRDefault="0008067A"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1</w:t>
            </w:r>
          </w:p>
        </w:tc>
        <w:tc>
          <w:tcPr>
            <w:tcW w:w="1552" w:type="pct"/>
            <w:shd w:val="clear" w:color="auto" w:fill="auto"/>
            <w:vAlign w:val="center"/>
          </w:tcPr>
          <w:p w14:paraId="0385E4B6" w14:textId="7097FF16" w:rsidR="005D443B" w:rsidRPr="00557F1D" w:rsidRDefault="006E7DD3" w:rsidP="00557F1D">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0.360626</w:t>
            </w:r>
          </w:p>
        </w:tc>
        <w:tc>
          <w:tcPr>
            <w:tcW w:w="776" w:type="pct"/>
            <w:shd w:val="clear" w:color="auto" w:fill="auto"/>
            <w:vAlign w:val="center"/>
          </w:tcPr>
          <w:p w14:paraId="42A3BAB6" w14:textId="349D2B61" w:rsidR="005D443B" w:rsidRPr="00557F1D" w:rsidRDefault="006E7DD3" w:rsidP="00557F1D">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141.430831</w:t>
            </w:r>
          </w:p>
        </w:tc>
        <w:tc>
          <w:tcPr>
            <w:tcW w:w="776" w:type="pct"/>
            <w:shd w:val="clear" w:color="auto" w:fill="auto"/>
            <w:vAlign w:val="center"/>
          </w:tcPr>
          <w:p w14:paraId="1E3EB27C" w14:textId="780ACCB8" w:rsidR="005D443B" w:rsidRPr="00557F1D" w:rsidRDefault="006E7DD3" w:rsidP="00557F1D">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170.107043</w:t>
            </w:r>
          </w:p>
        </w:tc>
        <w:tc>
          <w:tcPr>
            <w:tcW w:w="690" w:type="pct"/>
            <w:shd w:val="clear" w:color="auto" w:fill="auto"/>
            <w:vAlign w:val="center"/>
          </w:tcPr>
          <w:p w14:paraId="6651F4C5" w14:textId="43E73862" w:rsidR="005D443B" w:rsidRPr="00557F1D" w:rsidRDefault="007444A5" w:rsidP="00557F1D">
            <w:pPr>
              <w:spacing w:before="0" w:after="0" w:line="400" w:lineRule="exact"/>
              <w:ind w:firstLineChars="0" w:firstLine="0"/>
              <w:jc w:val="center"/>
              <w:rPr>
                <w:rFonts w:ascii="Times New Roman" w:hAnsi="Times New Roman"/>
                <w:sz w:val="21"/>
                <w:szCs w:val="21"/>
              </w:rPr>
            </w:pPr>
            <w:r w:rsidRPr="007444A5">
              <w:rPr>
                <w:rFonts w:ascii="Times New Roman" w:hAnsi="Times New Roman"/>
                <w:sz w:val="21"/>
                <w:szCs w:val="21"/>
              </w:rPr>
              <w:t>0.309979</w:t>
            </w:r>
          </w:p>
        </w:tc>
        <w:tc>
          <w:tcPr>
            <w:tcW w:w="775" w:type="pct"/>
            <w:shd w:val="clear" w:color="auto" w:fill="auto"/>
            <w:vAlign w:val="center"/>
          </w:tcPr>
          <w:p w14:paraId="71280C78" w14:textId="2EA1AE60" w:rsidR="005D443B" w:rsidRPr="00557F1D" w:rsidRDefault="007444A5" w:rsidP="00557F1D">
            <w:pPr>
              <w:spacing w:before="0" w:after="0" w:line="400" w:lineRule="exact"/>
              <w:ind w:firstLineChars="0" w:firstLine="0"/>
              <w:jc w:val="center"/>
              <w:rPr>
                <w:rFonts w:ascii="Times New Roman" w:hAnsi="Times New Roman"/>
                <w:sz w:val="21"/>
                <w:szCs w:val="21"/>
              </w:rPr>
            </w:pPr>
            <w:r w:rsidRPr="007444A5">
              <w:rPr>
                <w:rFonts w:ascii="Times New Roman" w:hAnsi="Times New Roman"/>
                <w:sz w:val="21"/>
                <w:szCs w:val="21"/>
              </w:rPr>
              <w:t>0.332038</w:t>
            </w:r>
          </w:p>
        </w:tc>
      </w:tr>
      <w:tr w:rsidR="00BD292F" w14:paraId="213CE665" w14:textId="77777777" w:rsidTr="00201D26">
        <w:trPr>
          <w:trHeight w:val="356"/>
          <w:jc w:val="center"/>
        </w:trPr>
        <w:tc>
          <w:tcPr>
            <w:tcW w:w="431" w:type="pct"/>
            <w:shd w:val="clear" w:color="auto" w:fill="auto"/>
            <w:vAlign w:val="center"/>
          </w:tcPr>
          <w:p w14:paraId="6AA30E5F" w14:textId="4FC5CFCE" w:rsidR="005D443B" w:rsidRPr="00557F1D" w:rsidRDefault="0008067A"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2</w:t>
            </w:r>
          </w:p>
        </w:tc>
        <w:tc>
          <w:tcPr>
            <w:tcW w:w="1552" w:type="pct"/>
            <w:shd w:val="clear" w:color="auto" w:fill="auto"/>
            <w:vAlign w:val="center"/>
          </w:tcPr>
          <w:p w14:paraId="0C6B550A" w14:textId="0641C9B9" w:rsidR="005D443B" w:rsidRPr="00557F1D" w:rsidRDefault="006E7DD3" w:rsidP="00557F1D">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0.357567</w:t>
            </w:r>
          </w:p>
        </w:tc>
        <w:tc>
          <w:tcPr>
            <w:tcW w:w="776" w:type="pct"/>
            <w:shd w:val="clear" w:color="auto" w:fill="auto"/>
            <w:vAlign w:val="center"/>
          </w:tcPr>
          <w:p w14:paraId="0CAA2426" w14:textId="40012C89" w:rsidR="005D443B" w:rsidRPr="00557F1D" w:rsidRDefault="006E7DD3" w:rsidP="00557F1D">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142.364774</w:t>
            </w:r>
          </w:p>
        </w:tc>
        <w:tc>
          <w:tcPr>
            <w:tcW w:w="776" w:type="pct"/>
            <w:shd w:val="clear" w:color="auto" w:fill="auto"/>
            <w:vAlign w:val="center"/>
          </w:tcPr>
          <w:p w14:paraId="76396C2A" w14:textId="70D83961" w:rsidR="005D443B" w:rsidRPr="00557F1D" w:rsidRDefault="006E7DD3" w:rsidP="00557F1D">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170.612859</w:t>
            </w:r>
          </w:p>
        </w:tc>
        <w:tc>
          <w:tcPr>
            <w:tcW w:w="690" w:type="pct"/>
            <w:shd w:val="clear" w:color="auto" w:fill="auto"/>
            <w:vAlign w:val="center"/>
          </w:tcPr>
          <w:p w14:paraId="13F78777" w14:textId="4FA3898E" w:rsidR="005D443B" w:rsidRPr="00557F1D" w:rsidRDefault="007444A5" w:rsidP="00557F1D">
            <w:pPr>
              <w:spacing w:before="0" w:after="0" w:line="400" w:lineRule="exact"/>
              <w:ind w:firstLineChars="0" w:firstLine="0"/>
              <w:jc w:val="center"/>
              <w:rPr>
                <w:rFonts w:ascii="Times New Roman" w:hAnsi="Times New Roman"/>
                <w:sz w:val="21"/>
                <w:szCs w:val="21"/>
              </w:rPr>
            </w:pPr>
            <w:r w:rsidRPr="007444A5">
              <w:rPr>
                <w:rFonts w:ascii="Times New Roman" w:hAnsi="Times New Roman"/>
                <w:sz w:val="21"/>
                <w:szCs w:val="21"/>
              </w:rPr>
              <w:t>0.305870</w:t>
            </w:r>
          </w:p>
        </w:tc>
        <w:tc>
          <w:tcPr>
            <w:tcW w:w="775" w:type="pct"/>
            <w:shd w:val="clear" w:color="auto" w:fill="auto"/>
            <w:vAlign w:val="center"/>
          </w:tcPr>
          <w:p w14:paraId="1A148B9E" w14:textId="664CF6DB" w:rsidR="005D443B" w:rsidRPr="00557F1D" w:rsidRDefault="007444A5" w:rsidP="00557F1D">
            <w:pPr>
              <w:spacing w:before="0" w:after="0" w:line="400" w:lineRule="exact"/>
              <w:ind w:firstLineChars="0" w:firstLine="0"/>
              <w:jc w:val="center"/>
              <w:rPr>
                <w:rFonts w:ascii="Times New Roman" w:hAnsi="Times New Roman"/>
                <w:sz w:val="21"/>
                <w:szCs w:val="21"/>
              </w:rPr>
            </w:pPr>
            <w:r w:rsidRPr="007444A5">
              <w:rPr>
                <w:rFonts w:ascii="Times New Roman" w:hAnsi="Times New Roman"/>
                <w:sz w:val="21"/>
                <w:szCs w:val="21"/>
              </w:rPr>
              <w:t>0.332317</w:t>
            </w:r>
          </w:p>
        </w:tc>
      </w:tr>
      <w:tr w:rsidR="00BD292F" w14:paraId="2F5B4F0A" w14:textId="77777777" w:rsidTr="00201D26">
        <w:trPr>
          <w:trHeight w:val="356"/>
          <w:jc w:val="center"/>
        </w:trPr>
        <w:tc>
          <w:tcPr>
            <w:tcW w:w="431" w:type="pct"/>
            <w:shd w:val="clear" w:color="auto" w:fill="auto"/>
            <w:vAlign w:val="center"/>
          </w:tcPr>
          <w:p w14:paraId="385F7ACC" w14:textId="17D976B9" w:rsidR="005D443B" w:rsidRPr="00557F1D" w:rsidRDefault="0008067A"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3</w:t>
            </w:r>
          </w:p>
        </w:tc>
        <w:tc>
          <w:tcPr>
            <w:tcW w:w="1552" w:type="pct"/>
            <w:shd w:val="clear" w:color="auto" w:fill="auto"/>
            <w:vAlign w:val="center"/>
          </w:tcPr>
          <w:p w14:paraId="41F6B03D" w14:textId="057049CE" w:rsidR="005D443B" w:rsidRPr="00557F1D" w:rsidRDefault="006E7DD3" w:rsidP="00557F1D">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0.360627</w:t>
            </w:r>
          </w:p>
        </w:tc>
        <w:tc>
          <w:tcPr>
            <w:tcW w:w="776" w:type="pct"/>
            <w:shd w:val="clear" w:color="auto" w:fill="auto"/>
            <w:vAlign w:val="center"/>
          </w:tcPr>
          <w:p w14:paraId="2FD3DC9E" w14:textId="08EA00B4" w:rsidR="005D443B" w:rsidRPr="00557F1D" w:rsidRDefault="006E7DD3" w:rsidP="00557F1D">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141.430512</w:t>
            </w:r>
          </w:p>
        </w:tc>
        <w:tc>
          <w:tcPr>
            <w:tcW w:w="776" w:type="pct"/>
            <w:shd w:val="clear" w:color="auto" w:fill="auto"/>
            <w:vAlign w:val="center"/>
          </w:tcPr>
          <w:p w14:paraId="6DC365AC" w14:textId="1C84533D" w:rsidR="005D443B" w:rsidRPr="00557F1D" w:rsidRDefault="006E7DD3" w:rsidP="00557F1D">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170.106872</w:t>
            </w:r>
          </w:p>
        </w:tc>
        <w:tc>
          <w:tcPr>
            <w:tcW w:w="690" w:type="pct"/>
            <w:shd w:val="clear" w:color="auto" w:fill="auto"/>
            <w:vAlign w:val="center"/>
          </w:tcPr>
          <w:p w14:paraId="7C20743D" w14:textId="11BBC34B" w:rsidR="005D443B" w:rsidRPr="00557F1D" w:rsidRDefault="007444A5" w:rsidP="00557F1D">
            <w:pPr>
              <w:spacing w:before="0" w:after="0" w:line="400" w:lineRule="exact"/>
              <w:ind w:firstLineChars="0" w:firstLine="0"/>
              <w:jc w:val="center"/>
              <w:rPr>
                <w:rFonts w:ascii="Times New Roman" w:hAnsi="Times New Roman"/>
                <w:sz w:val="21"/>
                <w:szCs w:val="21"/>
              </w:rPr>
            </w:pPr>
            <w:r w:rsidRPr="007444A5">
              <w:rPr>
                <w:rFonts w:ascii="Times New Roman" w:hAnsi="Times New Roman"/>
                <w:sz w:val="21"/>
                <w:szCs w:val="21"/>
              </w:rPr>
              <w:t>0.309981</w:t>
            </w:r>
          </w:p>
        </w:tc>
        <w:tc>
          <w:tcPr>
            <w:tcW w:w="775" w:type="pct"/>
            <w:shd w:val="clear" w:color="auto" w:fill="auto"/>
            <w:vAlign w:val="center"/>
          </w:tcPr>
          <w:p w14:paraId="041832A3" w14:textId="0F308FF6" w:rsidR="005D443B" w:rsidRPr="00557F1D" w:rsidRDefault="007444A5" w:rsidP="00557F1D">
            <w:pPr>
              <w:spacing w:before="0" w:after="0" w:line="400" w:lineRule="exact"/>
              <w:ind w:firstLineChars="0" w:firstLine="0"/>
              <w:jc w:val="center"/>
              <w:rPr>
                <w:rFonts w:ascii="Times New Roman" w:hAnsi="Times New Roman"/>
                <w:sz w:val="21"/>
                <w:szCs w:val="21"/>
              </w:rPr>
            </w:pPr>
            <w:r w:rsidRPr="007444A5">
              <w:rPr>
                <w:rFonts w:ascii="Times New Roman" w:hAnsi="Times New Roman"/>
                <w:sz w:val="21"/>
                <w:szCs w:val="21"/>
              </w:rPr>
              <w:t>0.332038</w:t>
            </w:r>
          </w:p>
        </w:tc>
      </w:tr>
      <w:tr w:rsidR="00BD292F" w14:paraId="1B871A78" w14:textId="77777777" w:rsidTr="00201D26">
        <w:trPr>
          <w:trHeight w:val="356"/>
          <w:jc w:val="center"/>
        </w:trPr>
        <w:tc>
          <w:tcPr>
            <w:tcW w:w="431" w:type="pct"/>
            <w:shd w:val="clear" w:color="auto" w:fill="auto"/>
            <w:vAlign w:val="center"/>
          </w:tcPr>
          <w:p w14:paraId="5CF3F278" w14:textId="4D20BA8D" w:rsidR="005D443B" w:rsidRPr="00557F1D" w:rsidRDefault="0008067A"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4</w:t>
            </w:r>
          </w:p>
        </w:tc>
        <w:tc>
          <w:tcPr>
            <w:tcW w:w="1552" w:type="pct"/>
            <w:shd w:val="clear" w:color="auto" w:fill="auto"/>
            <w:vAlign w:val="center"/>
          </w:tcPr>
          <w:p w14:paraId="15A9DC82" w14:textId="6945EBB0" w:rsidR="005D443B" w:rsidRPr="00557F1D" w:rsidRDefault="006E7DD3" w:rsidP="00557F1D">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0.360647</w:t>
            </w:r>
          </w:p>
        </w:tc>
        <w:tc>
          <w:tcPr>
            <w:tcW w:w="776" w:type="pct"/>
            <w:shd w:val="clear" w:color="auto" w:fill="auto"/>
            <w:vAlign w:val="center"/>
          </w:tcPr>
          <w:p w14:paraId="307D24D2" w14:textId="7FA419AA" w:rsidR="005D443B" w:rsidRPr="00557F1D" w:rsidRDefault="006E7DD3" w:rsidP="00557F1D">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141.424375</w:t>
            </w:r>
          </w:p>
        </w:tc>
        <w:tc>
          <w:tcPr>
            <w:tcW w:w="776" w:type="pct"/>
            <w:shd w:val="clear" w:color="auto" w:fill="auto"/>
            <w:vAlign w:val="center"/>
          </w:tcPr>
          <w:p w14:paraId="4BFA4B9A" w14:textId="4F1AB621" w:rsidR="005D443B" w:rsidRPr="00557F1D" w:rsidRDefault="006E7DD3" w:rsidP="00557F1D">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170.103594</w:t>
            </w:r>
          </w:p>
        </w:tc>
        <w:tc>
          <w:tcPr>
            <w:tcW w:w="690" w:type="pct"/>
            <w:shd w:val="clear" w:color="auto" w:fill="auto"/>
            <w:vAlign w:val="center"/>
          </w:tcPr>
          <w:p w14:paraId="5C333F71" w14:textId="09748A54" w:rsidR="005D443B" w:rsidRPr="00557F1D" w:rsidRDefault="007444A5" w:rsidP="00557F1D">
            <w:pPr>
              <w:spacing w:before="0" w:after="0" w:line="400" w:lineRule="exact"/>
              <w:ind w:firstLineChars="0" w:firstLine="0"/>
              <w:jc w:val="center"/>
              <w:rPr>
                <w:rFonts w:ascii="Times New Roman" w:hAnsi="Times New Roman"/>
                <w:sz w:val="21"/>
                <w:szCs w:val="21"/>
              </w:rPr>
            </w:pPr>
            <w:r w:rsidRPr="007444A5">
              <w:rPr>
                <w:rFonts w:ascii="Times New Roman" w:hAnsi="Times New Roman"/>
                <w:sz w:val="21"/>
                <w:szCs w:val="21"/>
              </w:rPr>
              <w:t>0.310007</w:t>
            </w:r>
          </w:p>
        </w:tc>
        <w:tc>
          <w:tcPr>
            <w:tcW w:w="775" w:type="pct"/>
            <w:shd w:val="clear" w:color="auto" w:fill="auto"/>
            <w:vAlign w:val="center"/>
          </w:tcPr>
          <w:p w14:paraId="3515AC7D" w14:textId="0F411503" w:rsidR="005D443B" w:rsidRPr="00557F1D" w:rsidRDefault="007444A5" w:rsidP="00557F1D">
            <w:pPr>
              <w:spacing w:before="0" w:after="0" w:line="400" w:lineRule="exact"/>
              <w:ind w:firstLineChars="0" w:firstLine="0"/>
              <w:jc w:val="center"/>
              <w:rPr>
                <w:rFonts w:ascii="Times New Roman" w:hAnsi="Times New Roman"/>
                <w:sz w:val="21"/>
                <w:szCs w:val="21"/>
              </w:rPr>
            </w:pPr>
            <w:r w:rsidRPr="007444A5">
              <w:rPr>
                <w:rFonts w:ascii="Times New Roman" w:hAnsi="Times New Roman"/>
                <w:sz w:val="21"/>
                <w:szCs w:val="21"/>
              </w:rPr>
              <w:t>0.332036</w:t>
            </w:r>
          </w:p>
        </w:tc>
      </w:tr>
      <w:tr w:rsidR="006E7DD3" w14:paraId="434BFE14" w14:textId="77777777" w:rsidTr="00201D26">
        <w:trPr>
          <w:trHeight w:val="356"/>
          <w:jc w:val="center"/>
        </w:trPr>
        <w:tc>
          <w:tcPr>
            <w:tcW w:w="431" w:type="pct"/>
            <w:shd w:val="clear" w:color="auto" w:fill="auto"/>
            <w:vAlign w:val="center"/>
          </w:tcPr>
          <w:p w14:paraId="4FCDC156" w14:textId="4B83870C" w:rsidR="006E7DD3" w:rsidRPr="006E7DD3" w:rsidRDefault="006E7DD3" w:rsidP="006E7DD3">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5</w:t>
            </w:r>
          </w:p>
        </w:tc>
        <w:tc>
          <w:tcPr>
            <w:tcW w:w="1552" w:type="pct"/>
            <w:shd w:val="clear" w:color="auto" w:fill="auto"/>
            <w:vAlign w:val="center"/>
          </w:tcPr>
          <w:p w14:paraId="237ECFF8" w14:textId="4B496453" w:rsidR="006E7DD3" w:rsidRPr="006E7DD3" w:rsidRDefault="006E7DD3" w:rsidP="006E7DD3">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0.360626</w:t>
            </w:r>
          </w:p>
        </w:tc>
        <w:tc>
          <w:tcPr>
            <w:tcW w:w="776" w:type="pct"/>
            <w:shd w:val="clear" w:color="auto" w:fill="auto"/>
            <w:vAlign w:val="center"/>
          </w:tcPr>
          <w:p w14:paraId="52FD1AC2" w14:textId="6545B995" w:rsidR="006E7DD3" w:rsidRPr="006E7DD3" w:rsidRDefault="006E7DD3" w:rsidP="006E7DD3">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141.430831</w:t>
            </w:r>
          </w:p>
        </w:tc>
        <w:tc>
          <w:tcPr>
            <w:tcW w:w="776" w:type="pct"/>
            <w:shd w:val="clear" w:color="auto" w:fill="auto"/>
            <w:vAlign w:val="center"/>
          </w:tcPr>
          <w:p w14:paraId="52F8711F" w14:textId="2FB8935D" w:rsidR="006E7DD3" w:rsidRPr="006E7DD3" w:rsidRDefault="006E7DD3" w:rsidP="006E7DD3">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170.107043</w:t>
            </w:r>
          </w:p>
        </w:tc>
        <w:tc>
          <w:tcPr>
            <w:tcW w:w="690" w:type="pct"/>
            <w:shd w:val="clear" w:color="auto" w:fill="auto"/>
            <w:vAlign w:val="center"/>
          </w:tcPr>
          <w:p w14:paraId="20189AA4" w14:textId="330D6FF5" w:rsidR="006E7DD3" w:rsidRPr="006E7DD3" w:rsidRDefault="007444A5" w:rsidP="006E7DD3">
            <w:pPr>
              <w:spacing w:before="0" w:after="0" w:line="400" w:lineRule="exact"/>
              <w:ind w:firstLineChars="0" w:firstLine="0"/>
              <w:jc w:val="center"/>
              <w:rPr>
                <w:rFonts w:ascii="Times New Roman" w:hAnsi="Times New Roman"/>
                <w:sz w:val="21"/>
                <w:szCs w:val="21"/>
              </w:rPr>
            </w:pPr>
            <w:r w:rsidRPr="007444A5">
              <w:rPr>
                <w:rFonts w:ascii="Times New Roman" w:hAnsi="Times New Roman"/>
                <w:sz w:val="21"/>
                <w:szCs w:val="21"/>
              </w:rPr>
              <w:t>0.309979</w:t>
            </w:r>
          </w:p>
        </w:tc>
        <w:tc>
          <w:tcPr>
            <w:tcW w:w="775" w:type="pct"/>
            <w:shd w:val="clear" w:color="auto" w:fill="auto"/>
            <w:vAlign w:val="center"/>
          </w:tcPr>
          <w:p w14:paraId="6AF13A07" w14:textId="275C6B31" w:rsidR="006E7DD3" w:rsidRPr="006E7DD3" w:rsidRDefault="007444A5" w:rsidP="006E7DD3">
            <w:pPr>
              <w:spacing w:before="0" w:after="0" w:line="400" w:lineRule="exact"/>
              <w:ind w:firstLineChars="0" w:firstLine="0"/>
              <w:jc w:val="center"/>
              <w:rPr>
                <w:rFonts w:ascii="Times New Roman" w:hAnsi="Times New Roman"/>
                <w:sz w:val="21"/>
                <w:szCs w:val="21"/>
              </w:rPr>
            </w:pPr>
            <w:r w:rsidRPr="007444A5">
              <w:rPr>
                <w:rFonts w:ascii="Times New Roman" w:hAnsi="Times New Roman"/>
                <w:sz w:val="21"/>
                <w:szCs w:val="21"/>
              </w:rPr>
              <w:t>0.332038</w:t>
            </w:r>
          </w:p>
        </w:tc>
      </w:tr>
      <w:tr w:rsidR="006E7DD3" w14:paraId="2373A65C" w14:textId="77777777" w:rsidTr="00201D26">
        <w:trPr>
          <w:trHeight w:val="356"/>
          <w:jc w:val="center"/>
        </w:trPr>
        <w:tc>
          <w:tcPr>
            <w:tcW w:w="431" w:type="pct"/>
            <w:shd w:val="clear" w:color="auto" w:fill="auto"/>
            <w:vAlign w:val="center"/>
          </w:tcPr>
          <w:p w14:paraId="778DE1C1" w14:textId="0FE0AF41" w:rsidR="006E7DD3" w:rsidRPr="006E7DD3" w:rsidRDefault="006E7DD3" w:rsidP="006E7DD3">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6</w:t>
            </w:r>
          </w:p>
        </w:tc>
        <w:tc>
          <w:tcPr>
            <w:tcW w:w="1552" w:type="pct"/>
            <w:shd w:val="clear" w:color="auto" w:fill="auto"/>
            <w:vAlign w:val="center"/>
          </w:tcPr>
          <w:p w14:paraId="191A8FB1" w14:textId="7C214235" w:rsidR="006E7DD3" w:rsidRPr="006E7DD3" w:rsidRDefault="006E7DD3" w:rsidP="006E7DD3">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0.360648</w:t>
            </w:r>
          </w:p>
        </w:tc>
        <w:tc>
          <w:tcPr>
            <w:tcW w:w="776" w:type="pct"/>
            <w:shd w:val="clear" w:color="auto" w:fill="auto"/>
            <w:vAlign w:val="center"/>
          </w:tcPr>
          <w:p w14:paraId="2B074667" w14:textId="6A12AB01" w:rsidR="006E7DD3" w:rsidRPr="006E7DD3" w:rsidRDefault="006E7DD3" w:rsidP="006E7DD3">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141.424055</w:t>
            </w:r>
          </w:p>
        </w:tc>
        <w:tc>
          <w:tcPr>
            <w:tcW w:w="776" w:type="pct"/>
            <w:shd w:val="clear" w:color="auto" w:fill="auto"/>
            <w:vAlign w:val="center"/>
          </w:tcPr>
          <w:p w14:paraId="5124B3BC" w14:textId="08DA8C9A" w:rsidR="006E7DD3" w:rsidRPr="006E7DD3" w:rsidRDefault="006E7DD3" w:rsidP="006E7DD3">
            <w:pPr>
              <w:spacing w:before="0" w:after="0" w:line="400" w:lineRule="exact"/>
              <w:ind w:firstLineChars="0" w:firstLine="0"/>
              <w:jc w:val="center"/>
              <w:rPr>
                <w:rFonts w:ascii="Times New Roman" w:hAnsi="Times New Roman"/>
                <w:sz w:val="21"/>
                <w:szCs w:val="21"/>
              </w:rPr>
            </w:pPr>
            <w:r w:rsidRPr="006E7DD3">
              <w:rPr>
                <w:rFonts w:ascii="Times New Roman" w:hAnsi="Times New Roman"/>
                <w:sz w:val="21"/>
                <w:szCs w:val="21"/>
              </w:rPr>
              <w:t>170.103423</w:t>
            </w:r>
          </w:p>
        </w:tc>
        <w:tc>
          <w:tcPr>
            <w:tcW w:w="690" w:type="pct"/>
            <w:shd w:val="clear" w:color="auto" w:fill="auto"/>
            <w:vAlign w:val="center"/>
          </w:tcPr>
          <w:p w14:paraId="081016BB" w14:textId="37BA71B1" w:rsidR="006E7DD3" w:rsidRPr="006E7DD3" w:rsidRDefault="007444A5" w:rsidP="006E7DD3">
            <w:pPr>
              <w:spacing w:before="0" w:after="0" w:line="400" w:lineRule="exact"/>
              <w:ind w:firstLineChars="0" w:firstLine="0"/>
              <w:jc w:val="center"/>
              <w:rPr>
                <w:rFonts w:ascii="Times New Roman" w:hAnsi="Times New Roman"/>
                <w:sz w:val="21"/>
                <w:szCs w:val="21"/>
              </w:rPr>
            </w:pPr>
            <w:r w:rsidRPr="007444A5">
              <w:rPr>
                <w:rFonts w:ascii="Times New Roman" w:hAnsi="Times New Roman"/>
                <w:sz w:val="21"/>
                <w:szCs w:val="21"/>
              </w:rPr>
              <w:t>0.310009</w:t>
            </w:r>
          </w:p>
        </w:tc>
        <w:tc>
          <w:tcPr>
            <w:tcW w:w="775" w:type="pct"/>
            <w:shd w:val="clear" w:color="auto" w:fill="auto"/>
            <w:vAlign w:val="center"/>
          </w:tcPr>
          <w:p w14:paraId="6C44B8D5" w14:textId="59834BE4" w:rsidR="006E7DD3" w:rsidRPr="006E7DD3" w:rsidRDefault="007444A5" w:rsidP="006E7DD3">
            <w:pPr>
              <w:spacing w:before="0" w:after="0" w:line="400" w:lineRule="exact"/>
              <w:ind w:firstLineChars="0" w:firstLine="0"/>
              <w:jc w:val="center"/>
              <w:rPr>
                <w:rFonts w:ascii="Times New Roman" w:hAnsi="Times New Roman"/>
                <w:sz w:val="21"/>
                <w:szCs w:val="21"/>
              </w:rPr>
            </w:pPr>
            <w:r w:rsidRPr="007444A5">
              <w:rPr>
                <w:rFonts w:ascii="Times New Roman" w:hAnsi="Times New Roman"/>
                <w:sz w:val="21"/>
                <w:szCs w:val="21"/>
              </w:rPr>
              <w:t>0.332036</w:t>
            </w:r>
          </w:p>
        </w:tc>
      </w:tr>
    </w:tbl>
    <w:p w14:paraId="600C6EF8" w14:textId="77885CB3" w:rsidR="001A2016" w:rsidRDefault="001A2016" w:rsidP="001A2016">
      <w:pPr>
        <w:pStyle w:val="3"/>
      </w:pPr>
      <w:bookmarkStart w:id="186" w:name="_Toc168156698"/>
      <w:r>
        <w:rPr>
          <w:rFonts w:hint="eastAsia"/>
        </w:rPr>
        <w:lastRenderedPageBreak/>
        <w:t>4.2.4</w:t>
      </w:r>
      <w:r w:rsidR="00EE0434">
        <w:rPr>
          <w:rFonts w:hint="eastAsia"/>
        </w:rPr>
        <w:t>酸碱用量的支持向量回归预测</w:t>
      </w:r>
      <w:bookmarkEnd w:id="186"/>
    </w:p>
    <w:p w14:paraId="78054BB9" w14:textId="35433FD6" w:rsidR="00F95DF2" w:rsidRDefault="00F95DF2" w:rsidP="001D6D61">
      <w:pPr>
        <w:spacing w:line="400" w:lineRule="exact"/>
        <w:ind w:firstLine="480"/>
      </w:pPr>
      <w:r w:rsidRPr="00F95DF2">
        <w:rPr>
          <w:rFonts w:hint="eastAsia"/>
        </w:rPr>
        <w:t>支持向量回归是一种基于支持向量机的回归方法。</w:t>
      </w:r>
      <w:r w:rsidRPr="00F95DF2">
        <w:rPr>
          <w:rFonts w:hint="eastAsia"/>
        </w:rPr>
        <w:t>SVR</w:t>
      </w:r>
      <w:r w:rsidRPr="00F95DF2">
        <w:rPr>
          <w:rFonts w:hint="eastAsia"/>
        </w:rPr>
        <w:t>通过在高维特征空间中寻找一个平面，使得大部分数据点能够落在平面</w:t>
      </w:r>
      <m:oMath>
        <m:r>
          <w:rPr>
            <w:rFonts w:ascii="Cambria Math" w:hAnsi="Cambria Math"/>
          </w:rPr>
          <m:t>ϵ</m:t>
        </m:r>
      </m:oMath>
      <w:r w:rsidRPr="00F95DF2">
        <w:rPr>
          <w:rFonts w:hint="eastAsia"/>
        </w:rPr>
        <w:t>上区间内，从而实现回归</w:t>
      </w:r>
      <w:r>
        <w:rPr>
          <w:rFonts w:hint="eastAsia"/>
        </w:rPr>
        <w:t>，通过核函数，</w:t>
      </w:r>
      <w:r>
        <w:rPr>
          <w:rFonts w:hint="eastAsia"/>
        </w:rPr>
        <w:t>SVR</w:t>
      </w:r>
      <w:r>
        <w:rPr>
          <w:rFonts w:hint="eastAsia"/>
        </w:rPr>
        <w:t>可以处理复杂的非线性关系，</w:t>
      </w:r>
      <w:r w:rsidR="007F2A79" w:rsidRPr="007F2A79">
        <w:rPr>
          <w:rFonts w:hint="eastAsia"/>
        </w:rPr>
        <w:t>对于某些异常值和噪声数据，该方法展现出了良好的鲁棒性，并且其泛化能力也得到了显著提升</w:t>
      </w:r>
      <w:r>
        <w:rPr>
          <w:rFonts w:hint="eastAsia"/>
        </w:rPr>
        <w:t>。在本章中数据集导入和数据集的划分均保持一致，</w:t>
      </w:r>
      <w:r>
        <w:rPr>
          <w:rFonts w:hint="eastAsia"/>
          <w:szCs w:val="21"/>
        </w:rPr>
        <w:t>将预处理好的数据导入到</w:t>
      </w:r>
      <w:r>
        <w:rPr>
          <w:rFonts w:hint="eastAsia"/>
          <w:szCs w:val="21"/>
        </w:rPr>
        <w:t>Pycharm</w:t>
      </w:r>
      <w:r>
        <w:rPr>
          <w:rFonts w:hint="eastAsia"/>
          <w:szCs w:val="21"/>
        </w:rPr>
        <w:t>，按照</w:t>
      </w:r>
      <w:r>
        <w:rPr>
          <w:rFonts w:hint="eastAsia"/>
          <w:szCs w:val="21"/>
        </w:rPr>
        <w:t>23:2</w:t>
      </w:r>
      <w:r>
        <w:rPr>
          <w:rFonts w:hint="eastAsia"/>
          <w:szCs w:val="21"/>
        </w:rPr>
        <w:t>的比例进行划分训练集和测试集</w:t>
      </w:r>
      <w:r>
        <w:rPr>
          <w:rFonts w:hint="eastAsia"/>
        </w:rPr>
        <w:t>。</w:t>
      </w:r>
    </w:p>
    <w:p w14:paraId="7E36E7FF" w14:textId="4E485D86" w:rsidR="00F95DF2" w:rsidRDefault="00F95DF2" w:rsidP="001D6D61">
      <w:pPr>
        <w:spacing w:line="400" w:lineRule="exact"/>
        <w:ind w:firstLine="480"/>
      </w:pPr>
      <w:r>
        <w:rPr>
          <w:rFonts w:hint="eastAsia"/>
        </w:rPr>
        <w:t>支持向量回归机（</w:t>
      </w:r>
      <w:r>
        <w:rPr>
          <w:rFonts w:hint="eastAsia"/>
        </w:rPr>
        <w:t>SVR</w:t>
      </w:r>
      <w:r>
        <w:rPr>
          <w:rFonts w:hint="eastAsia"/>
        </w:rPr>
        <w:t>）对参数的确定同高斯过程回归（</w:t>
      </w:r>
      <w:r>
        <w:rPr>
          <w:rFonts w:hint="eastAsia"/>
        </w:rPr>
        <w:t>GPR</w:t>
      </w:r>
      <w:r>
        <w:rPr>
          <w:rFonts w:hint="eastAsia"/>
        </w:rPr>
        <w:t>）一样，使用核函数来控制模型的偏倚和方差平衡，本文采用相同的三种核函数</w:t>
      </w:r>
      <w:r w:rsidR="009907DB">
        <w:rPr>
          <w:rFonts w:hint="eastAsia"/>
        </w:rPr>
        <w:t>（“</w:t>
      </w:r>
      <w:r w:rsidR="009907DB">
        <w:rPr>
          <w:rFonts w:hint="eastAsia"/>
        </w:rPr>
        <w:t>Linear</w:t>
      </w:r>
      <w:r w:rsidR="009907DB">
        <w:rPr>
          <w:rFonts w:hint="eastAsia"/>
        </w:rPr>
        <w:t>”“</w:t>
      </w:r>
      <w:r w:rsidR="009907DB">
        <w:rPr>
          <w:rFonts w:hint="eastAsia"/>
        </w:rPr>
        <w:t>Sigmoid</w:t>
      </w:r>
      <w:r w:rsidR="009907DB">
        <w:rPr>
          <w:rFonts w:hint="eastAsia"/>
        </w:rPr>
        <w:t>”“</w:t>
      </w:r>
      <w:r w:rsidR="009907DB">
        <w:rPr>
          <w:rFonts w:hint="eastAsia"/>
        </w:rPr>
        <w:t>Rbf</w:t>
      </w:r>
      <w:r w:rsidR="009907DB">
        <w:rPr>
          <w:rFonts w:hint="eastAsia"/>
        </w:rPr>
        <w:t>”）</w:t>
      </w:r>
      <w:r>
        <w:rPr>
          <w:rFonts w:hint="eastAsia"/>
        </w:rPr>
        <w:t>结合</w:t>
      </w:r>
      <w:r w:rsidR="009907DB">
        <w:rPr>
          <w:rFonts w:hint="eastAsia"/>
        </w:rPr>
        <w:t>网格搜索进行自动调参，建立三种模型，</w:t>
      </w:r>
      <w:r>
        <w:rPr>
          <w:rFonts w:hint="eastAsia"/>
        </w:rPr>
        <w:t>具体的参数设置如</w:t>
      </w:r>
      <w:r w:rsidR="008B59D2">
        <w:fldChar w:fldCharType="begin"/>
      </w:r>
      <w:r w:rsidR="008B59D2">
        <w:instrText xml:space="preserve"> </w:instrText>
      </w:r>
      <w:r w:rsidR="008B59D2">
        <w:rPr>
          <w:rFonts w:hint="eastAsia"/>
        </w:rPr>
        <w:instrText>REF _Ref167911335 \h</w:instrText>
      </w:r>
      <w:r w:rsidR="008B59D2">
        <w:instrText xml:space="preserve"> </w:instrText>
      </w:r>
      <w:r w:rsidR="008B59D2">
        <w:fldChar w:fldCharType="separate"/>
      </w:r>
      <w:r w:rsidR="0070476F">
        <w:rPr>
          <w:rFonts w:hint="eastAsia"/>
        </w:rPr>
        <w:t>表</w:t>
      </w:r>
      <w:r w:rsidR="0070476F">
        <w:rPr>
          <w:rFonts w:hint="eastAsia"/>
        </w:rPr>
        <w:t>4-</w:t>
      </w:r>
      <w:r w:rsidR="0070476F">
        <w:rPr>
          <w:noProof/>
        </w:rPr>
        <w:t>10</w:t>
      </w:r>
      <w:r w:rsidR="008B59D2">
        <w:fldChar w:fldCharType="end"/>
      </w:r>
      <w:r>
        <w:rPr>
          <w:rFonts w:hint="eastAsia"/>
        </w:rPr>
        <w:t>所示，并得到不同模型下可视化预测结果如</w:t>
      </w:r>
      <w:r w:rsidR="008B59D2">
        <w:fldChar w:fldCharType="begin"/>
      </w:r>
      <w:r w:rsidR="008B59D2">
        <w:instrText xml:space="preserve"> </w:instrText>
      </w:r>
      <w:r w:rsidR="008B59D2">
        <w:rPr>
          <w:rFonts w:hint="eastAsia"/>
        </w:rPr>
        <w:instrText>REF _Ref167911375 \h</w:instrText>
      </w:r>
      <w:r w:rsidR="008B59D2">
        <w:instrText xml:space="preserve"> </w:instrText>
      </w:r>
      <w:r w:rsidR="008B59D2">
        <w:fldChar w:fldCharType="separate"/>
      </w:r>
      <w:r w:rsidR="0070476F">
        <w:rPr>
          <w:rFonts w:hint="eastAsia"/>
        </w:rPr>
        <w:t>图</w:t>
      </w:r>
      <w:r w:rsidR="0070476F">
        <w:rPr>
          <w:rFonts w:hint="eastAsia"/>
        </w:rPr>
        <w:t>4-</w:t>
      </w:r>
      <w:r w:rsidR="0070476F">
        <w:rPr>
          <w:noProof/>
        </w:rPr>
        <w:t>8</w:t>
      </w:r>
      <w:r w:rsidR="008B59D2">
        <w:fldChar w:fldCharType="end"/>
      </w:r>
      <w:r>
        <w:rPr>
          <w:rFonts w:hint="eastAsia"/>
        </w:rPr>
        <w:t>所示。</w:t>
      </w:r>
    </w:p>
    <w:p w14:paraId="267D805A" w14:textId="043B4233" w:rsidR="009907DB" w:rsidRPr="003101A8" w:rsidRDefault="008B59D2" w:rsidP="008B59D2">
      <w:pPr>
        <w:pStyle w:val="afff2"/>
        <w:jc w:val="center"/>
      </w:pPr>
      <w:bookmarkStart w:id="187" w:name="_Ref167911335"/>
      <w:bookmarkStart w:id="188" w:name="_Toc167633149"/>
      <w:bookmarkStart w:id="189" w:name="_Toc168156376"/>
      <w:r>
        <w:rPr>
          <w:rFonts w:hint="eastAsia"/>
        </w:rPr>
        <w:t>表</w:t>
      </w:r>
      <w:r>
        <w:rPr>
          <w:rFonts w:hint="eastAsia"/>
        </w:rPr>
        <w:t>4-</w:t>
      </w:r>
      <w:r>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fldChar w:fldCharType="separate"/>
      </w:r>
      <w:r w:rsidR="0070476F">
        <w:rPr>
          <w:noProof/>
        </w:rPr>
        <w:t>10</w:t>
      </w:r>
      <w:r>
        <w:fldChar w:fldCharType="end"/>
      </w:r>
      <w:bookmarkEnd w:id="187"/>
      <w:r>
        <w:rPr>
          <w:rFonts w:hint="eastAsia"/>
        </w:rPr>
        <w:t xml:space="preserve"> </w:t>
      </w:r>
      <w:r w:rsidR="009907DB" w:rsidRPr="003101A8">
        <w:rPr>
          <w:rFonts w:hint="eastAsia"/>
        </w:rPr>
        <w:t>支持向量回归参数设置表</w:t>
      </w:r>
      <w:bookmarkEnd w:id="188"/>
      <w:bookmarkEnd w:id="189"/>
    </w:p>
    <w:tbl>
      <w:tblPr>
        <w:tblStyle w:val="14"/>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1281"/>
        <w:gridCol w:w="1464"/>
        <w:gridCol w:w="916"/>
        <w:gridCol w:w="1648"/>
        <w:gridCol w:w="1647"/>
      </w:tblGrid>
      <w:tr w:rsidR="009907DB" w14:paraId="72515EC6" w14:textId="77777777" w:rsidTr="00201D26">
        <w:trPr>
          <w:trHeight w:val="57"/>
          <w:jc w:val="center"/>
        </w:trPr>
        <w:tc>
          <w:tcPr>
            <w:tcW w:w="1042" w:type="pct"/>
            <w:tcBorders>
              <w:top w:val="single" w:sz="4" w:space="0" w:color="auto"/>
              <w:bottom w:val="single" w:sz="4" w:space="0" w:color="auto"/>
            </w:tcBorders>
            <w:shd w:val="clear" w:color="auto" w:fill="auto"/>
            <w:vAlign w:val="center"/>
          </w:tcPr>
          <w:p w14:paraId="37B1D629" w14:textId="77777777"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Kernal</w:t>
            </w:r>
          </w:p>
        </w:tc>
        <w:tc>
          <w:tcPr>
            <w:tcW w:w="729" w:type="pct"/>
            <w:tcBorders>
              <w:top w:val="single" w:sz="4" w:space="0" w:color="auto"/>
              <w:bottom w:val="single" w:sz="4" w:space="0" w:color="auto"/>
            </w:tcBorders>
            <w:shd w:val="clear" w:color="auto" w:fill="auto"/>
            <w:vAlign w:val="center"/>
          </w:tcPr>
          <w:p w14:paraId="3C71B817" w14:textId="640B30C7"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Gamma</w:t>
            </w:r>
          </w:p>
        </w:tc>
        <w:tc>
          <w:tcPr>
            <w:tcW w:w="833" w:type="pct"/>
            <w:tcBorders>
              <w:top w:val="single" w:sz="4" w:space="0" w:color="auto"/>
              <w:bottom w:val="single" w:sz="4" w:space="0" w:color="auto"/>
            </w:tcBorders>
            <w:shd w:val="clear" w:color="auto" w:fill="auto"/>
            <w:vAlign w:val="center"/>
          </w:tcPr>
          <w:p w14:paraId="71B011FC" w14:textId="21A3AC10"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Degree</w:t>
            </w:r>
          </w:p>
        </w:tc>
        <w:tc>
          <w:tcPr>
            <w:tcW w:w="521" w:type="pct"/>
            <w:tcBorders>
              <w:top w:val="single" w:sz="4" w:space="0" w:color="auto"/>
              <w:bottom w:val="single" w:sz="4" w:space="0" w:color="auto"/>
            </w:tcBorders>
            <w:shd w:val="clear" w:color="auto" w:fill="auto"/>
            <w:vAlign w:val="center"/>
          </w:tcPr>
          <w:p w14:paraId="148D9DA1" w14:textId="3560B912"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C</w:t>
            </w:r>
          </w:p>
        </w:tc>
        <w:tc>
          <w:tcPr>
            <w:tcW w:w="938" w:type="pct"/>
            <w:tcBorders>
              <w:top w:val="single" w:sz="4" w:space="0" w:color="auto"/>
              <w:bottom w:val="single" w:sz="4" w:space="0" w:color="auto"/>
            </w:tcBorders>
            <w:shd w:val="clear" w:color="auto" w:fill="auto"/>
            <w:vAlign w:val="center"/>
          </w:tcPr>
          <w:p w14:paraId="09A407E1" w14:textId="1F32B580"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w:t>
            </w:r>
          </w:p>
        </w:tc>
        <w:tc>
          <w:tcPr>
            <w:tcW w:w="938" w:type="pct"/>
            <w:tcBorders>
              <w:top w:val="single" w:sz="4" w:space="0" w:color="auto"/>
              <w:bottom w:val="single" w:sz="4" w:space="0" w:color="auto"/>
            </w:tcBorders>
            <w:shd w:val="clear" w:color="auto" w:fill="auto"/>
            <w:vAlign w:val="center"/>
          </w:tcPr>
          <w:p w14:paraId="184A74D1" w14:textId="6FC23CD1"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sz w:val="21"/>
                <w:szCs w:val="21"/>
              </w:rPr>
              <w:t>epsilon</w:t>
            </w:r>
          </w:p>
        </w:tc>
      </w:tr>
      <w:tr w:rsidR="009907DB" w14:paraId="32AC5282" w14:textId="77777777" w:rsidTr="00201D26">
        <w:trPr>
          <w:trHeight w:val="356"/>
          <w:jc w:val="center"/>
        </w:trPr>
        <w:tc>
          <w:tcPr>
            <w:tcW w:w="1042" w:type="pct"/>
            <w:shd w:val="clear" w:color="auto" w:fill="auto"/>
            <w:vAlign w:val="center"/>
          </w:tcPr>
          <w:p w14:paraId="36ADBF2D" w14:textId="6FC2BD80"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Linear</w:t>
            </w:r>
          </w:p>
        </w:tc>
        <w:tc>
          <w:tcPr>
            <w:tcW w:w="729" w:type="pct"/>
            <w:shd w:val="clear" w:color="auto" w:fill="auto"/>
            <w:vAlign w:val="center"/>
          </w:tcPr>
          <w:p w14:paraId="428BF4E5" w14:textId="77777777"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sz w:val="21"/>
                <w:szCs w:val="21"/>
              </w:rPr>
              <w:t>1.0</w:t>
            </w:r>
          </w:p>
        </w:tc>
        <w:tc>
          <w:tcPr>
            <w:tcW w:w="833" w:type="pct"/>
            <w:shd w:val="clear" w:color="auto" w:fill="auto"/>
            <w:vAlign w:val="center"/>
          </w:tcPr>
          <w:p w14:paraId="0E3EBCFA" w14:textId="455CD4CA"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3</w:t>
            </w:r>
          </w:p>
        </w:tc>
        <w:tc>
          <w:tcPr>
            <w:tcW w:w="521" w:type="pct"/>
            <w:shd w:val="clear" w:color="auto" w:fill="auto"/>
            <w:vAlign w:val="center"/>
          </w:tcPr>
          <w:p w14:paraId="42B5B920" w14:textId="6F1FFD4D" w:rsidR="009907DB" w:rsidRPr="00557F1D" w:rsidRDefault="005D3628"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20</w:t>
            </w:r>
            <w:r w:rsidR="009907DB" w:rsidRPr="00557F1D">
              <w:rPr>
                <w:rFonts w:ascii="Times New Roman" w:hAnsi="Times New Roman" w:hint="eastAsia"/>
                <w:sz w:val="21"/>
                <w:szCs w:val="21"/>
              </w:rPr>
              <w:t>.0</w:t>
            </w:r>
          </w:p>
        </w:tc>
        <w:tc>
          <w:tcPr>
            <w:tcW w:w="938" w:type="pct"/>
            <w:shd w:val="clear" w:color="auto" w:fill="auto"/>
            <w:vAlign w:val="center"/>
          </w:tcPr>
          <w:p w14:paraId="41E27800" w14:textId="2CFF3DF2"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w:t>
            </w:r>
          </w:p>
        </w:tc>
        <w:tc>
          <w:tcPr>
            <w:tcW w:w="938" w:type="pct"/>
            <w:shd w:val="clear" w:color="auto" w:fill="auto"/>
            <w:vAlign w:val="center"/>
          </w:tcPr>
          <w:p w14:paraId="199ABE76" w14:textId="74CEF038"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0.1</w:t>
            </w:r>
          </w:p>
        </w:tc>
      </w:tr>
      <w:tr w:rsidR="009907DB" w14:paraId="093BB678" w14:textId="77777777" w:rsidTr="00201D26">
        <w:trPr>
          <w:trHeight w:val="356"/>
          <w:jc w:val="center"/>
        </w:trPr>
        <w:tc>
          <w:tcPr>
            <w:tcW w:w="1042" w:type="pct"/>
            <w:shd w:val="clear" w:color="auto" w:fill="auto"/>
            <w:vAlign w:val="center"/>
          </w:tcPr>
          <w:p w14:paraId="17E605E4" w14:textId="200D6AB9"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sz w:val="21"/>
                <w:szCs w:val="21"/>
              </w:rPr>
              <w:t>Sigmoid</w:t>
            </w:r>
          </w:p>
        </w:tc>
        <w:tc>
          <w:tcPr>
            <w:tcW w:w="729" w:type="pct"/>
            <w:shd w:val="clear" w:color="auto" w:fill="auto"/>
            <w:vAlign w:val="center"/>
          </w:tcPr>
          <w:p w14:paraId="6E7CCC4C" w14:textId="5870DCF5"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sz w:val="21"/>
                <w:szCs w:val="21"/>
              </w:rPr>
              <w:t>1</w:t>
            </w:r>
            <w:r w:rsidR="000634D4" w:rsidRPr="00557F1D">
              <w:rPr>
                <w:rFonts w:ascii="Times New Roman" w:hAnsi="Times New Roman" w:hint="eastAsia"/>
                <w:sz w:val="21"/>
                <w:szCs w:val="21"/>
              </w:rPr>
              <w:t>.</w:t>
            </w:r>
            <w:r w:rsidRPr="00557F1D">
              <w:rPr>
                <w:rFonts w:ascii="Times New Roman" w:hAnsi="Times New Roman"/>
                <w:sz w:val="21"/>
                <w:szCs w:val="21"/>
              </w:rPr>
              <w:t>0</w:t>
            </w:r>
          </w:p>
        </w:tc>
        <w:tc>
          <w:tcPr>
            <w:tcW w:w="833" w:type="pct"/>
            <w:shd w:val="clear" w:color="auto" w:fill="auto"/>
            <w:vAlign w:val="center"/>
          </w:tcPr>
          <w:p w14:paraId="44B682F5" w14:textId="0BABC8C7"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3</w:t>
            </w:r>
          </w:p>
        </w:tc>
        <w:tc>
          <w:tcPr>
            <w:tcW w:w="521" w:type="pct"/>
            <w:shd w:val="clear" w:color="auto" w:fill="auto"/>
            <w:vAlign w:val="center"/>
          </w:tcPr>
          <w:p w14:paraId="20EF9167" w14:textId="4D375B7F" w:rsidR="009907DB" w:rsidRPr="00557F1D" w:rsidRDefault="005D3628"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20.0</w:t>
            </w:r>
          </w:p>
        </w:tc>
        <w:tc>
          <w:tcPr>
            <w:tcW w:w="938" w:type="pct"/>
            <w:shd w:val="clear" w:color="auto" w:fill="auto"/>
            <w:vAlign w:val="center"/>
          </w:tcPr>
          <w:p w14:paraId="4A14B232" w14:textId="4B03F5B3"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w:t>
            </w:r>
          </w:p>
        </w:tc>
        <w:tc>
          <w:tcPr>
            <w:tcW w:w="938" w:type="pct"/>
            <w:shd w:val="clear" w:color="auto" w:fill="auto"/>
            <w:vAlign w:val="center"/>
          </w:tcPr>
          <w:p w14:paraId="1634DE73" w14:textId="282261F5"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0.1</w:t>
            </w:r>
          </w:p>
        </w:tc>
      </w:tr>
      <w:tr w:rsidR="009907DB" w14:paraId="5200F864" w14:textId="77777777" w:rsidTr="00201D26">
        <w:trPr>
          <w:trHeight w:val="356"/>
          <w:jc w:val="center"/>
        </w:trPr>
        <w:tc>
          <w:tcPr>
            <w:tcW w:w="1042" w:type="pct"/>
            <w:shd w:val="clear" w:color="auto" w:fill="auto"/>
            <w:vAlign w:val="center"/>
          </w:tcPr>
          <w:p w14:paraId="52D3CD12" w14:textId="34BE8D70"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sz w:val="21"/>
                <w:szCs w:val="21"/>
              </w:rPr>
              <w:t>Rbf</w:t>
            </w:r>
          </w:p>
        </w:tc>
        <w:tc>
          <w:tcPr>
            <w:tcW w:w="729" w:type="pct"/>
            <w:shd w:val="clear" w:color="auto" w:fill="auto"/>
            <w:vAlign w:val="center"/>
          </w:tcPr>
          <w:p w14:paraId="226EFD37" w14:textId="77777777"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sz w:val="21"/>
                <w:szCs w:val="21"/>
              </w:rPr>
              <w:t>1.0</w:t>
            </w:r>
          </w:p>
        </w:tc>
        <w:tc>
          <w:tcPr>
            <w:tcW w:w="833" w:type="pct"/>
            <w:shd w:val="clear" w:color="auto" w:fill="auto"/>
            <w:vAlign w:val="center"/>
          </w:tcPr>
          <w:p w14:paraId="16F4DA02" w14:textId="7EEB2456"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3</w:t>
            </w:r>
          </w:p>
        </w:tc>
        <w:tc>
          <w:tcPr>
            <w:tcW w:w="521" w:type="pct"/>
            <w:shd w:val="clear" w:color="auto" w:fill="auto"/>
            <w:vAlign w:val="center"/>
          </w:tcPr>
          <w:p w14:paraId="0EF4A3B0" w14:textId="2FFFF834" w:rsidR="009907DB" w:rsidRPr="00557F1D" w:rsidRDefault="005D3628"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20.0</w:t>
            </w:r>
          </w:p>
        </w:tc>
        <w:tc>
          <w:tcPr>
            <w:tcW w:w="938" w:type="pct"/>
            <w:shd w:val="clear" w:color="auto" w:fill="auto"/>
            <w:vAlign w:val="center"/>
          </w:tcPr>
          <w:p w14:paraId="34CC01D0" w14:textId="29D440C6"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w:t>
            </w:r>
          </w:p>
        </w:tc>
        <w:tc>
          <w:tcPr>
            <w:tcW w:w="938" w:type="pct"/>
            <w:shd w:val="clear" w:color="auto" w:fill="auto"/>
            <w:vAlign w:val="center"/>
          </w:tcPr>
          <w:p w14:paraId="0079A90C" w14:textId="1704F8DD"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0.1</w:t>
            </w:r>
          </w:p>
        </w:tc>
      </w:tr>
    </w:tbl>
    <w:p w14:paraId="24695754" w14:textId="21C1DDA4" w:rsidR="009907DB" w:rsidRDefault="000634D4" w:rsidP="001D6D61">
      <w:pPr>
        <w:spacing w:line="240" w:lineRule="auto"/>
        <w:ind w:firstLineChars="0" w:firstLine="0"/>
      </w:pPr>
      <w:r>
        <w:rPr>
          <w:rFonts w:hint="eastAsia"/>
          <w:noProof/>
        </w:rPr>
        <w:drawing>
          <wp:inline distT="0" distB="0" distL="0" distR="0" wp14:anchorId="7B111181" wp14:editId="282C10D8">
            <wp:extent cx="5535324" cy="3314700"/>
            <wp:effectExtent l="0" t="0" r="8255" b="0"/>
            <wp:docPr id="78059980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99809" name="图片 11"/>
                    <pic:cNvPicPr>
                      <a:picLocks noChangeAspect="1" noChangeArrowheads="1"/>
                    </pic:cNvPicPr>
                  </pic:nvPicPr>
                  <pic:blipFill rotWithShape="1">
                    <a:blip r:embed="rId181"/>
                    <a:srcRect t="-242" b="20266"/>
                    <a:stretch/>
                  </pic:blipFill>
                  <pic:spPr bwMode="auto">
                    <a:xfrm>
                      <a:off x="0" y="0"/>
                      <a:ext cx="5553475" cy="3325569"/>
                    </a:xfrm>
                    <a:prstGeom prst="rect">
                      <a:avLst/>
                    </a:prstGeom>
                    <a:noFill/>
                    <a:ln>
                      <a:noFill/>
                    </a:ln>
                    <a:extLst>
                      <a:ext uri="{53640926-AAD7-44D8-BBD7-CCE9431645EC}">
                        <a14:shadowObscured xmlns:a14="http://schemas.microsoft.com/office/drawing/2010/main"/>
                      </a:ext>
                    </a:extLst>
                  </pic:spPr>
                </pic:pic>
              </a:graphicData>
            </a:graphic>
          </wp:inline>
        </w:drawing>
      </w:r>
    </w:p>
    <w:p w14:paraId="78480116" w14:textId="3BCC77BF" w:rsidR="009907DB" w:rsidRPr="003101A8" w:rsidRDefault="008B59D2" w:rsidP="008B59D2">
      <w:pPr>
        <w:pStyle w:val="afff0"/>
        <w:jc w:val="center"/>
      </w:pPr>
      <w:bookmarkStart w:id="190" w:name="_Ref167911375"/>
      <w:bookmarkStart w:id="191" w:name="_Toc167633150"/>
      <w:bookmarkStart w:id="192" w:name="_Toc168156860"/>
      <w:r>
        <w:rPr>
          <w:rFonts w:hint="eastAsia"/>
        </w:rPr>
        <w:t>图</w:t>
      </w:r>
      <w:r>
        <w:rPr>
          <w:rFonts w:hint="eastAsia"/>
        </w:rPr>
        <w:t>4-</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70476F">
        <w:rPr>
          <w:noProof/>
        </w:rPr>
        <w:t>8</w:t>
      </w:r>
      <w:r>
        <w:fldChar w:fldCharType="end"/>
      </w:r>
      <w:bookmarkEnd w:id="190"/>
      <w:r>
        <w:rPr>
          <w:rFonts w:hint="eastAsia"/>
        </w:rPr>
        <w:t xml:space="preserve"> </w:t>
      </w:r>
      <w:r w:rsidR="009907DB" w:rsidRPr="003101A8">
        <w:rPr>
          <w:rFonts w:hint="eastAsia"/>
        </w:rPr>
        <w:t>基于不同核函数</w:t>
      </w:r>
      <w:r w:rsidR="000634D4" w:rsidRPr="003101A8">
        <w:rPr>
          <w:rFonts w:hint="eastAsia"/>
        </w:rPr>
        <w:t>支持向量</w:t>
      </w:r>
      <w:r w:rsidR="009907DB" w:rsidRPr="003101A8">
        <w:t>回归模型预测效果可视化</w:t>
      </w:r>
      <w:bookmarkEnd w:id="191"/>
      <w:bookmarkEnd w:id="192"/>
    </w:p>
    <w:p w14:paraId="7D5EA572" w14:textId="7D3198C9" w:rsidR="009907DB" w:rsidRDefault="009907DB" w:rsidP="001D6D61">
      <w:pPr>
        <w:spacing w:line="400" w:lineRule="exact"/>
        <w:ind w:firstLine="480"/>
      </w:pPr>
      <w:r>
        <w:rPr>
          <w:rFonts w:hint="eastAsia"/>
        </w:rPr>
        <w:t>为了刻画不同核函数影响下</w:t>
      </w:r>
      <w:r w:rsidR="001826CA">
        <w:rPr>
          <w:rFonts w:hint="eastAsia"/>
        </w:rPr>
        <w:t>支持向量</w:t>
      </w:r>
      <w:r>
        <w:rPr>
          <w:rFonts w:hint="eastAsia"/>
        </w:rPr>
        <w:t>回归模型的性能，分别计算其回归预测指标，如</w:t>
      </w:r>
      <w:r w:rsidR="00F56592">
        <w:fldChar w:fldCharType="begin"/>
      </w:r>
      <w:r w:rsidR="00F56592">
        <w:instrText xml:space="preserve"> </w:instrText>
      </w:r>
      <w:r w:rsidR="00F56592">
        <w:rPr>
          <w:rFonts w:hint="eastAsia"/>
        </w:rPr>
        <w:instrText>REF _Ref167911418 \h</w:instrText>
      </w:r>
      <w:r w:rsidR="00F56592">
        <w:instrText xml:space="preserve"> </w:instrText>
      </w:r>
      <w:r w:rsidR="00F56592">
        <w:fldChar w:fldCharType="separate"/>
      </w:r>
      <w:r w:rsidR="0070476F">
        <w:rPr>
          <w:rFonts w:hint="eastAsia"/>
        </w:rPr>
        <w:t>表</w:t>
      </w:r>
      <w:r w:rsidR="0070476F">
        <w:rPr>
          <w:rFonts w:hint="eastAsia"/>
        </w:rPr>
        <w:t>4-</w:t>
      </w:r>
      <w:r w:rsidR="0070476F">
        <w:rPr>
          <w:noProof/>
        </w:rPr>
        <w:t>11</w:t>
      </w:r>
      <w:r w:rsidR="00F56592">
        <w:fldChar w:fldCharType="end"/>
      </w:r>
      <w:r>
        <w:rPr>
          <w:rFonts w:hint="eastAsia"/>
        </w:rPr>
        <w:t>所示，</w:t>
      </w:r>
      <w:r w:rsidR="009B63D6">
        <w:rPr>
          <w:rFonts w:hint="eastAsia"/>
        </w:rPr>
        <w:t>使用简单的</w:t>
      </w:r>
      <w:r w:rsidR="009B63D6" w:rsidRPr="00557F1D">
        <w:rPr>
          <w:rFonts w:hint="eastAsia"/>
          <w:sz w:val="21"/>
          <w:szCs w:val="21"/>
        </w:rPr>
        <w:t>Linear</w:t>
      </w:r>
      <w:r w:rsidR="009B63D6">
        <w:rPr>
          <w:rFonts w:hint="eastAsia"/>
          <w:sz w:val="21"/>
          <w:szCs w:val="21"/>
        </w:rPr>
        <w:t>核函数可以取得更好的预测效果，</w:t>
      </w:r>
      <w:r>
        <w:rPr>
          <w:rFonts w:hint="eastAsia"/>
        </w:rPr>
        <w:t>和多元线性回归相</w:t>
      </w:r>
      <w:r>
        <w:rPr>
          <w:rFonts w:hint="eastAsia"/>
        </w:rPr>
        <w:lastRenderedPageBreak/>
        <w:t>比其误差更小拟合程度增大。</w:t>
      </w:r>
    </w:p>
    <w:p w14:paraId="32FDFB61" w14:textId="36C2575B" w:rsidR="009907DB" w:rsidRPr="002762DC" w:rsidRDefault="008B59D2" w:rsidP="00F56592">
      <w:pPr>
        <w:pStyle w:val="afff2"/>
        <w:jc w:val="center"/>
      </w:pPr>
      <w:bookmarkStart w:id="193" w:name="_Ref167911418"/>
      <w:bookmarkStart w:id="194" w:name="_Toc167633151"/>
      <w:bookmarkStart w:id="195" w:name="_Toc168156377"/>
      <w:r>
        <w:rPr>
          <w:rFonts w:hint="eastAsia"/>
        </w:rPr>
        <w:t>表</w:t>
      </w:r>
      <w:r>
        <w:rPr>
          <w:rFonts w:hint="eastAsia"/>
        </w:rPr>
        <w:t>4-</w:t>
      </w:r>
      <w:r>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fldChar w:fldCharType="separate"/>
      </w:r>
      <w:r w:rsidR="0070476F">
        <w:rPr>
          <w:noProof/>
        </w:rPr>
        <w:t>11</w:t>
      </w:r>
      <w:r>
        <w:fldChar w:fldCharType="end"/>
      </w:r>
      <w:bookmarkEnd w:id="193"/>
      <w:r>
        <w:rPr>
          <w:rFonts w:hint="eastAsia"/>
        </w:rPr>
        <w:t xml:space="preserve"> </w:t>
      </w:r>
      <w:r w:rsidR="009907DB" w:rsidRPr="002762DC">
        <w:rPr>
          <w:rFonts w:hint="eastAsia"/>
        </w:rPr>
        <w:t>基于不同核函数</w:t>
      </w:r>
      <w:r w:rsidR="000634D4" w:rsidRPr="002762DC">
        <w:rPr>
          <w:rFonts w:hint="eastAsia"/>
        </w:rPr>
        <w:t>支持向量</w:t>
      </w:r>
      <w:r w:rsidR="000634D4" w:rsidRPr="002762DC">
        <w:t>回归模型</w:t>
      </w:r>
      <w:r w:rsidR="009907DB" w:rsidRPr="002762DC">
        <w:rPr>
          <w:rFonts w:hint="eastAsia"/>
        </w:rPr>
        <w:t>评价指标</w:t>
      </w:r>
      <w:bookmarkEnd w:id="194"/>
      <w:bookmarkEnd w:id="195"/>
    </w:p>
    <w:tbl>
      <w:tblPr>
        <w:tblStyle w:val="14"/>
        <w:tblW w:w="50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1"/>
        <w:gridCol w:w="2128"/>
        <w:gridCol w:w="1559"/>
        <w:gridCol w:w="1418"/>
        <w:gridCol w:w="1276"/>
        <w:gridCol w:w="1415"/>
      </w:tblGrid>
      <w:tr w:rsidR="002762DC" w14:paraId="09B6E80F" w14:textId="77777777" w:rsidTr="00201D26">
        <w:trPr>
          <w:trHeight w:val="57"/>
          <w:jc w:val="center"/>
        </w:trPr>
        <w:tc>
          <w:tcPr>
            <w:tcW w:w="564" w:type="pct"/>
            <w:tcBorders>
              <w:top w:val="single" w:sz="4" w:space="0" w:color="auto"/>
              <w:bottom w:val="single" w:sz="4" w:space="0" w:color="auto"/>
            </w:tcBorders>
            <w:shd w:val="clear" w:color="auto" w:fill="auto"/>
            <w:vAlign w:val="center"/>
          </w:tcPr>
          <w:p w14:paraId="54A1808B" w14:textId="77777777"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Kernal</w:t>
            </w:r>
          </w:p>
        </w:tc>
        <w:tc>
          <w:tcPr>
            <w:tcW w:w="1211" w:type="pct"/>
            <w:tcBorders>
              <w:top w:val="single" w:sz="4" w:space="0" w:color="auto"/>
              <w:bottom w:val="single" w:sz="4" w:space="0" w:color="auto"/>
            </w:tcBorders>
            <w:shd w:val="clear" w:color="auto" w:fill="auto"/>
            <w:vAlign w:val="center"/>
          </w:tcPr>
          <w:p w14:paraId="52CD3933" w14:textId="77777777"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sz w:val="21"/>
                <w:szCs w:val="21"/>
              </w:rPr>
              <w:t>explained_variance</w:t>
            </w:r>
          </w:p>
        </w:tc>
        <w:tc>
          <w:tcPr>
            <w:tcW w:w="887" w:type="pct"/>
            <w:tcBorders>
              <w:top w:val="single" w:sz="4" w:space="0" w:color="auto"/>
              <w:bottom w:val="single" w:sz="4" w:space="0" w:color="auto"/>
            </w:tcBorders>
            <w:shd w:val="clear" w:color="auto" w:fill="auto"/>
            <w:vAlign w:val="center"/>
          </w:tcPr>
          <w:p w14:paraId="2618382A" w14:textId="77777777"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sz w:val="21"/>
                <w:szCs w:val="21"/>
              </w:rPr>
              <w:t>mae</w:t>
            </w:r>
          </w:p>
        </w:tc>
        <w:tc>
          <w:tcPr>
            <w:tcW w:w="807" w:type="pct"/>
            <w:tcBorders>
              <w:top w:val="single" w:sz="4" w:space="0" w:color="auto"/>
              <w:bottom w:val="single" w:sz="4" w:space="0" w:color="auto"/>
            </w:tcBorders>
            <w:shd w:val="clear" w:color="auto" w:fill="auto"/>
            <w:vAlign w:val="center"/>
          </w:tcPr>
          <w:p w14:paraId="0A2F668C" w14:textId="77777777"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sz w:val="21"/>
                <w:szCs w:val="21"/>
              </w:rPr>
              <w:t>rmse</w:t>
            </w:r>
          </w:p>
        </w:tc>
        <w:tc>
          <w:tcPr>
            <w:tcW w:w="726" w:type="pct"/>
            <w:tcBorders>
              <w:top w:val="single" w:sz="4" w:space="0" w:color="auto"/>
              <w:bottom w:val="single" w:sz="4" w:space="0" w:color="auto"/>
            </w:tcBorders>
            <w:shd w:val="clear" w:color="auto" w:fill="auto"/>
            <w:vAlign w:val="center"/>
          </w:tcPr>
          <w:p w14:paraId="577DC0AE" w14:textId="77777777"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sz w:val="21"/>
                <w:szCs w:val="21"/>
              </w:rPr>
              <w:t>r2</w:t>
            </w:r>
          </w:p>
        </w:tc>
        <w:tc>
          <w:tcPr>
            <w:tcW w:w="806" w:type="pct"/>
            <w:tcBorders>
              <w:top w:val="single" w:sz="4" w:space="0" w:color="auto"/>
              <w:bottom w:val="single" w:sz="4" w:space="0" w:color="auto"/>
            </w:tcBorders>
            <w:shd w:val="clear" w:color="auto" w:fill="auto"/>
            <w:vAlign w:val="center"/>
          </w:tcPr>
          <w:p w14:paraId="0E55B96B" w14:textId="77777777" w:rsidR="009907DB" w:rsidRPr="00557F1D" w:rsidRDefault="009907DB"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sz w:val="21"/>
                <w:szCs w:val="21"/>
              </w:rPr>
              <w:t>accuracy</w:t>
            </w:r>
          </w:p>
        </w:tc>
      </w:tr>
      <w:tr w:rsidR="002762DC" w14:paraId="1A9B1823" w14:textId="77777777" w:rsidTr="00201D26">
        <w:trPr>
          <w:trHeight w:val="356"/>
          <w:jc w:val="center"/>
        </w:trPr>
        <w:tc>
          <w:tcPr>
            <w:tcW w:w="564" w:type="pct"/>
            <w:shd w:val="clear" w:color="auto" w:fill="auto"/>
            <w:vAlign w:val="center"/>
          </w:tcPr>
          <w:p w14:paraId="48F1450A" w14:textId="4C2242FA" w:rsidR="000634D4" w:rsidRPr="00557F1D" w:rsidRDefault="000634D4"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hint="eastAsia"/>
                <w:sz w:val="21"/>
                <w:szCs w:val="21"/>
              </w:rPr>
              <w:t>Linear</w:t>
            </w:r>
          </w:p>
        </w:tc>
        <w:tc>
          <w:tcPr>
            <w:tcW w:w="1211" w:type="pct"/>
            <w:shd w:val="clear" w:color="auto" w:fill="auto"/>
            <w:vAlign w:val="center"/>
          </w:tcPr>
          <w:p w14:paraId="6AF2764F" w14:textId="6CD53607" w:rsidR="000634D4" w:rsidRPr="00557F1D" w:rsidRDefault="008E71F8" w:rsidP="00557F1D">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0.368763</w:t>
            </w:r>
          </w:p>
        </w:tc>
        <w:tc>
          <w:tcPr>
            <w:tcW w:w="887" w:type="pct"/>
            <w:shd w:val="clear" w:color="auto" w:fill="auto"/>
            <w:vAlign w:val="center"/>
          </w:tcPr>
          <w:p w14:paraId="72B1A131" w14:textId="14077090" w:rsidR="000634D4" w:rsidRPr="00557F1D" w:rsidRDefault="008E71F8" w:rsidP="00557F1D">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130.827254</w:t>
            </w:r>
          </w:p>
        </w:tc>
        <w:tc>
          <w:tcPr>
            <w:tcW w:w="807" w:type="pct"/>
            <w:shd w:val="clear" w:color="auto" w:fill="auto"/>
            <w:vAlign w:val="center"/>
          </w:tcPr>
          <w:p w14:paraId="2381D59B" w14:textId="414E897E" w:rsidR="000634D4" w:rsidRPr="00557F1D" w:rsidRDefault="008E71F8" w:rsidP="00557F1D">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174.136654</w:t>
            </w:r>
          </w:p>
        </w:tc>
        <w:tc>
          <w:tcPr>
            <w:tcW w:w="726" w:type="pct"/>
            <w:shd w:val="clear" w:color="auto" w:fill="auto"/>
            <w:vAlign w:val="center"/>
          </w:tcPr>
          <w:p w14:paraId="46EC5813" w14:textId="2DC3D5BA" w:rsidR="000634D4" w:rsidRPr="00557F1D" w:rsidRDefault="008E71F8" w:rsidP="00557F1D">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0.276901</w:t>
            </w:r>
          </w:p>
        </w:tc>
        <w:tc>
          <w:tcPr>
            <w:tcW w:w="806" w:type="pct"/>
            <w:shd w:val="clear" w:color="auto" w:fill="auto"/>
            <w:vAlign w:val="center"/>
          </w:tcPr>
          <w:p w14:paraId="73FBB6A7" w14:textId="0547E500" w:rsidR="000634D4" w:rsidRPr="00557F1D" w:rsidRDefault="008E71F8" w:rsidP="00557F1D">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0.359669</w:t>
            </w:r>
          </w:p>
        </w:tc>
      </w:tr>
      <w:tr w:rsidR="002762DC" w14:paraId="3236EFED" w14:textId="77777777" w:rsidTr="00201D26">
        <w:trPr>
          <w:trHeight w:val="356"/>
          <w:jc w:val="center"/>
        </w:trPr>
        <w:tc>
          <w:tcPr>
            <w:tcW w:w="564" w:type="pct"/>
            <w:shd w:val="clear" w:color="auto" w:fill="auto"/>
            <w:vAlign w:val="center"/>
          </w:tcPr>
          <w:p w14:paraId="4AF9A6BE" w14:textId="4506BA64" w:rsidR="000634D4" w:rsidRPr="00557F1D" w:rsidRDefault="000634D4"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sz w:val="21"/>
                <w:szCs w:val="21"/>
              </w:rPr>
              <w:t>Sigmoid</w:t>
            </w:r>
          </w:p>
        </w:tc>
        <w:tc>
          <w:tcPr>
            <w:tcW w:w="1211" w:type="pct"/>
            <w:shd w:val="clear" w:color="auto" w:fill="auto"/>
            <w:vAlign w:val="center"/>
          </w:tcPr>
          <w:p w14:paraId="667EB16B" w14:textId="641C05FE" w:rsidR="000634D4" w:rsidRPr="00557F1D" w:rsidRDefault="008E71F8" w:rsidP="00557F1D">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0.293169</w:t>
            </w:r>
          </w:p>
        </w:tc>
        <w:tc>
          <w:tcPr>
            <w:tcW w:w="887" w:type="pct"/>
            <w:shd w:val="clear" w:color="auto" w:fill="auto"/>
            <w:vAlign w:val="center"/>
          </w:tcPr>
          <w:p w14:paraId="25695361" w14:textId="0E68191C" w:rsidR="000634D4" w:rsidRPr="00557F1D" w:rsidRDefault="008E71F8" w:rsidP="00557F1D">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143.642525</w:t>
            </w:r>
          </w:p>
        </w:tc>
        <w:tc>
          <w:tcPr>
            <w:tcW w:w="807" w:type="pct"/>
            <w:shd w:val="clear" w:color="auto" w:fill="auto"/>
            <w:vAlign w:val="center"/>
          </w:tcPr>
          <w:p w14:paraId="54B06D3B" w14:textId="1EA42DEE" w:rsidR="000634D4" w:rsidRPr="00557F1D" w:rsidRDefault="008E71F8" w:rsidP="00557F1D">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185.167538</w:t>
            </w:r>
          </w:p>
        </w:tc>
        <w:tc>
          <w:tcPr>
            <w:tcW w:w="726" w:type="pct"/>
            <w:shd w:val="clear" w:color="auto" w:fill="auto"/>
            <w:vAlign w:val="center"/>
          </w:tcPr>
          <w:p w14:paraId="0F5B44BB" w14:textId="32DC9093" w:rsidR="000634D4" w:rsidRPr="00557F1D" w:rsidRDefault="008E71F8" w:rsidP="00557F1D">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0.182388</w:t>
            </w:r>
          </w:p>
        </w:tc>
        <w:tc>
          <w:tcPr>
            <w:tcW w:w="806" w:type="pct"/>
            <w:shd w:val="clear" w:color="auto" w:fill="auto"/>
            <w:vAlign w:val="center"/>
          </w:tcPr>
          <w:p w14:paraId="3B687AAC" w14:textId="2A406F63" w:rsidR="000634D4" w:rsidRPr="00557F1D" w:rsidRDefault="008E71F8" w:rsidP="00557F1D">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0.379716</w:t>
            </w:r>
          </w:p>
        </w:tc>
      </w:tr>
      <w:tr w:rsidR="002762DC" w14:paraId="69F2B6CA" w14:textId="77777777" w:rsidTr="00201D26">
        <w:trPr>
          <w:trHeight w:val="356"/>
          <w:jc w:val="center"/>
        </w:trPr>
        <w:tc>
          <w:tcPr>
            <w:tcW w:w="564" w:type="pct"/>
            <w:shd w:val="clear" w:color="auto" w:fill="auto"/>
            <w:vAlign w:val="center"/>
          </w:tcPr>
          <w:p w14:paraId="009F2FF8" w14:textId="08346CC7" w:rsidR="000634D4" w:rsidRPr="00557F1D" w:rsidRDefault="000634D4" w:rsidP="00557F1D">
            <w:pPr>
              <w:spacing w:before="0" w:after="0" w:line="400" w:lineRule="exact"/>
              <w:ind w:firstLineChars="0" w:firstLine="0"/>
              <w:jc w:val="center"/>
              <w:rPr>
                <w:rFonts w:ascii="Times New Roman" w:hAnsi="Times New Roman"/>
                <w:sz w:val="21"/>
                <w:szCs w:val="21"/>
              </w:rPr>
            </w:pPr>
            <w:r w:rsidRPr="00557F1D">
              <w:rPr>
                <w:rFonts w:ascii="Times New Roman" w:hAnsi="Times New Roman"/>
                <w:sz w:val="21"/>
                <w:szCs w:val="21"/>
              </w:rPr>
              <w:t>Rbf</w:t>
            </w:r>
          </w:p>
        </w:tc>
        <w:tc>
          <w:tcPr>
            <w:tcW w:w="1211" w:type="pct"/>
            <w:shd w:val="clear" w:color="auto" w:fill="auto"/>
            <w:vAlign w:val="center"/>
          </w:tcPr>
          <w:p w14:paraId="75FFDA8A" w14:textId="7A0280AD" w:rsidR="000634D4" w:rsidRPr="00557F1D" w:rsidRDefault="008E71F8" w:rsidP="00557F1D">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0.356447</w:t>
            </w:r>
          </w:p>
        </w:tc>
        <w:tc>
          <w:tcPr>
            <w:tcW w:w="887" w:type="pct"/>
            <w:shd w:val="clear" w:color="auto" w:fill="auto"/>
            <w:vAlign w:val="center"/>
          </w:tcPr>
          <w:p w14:paraId="736FC8BB" w14:textId="2B806459" w:rsidR="000634D4" w:rsidRPr="00557F1D" w:rsidRDefault="008E71F8" w:rsidP="00557F1D">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133.123316</w:t>
            </w:r>
          </w:p>
        </w:tc>
        <w:tc>
          <w:tcPr>
            <w:tcW w:w="807" w:type="pct"/>
            <w:shd w:val="clear" w:color="auto" w:fill="auto"/>
            <w:vAlign w:val="center"/>
          </w:tcPr>
          <w:p w14:paraId="2274A931" w14:textId="0373C4AC" w:rsidR="000634D4" w:rsidRPr="00557F1D" w:rsidRDefault="008E71F8" w:rsidP="00557F1D">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175.282742</w:t>
            </w:r>
          </w:p>
        </w:tc>
        <w:tc>
          <w:tcPr>
            <w:tcW w:w="726" w:type="pct"/>
            <w:shd w:val="clear" w:color="auto" w:fill="auto"/>
            <w:vAlign w:val="center"/>
          </w:tcPr>
          <w:p w14:paraId="708B8EFF" w14:textId="01D8DB4F" w:rsidR="000634D4" w:rsidRPr="00557F1D" w:rsidRDefault="008E71F8" w:rsidP="00557F1D">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0.267351</w:t>
            </w:r>
          </w:p>
        </w:tc>
        <w:tc>
          <w:tcPr>
            <w:tcW w:w="806" w:type="pct"/>
            <w:shd w:val="clear" w:color="auto" w:fill="auto"/>
            <w:vAlign w:val="center"/>
          </w:tcPr>
          <w:p w14:paraId="34F9B071" w14:textId="60AD8343" w:rsidR="000634D4" w:rsidRPr="00557F1D" w:rsidRDefault="008E71F8" w:rsidP="00557F1D">
            <w:pPr>
              <w:spacing w:before="0" w:after="0" w:line="400" w:lineRule="exact"/>
              <w:ind w:firstLineChars="0" w:firstLine="0"/>
              <w:jc w:val="center"/>
              <w:rPr>
                <w:rFonts w:ascii="Times New Roman" w:hAnsi="Times New Roman"/>
                <w:sz w:val="21"/>
                <w:szCs w:val="21"/>
              </w:rPr>
            </w:pPr>
            <w:r w:rsidRPr="008E71F8">
              <w:rPr>
                <w:rFonts w:ascii="Times New Roman" w:hAnsi="Times New Roman"/>
                <w:sz w:val="21"/>
                <w:szCs w:val="21"/>
              </w:rPr>
              <w:t>0.364386</w:t>
            </w:r>
          </w:p>
        </w:tc>
      </w:tr>
    </w:tbl>
    <w:p w14:paraId="59399B48" w14:textId="692ACD9E" w:rsidR="000634D4" w:rsidRDefault="000634D4" w:rsidP="000634D4">
      <w:pPr>
        <w:pStyle w:val="3"/>
      </w:pPr>
      <w:bookmarkStart w:id="196" w:name="_Toc168156699"/>
      <w:r>
        <w:rPr>
          <w:rFonts w:hint="eastAsia"/>
        </w:rPr>
        <w:t>4.2.5</w:t>
      </w:r>
      <w:r w:rsidR="00EE0434">
        <w:rPr>
          <w:rFonts w:hint="eastAsia"/>
        </w:rPr>
        <w:t>预测结果和性能分析</w:t>
      </w:r>
      <w:bookmarkEnd w:id="196"/>
    </w:p>
    <w:p w14:paraId="7317B8FB" w14:textId="6B6137C2" w:rsidR="000634D4" w:rsidRDefault="000634D4" w:rsidP="001D6D61">
      <w:pPr>
        <w:spacing w:line="400" w:lineRule="exact"/>
        <w:ind w:firstLine="480"/>
      </w:pPr>
      <w:r>
        <w:rPr>
          <w:rFonts w:hint="eastAsia"/>
        </w:rPr>
        <w:t>为了形象比较多元线性回归、高斯过程回归、贝叶斯岭回归、支持向量机回归，本文</w:t>
      </w:r>
      <w:r w:rsidR="0003095C">
        <w:rPr>
          <w:rFonts w:hint="eastAsia"/>
        </w:rPr>
        <w:t>采用</w:t>
      </w:r>
      <w:r w:rsidR="000853EC">
        <w:rPr>
          <w:rFonts w:hint="eastAsia"/>
        </w:rPr>
        <w:t>预测值</w:t>
      </w:r>
      <w:r w:rsidR="0003095C">
        <w:rPr>
          <w:rFonts w:hint="eastAsia"/>
        </w:rPr>
        <w:t>拟合图像</w:t>
      </w:r>
      <w:r w:rsidR="000853EC">
        <w:rPr>
          <w:rFonts w:hint="eastAsia"/>
        </w:rPr>
        <w:t>以及</w:t>
      </w:r>
      <w:r>
        <w:rPr>
          <w:rFonts w:hint="eastAsia"/>
        </w:rPr>
        <w:t>预测</w:t>
      </w:r>
      <w:r w:rsidR="000853EC">
        <w:rPr>
          <w:rFonts w:hint="eastAsia"/>
        </w:rPr>
        <w:t>准确度</w:t>
      </w:r>
      <w:r w:rsidR="009B63D6">
        <w:rPr>
          <w:rFonts w:hint="eastAsia"/>
        </w:rPr>
        <w:t>整合</w:t>
      </w:r>
      <w:r>
        <w:rPr>
          <w:rFonts w:hint="eastAsia"/>
        </w:rPr>
        <w:t>对比图像进行分析</w:t>
      </w:r>
      <w:r w:rsidR="007444A5">
        <w:rPr>
          <w:rFonts w:hint="eastAsia"/>
        </w:rPr>
        <w:t>，在这里采用先前生成的数据进行对比，数据来源仍然是</w:t>
      </w:r>
      <w:r w:rsidR="007444A5">
        <w:rPr>
          <w:rFonts w:hint="eastAsia"/>
          <w:szCs w:val="21"/>
        </w:rPr>
        <w:t>按照</w:t>
      </w:r>
      <w:r w:rsidR="007444A5">
        <w:rPr>
          <w:rFonts w:hint="eastAsia"/>
          <w:szCs w:val="21"/>
        </w:rPr>
        <w:t>23:2</w:t>
      </w:r>
      <w:r w:rsidR="007444A5">
        <w:rPr>
          <w:rFonts w:hint="eastAsia"/>
          <w:szCs w:val="21"/>
        </w:rPr>
        <w:t>的比例进行划分训练集和测试集，不同模型采用的方法和核函数取最好表达如下：多元线性回归（无参数调整），高斯过程回归（使用</w:t>
      </w:r>
      <w:r w:rsidR="007444A5" w:rsidRPr="007444A5">
        <w:rPr>
          <w:szCs w:val="21"/>
        </w:rPr>
        <w:t>Matern</w:t>
      </w:r>
      <w:r w:rsidR="007444A5">
        <w:rPr>
          <w:rFonts w:hint="eastAsia"/>
          <w:szCs w:val="21"/>
        </w:rPr>
        <w:t>核函数：</w:t>
      </w:r>
      <w:r w:rsidR="007444A5" w:rsidRPr="007444A5">
        <w:rPr>
          <w:szCs w:val="21"/>
        </w:rPr>
        <w:t>length_scale</w:t>
      </w:r>
      <w:r w:rsidR="007444A5">
        <w:rPr>
          <w:rFonts w:hint="eastAsia"/>
          <w:szCs w:val="21"/>
        </w:rPr>
        <w:t>=1</w:t>
      </w:r>
      <w:r w:rsidR="007444A5">
        <w:rPr>
          <w:rFonts w:hint="eastAsia"/>
          <w:szCs w:val="21"/>
        </w:rPr>
        <w:t>、</w:t>
      </w:r>
      <w:r w:rsidR="007444A5" w:rsidRPr="007444A5">
        <w:rPr>
          <w:szCs w:val="21"/>
        </w:rPr>
        <w:t>length_scale_bounds</w:t>
      </w:r>
      <w:r w:rsidR="007444A5">
        <w:rPr>
          <w:rFonts w:hint="eastAsia"/>
          <w:szCs w:val="21"/>
        </w:rPr>
        <w:t>=</w:t>
      </w:r>
      <w:r w:rsidR="007444A5" w:rsidRPr="0040086D">
        <w:rPr>
          <w:sz w:val="21"/>
          <w:szCs w:val="21"/>
        </w:rPr>
        <w:t>(1e-1, 10.0)</w:t>
      </w:r>
      <w:r w:rsidR="007444A5">
        <w:rPr>
          <w:rFonts w:hint="eastAsia"/>
          <w:sz w:val="21"/>
          <w:szCs w:val="21"/>
        </w:rPr>
        <w:t>、</w:t>
      </w:r>
      <w:r w:rsidR="007444A5" w:rsidRPr="007444A5">
        <w:rPr>
          <w:szCs w:val="21"/>
        </w:rPr>
        <w:t>n_restarts_optimizer</w:t>
      </w:r>
      <w:r w:rsidR="007444A5">
        <w:rPr>
          <w:rFonts w:hint="eastAsia"/>
          <w:szCs w:val="21"/>
        </w:rPr>
        <w:t>=10</w:t>
      </w:r>
      <w:r w:rsidR="007444A5">
        <w:rPr>
          <w:rFonts w:hint="eastAsia"/>
          <w:szCs w:val="21"/>
        </w:rPr>
        <w:t>），贝叶斯岭回归（</w:t>
      </w:r>
      <w:r w:rsidR="007444A5" w:rsidRPr="007444A5">
        <w:rPr>
          <w:szCs w:val="21"/>
        </w:rPr>
        <w:t>alpha_1=1e-6, alpha_2=100, lambda_1=1e-2, lambda_2=1e-4</w:t>
      </w:r>
      <w:r w:rsidR="007444A5">
        <w:rPr>
          <w:rFonts w:hint="eastAsia"/>
          <w:szCs w:val="21"/>
        </w:rPr>
        <w:t>）</w:t>
      </w:r>
      <w:r w:rsidR="002762DC">
        <w:rPr>
          <w:rFonts w:hint="eastAsia"/>
        </w:rPr>
        <w:t>，</w:t>
      </w:r>
      <w:r w:rsidR="007444A5">
        <w:rPr>
          <w:rFonts w:hint="eastAsia"/>
        </w:rPr>
        <w:t>支持向量回归（使用</w:t>
      </w:r>
      <w:r w:rsidR="007444A5" w:rsidRPr="00557F1D">
        <w:rPr>
          <w:rFonts w:hint="eastAsia"/>
          <w:sz w:val="21"/>
          <w:szCs w:val="21"/>
        </w:rPr>
        <w:t>Linear</w:t>
      </w:r>
      <w:r w:rsidR="007444A5">
        <w:rPr>
          <w:rFonts w:hint="eastAsia"/>
          <w:sz w:val="21"/>
          <w:szCs w:val="21"/>
        </w:rPr>
        <w:t>核函数</w:t>
      </w:r>
      <w:r w:rsidR="007444A5">
        <w:rPr>
          <w:rFonts w:hint="eastAsia"/>
        </w:rPr>
        <w:t>），具体模型效果对比</w:t>
      </w:r>
      <w:r w:rsidR="002762DC">
        <w:rPr>
          <w:rFonts w:hint="eastAsia"/>
        </w:rPr>
        <w:t>如</w:t>
      </w:r>
      <w:r w:rsidR="00F56592">
        <w:fldChar w:fldCharType="begin"/>
      </w:r>
      <w:r w:rsidR="00F56592">
        <w:instrText xml:space="preserve"> </w:instrText>
      </w:r>
      <w:r w:rsidR="00F56592">
        <w:rPr>
          <w:rFonts w:hint="eastAsia"/>
        </w:rPr>
        <w:instrText>REF _Ref167911460 \h</w:instrText>
      </w:r>
      <w:r w:rsidR="00F56592">
        <w:instrText xml:space="preserve"> </w:instrText>
      </w:r>
      <w:r w:rsidR="00F56592">
        <w:fldChar w:fldCharType="separate"/>
      </w:r>
      <w:r w:rsidR="0070476F">
        <w:rPr>
          <w:rFonts w:hint="eastAsia"/>
        </w:rPr>
        <w:t>图</w:t>
      </w:r>
      <w:r w:rsidR="0070476F">
        <w:rPr>
          <w:rFonts w:hint="eastAsia"/>
        </w:rPr>
        <w:t>4-</w:t>
      </w:r>
      <w:r w:rsidR="0070476F">
        <w:rPr>
          <w:noProof/>
        </w:rPr>
        <w:t>9</w:t>
      </w:r>
      <w:r w:rsidR="00F56592">
        <w:fldChar w:fldCharType="end"/>
      </w:r>
      <w:r w:rsidR="002762DC">
        <w:rPr>
          <w:rFonts w:hint="eastAsia"/>
        </w:rPr>
        <w:t>所示</w:t>
      </w:r>
      <w:r>
        <w:rPr>
          <w:rFonts w:hint="eastAsia"/>
        </w:rPr>
        <w:t>：</w:t>
      </w:r>
    </w:p>
    <w:p w14:paraId="0F74F793" w14:textId="1B825797" w:rsidR="000853EC" w:rsidRDefault="000853EC" w:rsidP="000853EC">
      <w:pPr>
        <w:spacing w:line="240" w:lineRule="auto"/>
        <w:ind w:firstLineChars="0" w:firstLine="0"/>
        <w:jc w:val="center"/>
      </w:pPr>
      <w:r>
        <w:rPr>
          <w:noProof/>
        </w:rPr>
        <w:drawing>
          <wp:inline distT="0" distB="0" distL="0" distR="0" wp14:anchorId="121C08C7" wp14:editId="737EED91">
            <wp:extent cx="4932218" cy="3617917"/>
            <wp:effectExtent l="0" t="0" r="1905" b="1905"/>
            <wp:docPr id="21277574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57402" name="图片 1"/>
                    <pic:cNvPicPr>
                      <a:picLocks noChangeAspect="1" noChangeArrowheads="1"/>
                    </pic:cNvPicPr>
                  </pic:nvPicPr>
                  <pic:blipFill>
                    <a:blip r:embed="rId182"/>
                    <a:stretch>
                      <a:fillRect/>
                    </a:stretch>
                  </pic:blipFill>
                  <pic:spPr bwMode="auto">
                    <a:xfrm>
                      <a:off x="0" y="0"/>
                      <a:ext cx="4936090" cy="3620757"/>
                    </a:xfrm>
                    <a:prstGeom prst="rect">
                      <a:avLst/>
                    </a:prstGeom>
                    <a:noFill/>
                    <a:ln>
                      <a:noFill/>
                    </a:ln>
                  </pic:spPr>
                </pic:pic>
              </a:graphicData>
            </a:graphic>
          </wp:inline>
        </w:drawing>
      </w:r>
    </w:p>
    <w:p w14:paraId="7141A581" w14:textId="0B4C1B2D" w:rsidR="000853EC" w:rsidRPr="002762DC" w:rsidRDefault="00F56592" w:rsidP="00F56592">
      <w:pPr>
        <w:pStyle w:val="afff0"/>
        <w:jc w:val="center"/>
      </w:pPr>
      <w:bookmarkStart w:id="197" w:name="_Ref167911460"/>
      <w:bookmarkStart w:id="198" w:name="_Ref167138054"/>
      <w:bookmarkStart w:id="199" w:name="_Toc167633152"/>
      <w:bookmarkStart w:id="200" w:name="_Toc168156861"/>
      <w:r>
        <w:rPr>
          <w:rFonts w:hint="eastAsia"/>
        </w:rPr>
        <w:t>图</w:t>
      </w:r>
      <w:r>
        <w:rPr>
          <w:rFonts w:hint="eastAsia"/>
        </w:rPr>
        <w:t>4-</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70476F">
        <w:rPr>
          <w:noProof/>
        </w:rPr>
        <w:t>9</w:t>
      </w:r>
      <w:r>
        <w:fldChar w:fldCharType="end"/>
      </w:r>
      <w:bookmarkEnd w:id="197"/>
      <w:r>
        <w:rPr>
          <w:rFonts w:hint="eastAsia"/>
        </w:rPr>
        <w:t xml:space="preserve"> </w:t>
      </w:r>
      <w:r w:rsidR="00C12B18" w:rsidRPr="002762DC">
        <w:rPr>
          <w:rFonts w:hint="eastAsia"/>
        </w:rPr>
        <w:t>不同</w:t>
      </w:r>
      <w:r w:rsidR="000853EC" w:rsidRPr="002762DC">
        <w:t>回归模型预测效果可视化</w:t>
      </w:r>
      <w:bookmarkEnd w:id="198"/>
      <w:bookmarkEnd w:id="199"/>
      <w:bookmarkEnd w:id="200"/>
    </w:p>
    <w:p w14:paraId="1FC63AB4" w14:textId="37A19033" w:rsidR="000853EC" w:rsidRDefault="000853EC" w:rsidP="001D6D61">
      <w:pPr>
        <w:spacing w:line="400" w:lineRule="exact"/>
        <w:ind w:firstLine="480"/>
      </w:pPr>
      <w:r>
        <w:rPr>
          <w:rFonts w:hint="eastAsia"/>
        </w:rPr>
        <w:t>通过整合四个模型预测值与真实值的差距可视化图像并对其进行</w:t>
      </w:r>
      <w:r w:rsidRPr="000853EC">
        <w:rPr>
          <w:rFonts w:hint="eastAsia"/>
        </w:rPr>
        <w:t>局部加权</w:t>
      </w:r>
      <w:r>
        <w:rPr>
          <w:rFonts w:hint="eastAsia"/>
        </w:rPr>
        <w:t>平滑</w:t>
      </w:r>
      <w:r w:rsidRPr="000853EC">
        <w:rPr>
          <w:rFonts w:hint="eastAsia"/>
        </w:rPr>
        <w:t>（</w:t>
      </w:r>
      <w:r w:rsidRPr="000853EC">
        <w:rPr>
          <w:rFonts w:hint="eastAsia"/>
        </w:rPr>
        <w:t>Lowess</w:t>
      </w:r>
      <w:r w:rsidRPr="000853EC">
        <w:rPr>
          <w:rFonts w:hint="eastAsia"/>
        </w:rPr>
        <w:t>）</w:t>
      </w:r>
      <w:r>
        <w:rPr>
          <w:rFonts w:hint="eastAsia"/>
        </w:rPr>
        <w:t>，其中心思想为：以标签点为中心，对称选取长度</w:t>
      </w:r>
      <w:r>
        <w:rPr>
          <w:rFonts w:hint="eastAsia"/>
        </w:rPr>
        <w:t>frac</w:t>
      </w:r>
      <w:r>
        <w:rPr>
          <w:rFonts w:hint="eastAsia"/>
        </w:rPr>
        <w:t>（在这里我们取数</w:t>
      </w:r>
      <w:r>
        <w:rPr>
          <w:rFonts w:hint="eastAsia"/>
        </w:rPr>
        <w:lastRenderedPageBreak/>
        <w:t>据的</w:t>
      </w:r>
      <w:r>
        <w:rPr>
          <w:rFonts w:hint="eastAsia"/>
        </w:rPr>
        <w:t>0.35</w:t>
      </w:r>
      <w:r>
        <w:rPr>
          <w:rFonts w:hint="eastAsia"/>
        </w:rPr>
        <w:t>比例大小）的数据，对该值进行加权拟合，获得拟合值作为该点预测值，去除部分偏差，使得模型的预测趋势更加明显</w:t>
      </w:r>
      <w:r w:rsidR="00AB57DC">
        <w:rPr>
          <w:rFonts w:hint="eastAsia"/>
        </w:rPr>
        <w:t>。通过</w:t>
      </w:r>
      <w:r w:rsidR="00AB57DC">
        <w:fldChar w:fldCharType="begin"/>
      </w:r>
      <w:r w:rsidR="00AB57DC">
        <w:instrText xml:space="preserve"> REF _Ref167004689 \h </w:instrText>
      </w:r>
      <w:r w:rsidR="00AB57DC">
        <w:fldChar w:fldCharType="separate"/>
      </w:r>
      <w:r w:rsidR="0070476F">
        <w:rPr>
          <w:rFonts w:hint="eastAsia"/>
          <w:b/>
          <w:bCs/>
        </w:rPr>
        <w:t>错误</w:t>
      </w:r>
      <w:r w:rsidR="0070476F">
        <w:rPr>
          <w:rFonts w:hint="eastAsia"/>
          <w:b/>
          <w:bCs/>
        </w:rPr>
        <w:t>!</w:t>
      </w:r>
      <w:r w:rsidR="0070476F">
        <w:rPr>
          <w:rFonts w:hint="eastAsia"/>
          <w:b/>
          <w:bCs/>
        </w:rPr>
        <w:t>未找到引用源。</w:t>
      </w:r>
      <w:r w:rsidR="00AB57DC">
        <w:fldChar w:fldCharType="end"/>
      </w:r>
      <w:r w:rsidR="00AB57DC">
        <w:rPr>
          <w:rFonts w:hint="eastAsia"/>
        </w:rPr>
        <w:t>对不同模型的预测对比可以看到，</w:t>
      </w:r>
      <w:r w:rsidR="00B92B5A">
        <w:rPr>
          <w:rFonts w:hint="eastAsia"/>
        </w:rPr>
        <w:t>虽然</w:t>
      </w:r>
      <w:r w:rsidR="00B92B5A">
        <w:rPr>
          <w:rFonts w:hint="eastAsia"/>
        </w:rPr>
        <w:t>LR</w:t>
      </w:r>
      <w:r w:rsidR="00B92B5A">
        <w:rPr>
          <w:rFonts w:hint="eastAsia"/>
        </w:rPr>
        <w:t>在部分区域形成了高度耦合，但变化趋势并没有随着真实值变化，因此不能很好解释用量变化，而</w:t>
      </w:r>
      <w:r>
        <w:rPr>
          <w:rFonts w:hint="eastAsia"/>
        </w:rPr>
        <w:t>贝叶斯岭回归、高斯过程回归、支持向量回归机都相较于多元线性回归有了更好的表现</w:t>
      </w:r>
      <w:r w:rsidR="004C4233">
        <w:rPr>
          <w:rFonts w:hint="eastAsia"/>
        </w:rPr>
        <w:t>。</w:t>
      </w:r>
    </w:p>
    <w:tbl>
      <w:tblPr>
        <w:tblStyle w:val="aff8"/>
        <w:tblW w:w="572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6"/>
        <w:gridCol w:w="2806"/>
        <w:gridCol w:w="143"/>
      </w:tblGrid>
      <w:tr w:rsidR="00802616" w14:paraId="3C2249BB" w14:textId="77777777" w:rsidTr="00920E58">
        <w:trPr>
          <w:gridAfter w:val="1"/>
          <w:wAfter w:w="71" w:type="pct"/>
          <w:trHeight w:val="4129"/>
          <w:jc w:val="center"/>
        </w:trPr>
        <w:tc>
          <w:tcPr>
            <w:tcW w:w="3535" w:type="pct"/>
          </w:tcPr>
          <w:p w14:paraId="3387C89B" w14:textId="5482CB1E" w:rsidR="00481EBC" w:rsidRDefault="00481EBC" w:rsidP="00B92B5A">
            <w:pPr>
              <w:spacing w:line="240" w:lineRule="auto"/>
              <w:ind w:firstLineChars="0" w:firstLine="0"/>
            </w:pPr>
            <w:r>
              <w:rPr>
                <w:rFonts w:hint="eastAsia"/>
                <w:noProof/>
              </w:rPr>
              <w:drawing>
                <wp:inline distT="0" distB="0" distL="0" distR="0" wp14:anchorId="257FE66D" wp14:editId="11BF8637">
                  <wp:extent cx="4381500" cy="2629898"/>
                  <wp:effectExtent l="0" t="0" r="0" b="0"/>
                  <wp:docPr id="19944963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403585" cy="2643154"/>
                          </a:xfrm>
                          <a:prstGeom prst="rect">
                            <a:avLst/>
                          </a:prstGeom>
                          <a:noFill/>
                          <a:ln>
                            <a:noFill/>
                          </a:ln>
                        </pic:spPr>
                      </pic:pic>
                    </a:graphicData>
                  </a:graphic>
                </wp:inline>
              </w:drawing>
            </w:r>
          </w:p>
        </w:tc>
        <w:tc>
          <w:tcPr>
            <w:tcW w:w="1394" w:type="pct"/>
            <w:vAlign w:val="center"/>
          </w:tcPr>
          <w:p w14:paraId="7B27ACEF" w14:textId="1102EA15" w:rsidR="00481EBC" w:rsidRDefault="00481EBC" w:rsidP="00920E58">
            <w:pPr>
              <w:spacing w:line="240" w:lineRule="auto"/>
              <w:ind w:firstLineChars="0" w:firstLine="0"/>
            </w:pPr>
            <w:r>
              <w:rPr>
                <w:rFonts w:hint="eastAsia"/>
                <w:noProof/>
              </w:rPr>
              <w:drawing>
                <wp:inline distT="0" distB="0" distL="0" distR="0" wp14:anchorId="61D752FE" wp14:editId="11FF2E31">
                  <wp:extent cx="1625782" cy="2581910"/>
                  <wp:effectExtent l="0" t="0" r="0" b="8890"/>
                  <wp:docPr id="8107334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3"/>
                          <pic:cNvPicPr>
                            <a:picLocks noChangeAspect="1" noChangeArrowheads="1"/>
                          </pic:cNvPicPr>
                        </pic:nvPicPr>
                        <pic:blipFill rotWithShape="1">
                          <a:blip r:embed="rId184">
                            <a:extLst>
                              <a:ext uri="{28A0092B-C50C-407E-A947-70E740481C1C}">
                                <a14:useLocalDpi xmlns:a14="http://schemas.microsoft.com/office/drawing/2010/main" val="0"/>
                              </a:ext>
                            </a:extLst>
                          </a:blip>
                          <a:srcRect l="57627"/>
                          <a:stretch/>
                        </pic:blipFill>
                        <pic:spPr bwMode="auto">
                          <a:xfrm>
                            <a:off x="0" y="0"/>
                            <a:ext cx="1652949" cy="26250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1EBC" w14:paraId="503A9232" w14:textId="77777777" w:rsidTr="00920E58">
        <w:trPr>
          <w:trHeight w:val="262"/>
          <w:jc w:val="center"/>
        </w:trPr>
        <w:tc>
          <w:tcPr>
            <w:tcW w:w="3535" w:type="pct"/>
            <w:vAlign w:val="center"/>
          </w:tcPr>
          <w:p w14:paraId="66C94377" w14:textId="69902C1A" w:rsidR="00481EBC" w:rsidRPr="009B63D6" w:rsidRDefault="00481EBC" w:rsidP="00E123CF">
            <w:pPr>
              <w:ind w:firstLineChars="0" w:firstLine="0"/>
              <w:jc w:val="center"/>
              <w:rPr>
                <w:noProof/>
                <w:sz w:val="18"/>
                <w:szCs w:val="18"/>
              </w:rPr>
            </w:pPr>
            <w:r w:rsidRPr="00E123CF">
              <w:rPr>
                <w:rFonts w:ascii="宋体" w:hAnsi="宋体" w:hint="eastAsia"/>
                <w:sz w:val="21"/>
                <w:szCs w:val="21"/>
              </w:rPr>
              <w:t>（a）</w:t>
            </w:r>
            <w:r w:rsidR="00920E58" w:rsidRPr="00E123CF">
              <w:rPr>
                <w:rFonts w:ascii="宋体" w:hAnsi="宋体" w:hint="eastAsia"/>
                <w:sz w:val="21"/>
                <w:szCs w:val="21"/>
              </w:rPr>
              <w:t>四种模型平均准确度箱型图</w:t>
            </w:r>
          </w:p>
        </w:tc>
        <w:tc>
          <w:tcPr>
            <w:tcW w:w="1465" w:type="pct"/>
            <w:gridSpan w:val="2"/>
            <w:vAlign w:val="center"/>
          </w:tcPr>
          <w:p w14:paraId="522E2B29" w14:textId="14B12020" w:rsidR="00481EBC" w:rsidRPr="009B63D6" w:rsidRDefault="00481EBC" w:rsidP="00E123CF">
            <w:pPr>
              <w:ind w:firstLineChars="0" w:firstLine="0"/>
              <w:jc w:val="center"/>
              <w:rPr>
                <w:noProof/>
                <w:sz w:val="18"/>
                <w:szCs w:val="18"/>
              </w:rPr>
            </w:pPr>
            <w:r w:rsidRPr="00E123CF">
              <w:rPr>
                <w:rFonts w:ascii="宋体" w:hAnsi="宋体" w:hint="eastAsia"/>
                <w:sz w:val="21"/>
                <w:szCs w:val="21"/>
              </w:rPr>
              <w:t>（b）</w:t>
            </w:r>
            <w:r w:rsidR="00920E58" w:rsidRPr="00E123CF">
              <w:rPr>
                <w:rFonts w:ascii="宋体" w:hAnsi="宋体" w:hint="eastAsia"/>
                <w:sz w:val="21"/>
                <w:szCs w:val="21"/>
              </w:rPr>
              <w:t>箱型图注释</w:t>
            </w:r>
          </w:p>
        </w:tc>
      </w:tr>
    </w:tbl>
    <w:p w14:paraId="5684D1F4" w14:textId="569BF42C" w:rsidR="000853EC" w:rsidRDefault="00F56592" w:rsidP="00F56592">
      <w:pPr>
        <w:pStyle w:val="afff0"/>
        <w:jc w:val="center"/>
      </w:pPr>
      <w:bookmarkStart w:id="201" w:name="_Ref167911779"/>
      <w:bookmarkStart w:id="202" w:name="_Toc168156862"/>
      <w:r>
        <w:rPr>
          <w:rFonts w:hint="eastAsia"/>
        </w:rPr>
        <w:t>图</w:t>
      </w:r>
      <w:r>
        <w:rPr>
          <w:rFonts w:hint="eastAsia"/>
        </w:rPr>
        <w:t>4-</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70476F">
        <w:rPr>
          <w:noProof/>
        </w:rPr>
        <w:t>10</w:t>
      </w:r>
      <w:r>
        <w:fldChar w:fldCharType="end"/>
      </w:r>
      <w:bookmarkEnd w:id="201"/>
      <w:r>
        <w:rPr>
          <w:rFonts w:hint="eastAsia"/>
        </w:rPr>
        <w:t xml:space="preserve"> </w:t>
      </w:r>
      <w:r w:rsidR="00802616" w:rsidRPr="00802616">
        <w:rPr>
          <w:rFonts w:hint="eastAsia"/>
        </w:rPr>
        <w:t>不同</w:t>
      </w:r>
      <w:r w:rsidR="00802616" w:rsidRPr="00802616">
        <w:t>回归模型</w:t>
      </w:r>
      <w:r w:rsidR="00802616" w:rsidRPr="00802616">
        <w:rPr>
          <w:rFonts w:hint="eastAsia"/>
        </w:rPr>
        <w:t>准确度差异</w:t>
      </w:r>
      <w:bookmarkEnd w:id="202"/>
    </w:p>
    <w:p w14:paraId="41AB6788" w14:textId="3BD7B9F4" w:rsidR="00F1729C" w:rsidRDefault="00802616" w:rsidP="001D6D61">
      <w:pPr>
        <w:spacing w:line="400" w:lineRule="exact"/>
        <w:ind w:firstLine="480"/>
      </w:pPr>
      <w:r>
        <w:rPr>
          <w:rFonts w:hint="eastAsia"/>
        </w:rPr>
        <w:t>综合准确度箱型</w:t>
      </w:r>
      <w:r w:rsidR="00F56592">
        <w:fldChar w:fldCharType="begin"/>
      </w:r>
      <w:r w:rsidR="00F56592">
        <w:instrText xml:space="preserve"> </w:instrText>
      </w:r>
      <w:r w:rsidR="00F56592">
        <w:rPr>
          <w:rFonts w:hint="eastAsia"/>
        </w:rPr>
        <w:instrText>REF _Ref167911779 \h</w:instrText>
      </w:r>
      <w:r w:rsidR="00F56592">
        <w:instrText xml:space="preserve"> </w:instrText>
      </w:r>
      <w:r w:rsidR="00F56592">
        <w:fldChar w:fldCharType="separate"/>
      </w:r>
      <w:r w:rsidR="0070476F">
        <w:rPr>
          <w:rFonts w:hint="eastAsia"/>
        </w:rPr>
        <w:t>图</w:t>
      </w:r>
      <w:r w:rsidR="0070476F">
        <w:rPr>
          <w:rFonts w:hint="eastAsia"/>
        </w:rPr>
        <w:t>4-</w:t>
      </w:r>
      <w:r w:rsidR="0070476F">
        <w:rPr>
          <w:noProof/>
        </w:rPr>
        <w:t>10</w:t>
      </w:r>
      <w:r w:rsidR="00F56592">
        <w:fldChar w:fldCharType="end"/>
      </w:r>
      <w:r w:rsidR="00920E58">
        <w:rPr>
          <w:rFonts w:hint="eastAsia"/>
        </w:rPr>
        <w:t>(a)</w:t>
      </w:r>
      <w:r>
        <w:rPr>
          <w:rFonts w:hint="eastAsia"/>
        </w:rPr>
        <w:t>，我们可以发现：对于四个回归分析模型，虽然不影响箱型图形状异常值仍然较多，即模型只能小范围解释预测用量变化；每组的数据盒子与箱须长度较短，说明其方差较为集中；四个模型中位数都更接近于上极限，是左偏分布更接近高值；对比四个模型，其中位数平均水平相近，</w:t>
      </w:r>
      <w:r w:rsidR="00F1729C">
        <w:rPr>
          <w:rFonts w:hint="eastAsia"/>
        </w:rPr>
        <w:t>根据下极限可以看到</w:t>
      </w:r>
      <w:r w:rsidR="00C12B18">
        <w:rPr>
          <w:rFonts w:hint="eastAsia"/>
        </w:rPr>
        <w:t>在这里多元线性回归函数的异常值</w:t>
      </w:r>
      <w:r w:rsidR="00F1729C">
        <w:rPr>
          <w:rFonts w:hint="eastAsia"/>
        </w:rPr>
        <w:t>和较小数据</w:t>
      </w:r>
      <w:r w:rsidR="00C12B18">
        <w:rPr>
          <w:rFonts w:hint="eastAsia"/>
        </w:rPr>
        <w:t>过多，分布更加离散</w:t>
      </w:r>
      <w:r w:rsidR="00F1729C">
        <w:rPr>
          <w:rFonts w:hint="eastAsia"/>
        </w:rPr>
        <w:t>，</w:t>
      </w:r>
      <w:r w:rsidR="00C12B18">
        <w:rPr>
          <w:rFonts w:hint="eastAsia"/>
        </w:rPr>
        <w:t>并没有良好反应影响因素（自变量）和预测值（因变量）的映射关系，不适用于酸碱清洗液用量的预测。根据已有数据初步判定支持</w:t>
      </w:r>
      <w:r w:rsidR="0003095C">
        <w:rPr>
          <w:rFonts w:hint="eastAsia"/>
        </w:rPr>
        <w:t>高斯过程回归</w:t>
      </w:r>
      <w:r w:rsidR="00C12B18">
        <w:rPr>
          <w:rFonts w:hint="eastAsia"/>
        </w:rPr>
        <w:t>有更良好的表现</w:t>
      </w:r>
      <w:r w:rsidR="00F1729C">
        <w:rPr>
          <w:rFonts w:hint="eastAsia"/>
        </w:rPr>
        <w:t>。</w:t>
      </w:r>
    </w:p>
    <w:p w14:paraId="0FB3D96A" w14:textId="2F4D9529" w:rsidR="007D248F" w:rsidRDefault="007D248F" w:rsidP="001D6D61">
      <w:pPr>
        <w:spacing w:before="100" w:line="240" w:lineRule="auto"/>
        <w:ind w:firstLineChars="0" w:firstLine="0"/>
        <w:jc w:val="center"/>
      </w:pPr>
      <w:r w:rsidRPr="007D248F">
        <w:rPr>
          <w:noProof/>
        </w:rPr>
        <w:lastRenderedPageBreak/>
        <w:drawing>
          <wp:inline distT="0" distB="0" distL="0" distR="0" wp14:anchorId="4E6008F2" wp14:editId="3C9E07E7">
            <wp:extent cx="5720812" cy="3041073"/>
            <wp:effectExtent l="0" t="0" r="0" b="6985"/>
            <wp:docPr id="1284182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82666" name=""/>
                    <pic:cNvPicPr/>
                  </pic:nvPicPr>
                  <pic:blipFill>
                    <a:blip r:embed="rId185"/>
                    <a:stretch>
                      <a:fillRect/>
                    </a:stretch>
                  </pic:blipFill>
                  <pic:spPr>
                    <a:xfrm>
                      <a:off x="0" y="0"/>
                      <a:ext cx="5732003" cy="3047022"/>
                    </a:xfrm>
                    <a:prstGeom prst="rect">
                      <a:avLst/>
                    </a:prstGeom>
                  </pic:spPr>
                </pic:pic>
              </a:graphicData>
            </a:graphic>
          </wp:inline>
        </w:drawing>
      </w:r>
    </w:p>
    <w:p w14:paraId="410171B6" w14:textId="14FE4D65" w:rsidR="000853EC" w:rsidRDefault="00F56592" w:rsidP="00F428F1">
      <w:pPr>
        <w:pStyle w:val="afff0"/>
        <w:jc w:val="center"/>
      </w:pPr>
      <w:bookmarkStart w:id="203" w:name="_Ref167911811"/>
      <w:bookmarkStart w:id="204" w:name="_Toc167633153"/>
      <w:bookmarkStart w:id="205" w:name="_Toc168156863"/>
      <w:r>
        <w:rPr>
          <w:rFonts w:hint="eastAsia"/>
        </w:rPr>
        <w:t>图</w:t>
      </w:r>
      <w:r>
        <w:rPr>
          <w:rFonts w:hint="eastAsia"/>
        </w:rPr>
        <w:t>4-</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70476F">
        <w:rPr>
          <w:noProof/>
        </w:rPr>
        <w:t>11</w:t>
      </w:r>
      <w:r>
        <w:fldChar w:fldCharType="end"/>
      </w:r>
      <w:bookmarkEnd w:id="203"/>
      <w:r>
        <w:rPr>
          <w:rFonts w:hint="eastAsia"/>
        </w:rPr>
        <w:t xml:space="preserve"> </w:t>
      </w:r>
      <w:r w:rsidR="00A477D6" w:rsidRPr="00A477D6">
        <w:t>模型评价对比</w:t>
      </w:r>
      <w:bookmarkEnd w:id="204"/>
      <w:bookmarkEnd w:id="205"/>
    </w:p>
    <w:p w14:paraId="75A37F9B" w14:textId="100C6C97" w:rsidR="00920E58" w:rsidRPr="00920E58" w:rsidRDefault="00920E58" w:rsidP="002E54F1">
      <w:pPr>
        <w:ind w:firstLine="480"/>
        <w:rPr>
          <w:rFonts w:hint="eastAsia"/>
        </w:rPr>
      </w:pPr>
      <w:r w:rsidRPr="00920E58">
        <w:rPr>
          <w:rFonts w:hint="eastAsia"/>
        </w:rPr>
        <w:t>对于其他评估参数，这里采用柱状图和折线图组合进行符合对比，其中准确度在这里取预测集每单位预测准确度的均值，具体四个模型的综合评价指标如</w:t>
      </w:r>
      <w:r w:rsidRPr="00920E58">
        <w:fldChar w:fldCharType="begin"/>
      </w:r>
      <w:r w:rsidRPr="00920E58">
        <w:instrText xml:space="preserve"> </w:instrText>
      </w:r>
      <w:r w:rsidRPr="00920E58">
        <w:rPr>
          <w:rFonts w:hint="eastAsia"/>
        </w:rPr>
        <w:instrText>REF _Ref167911811 \h</w:instrText>
      </w:r>
      <w:r w:rsidRPr="00920E58">
        <w:instrText xml:space="preserve"> </w:instrText>
      </w:r>
      <w:r>
        <w:instrText xml:space="preserve"> \* MERGEFORMAT </w:instrText>
      </w:r>
      <w:r w:rsidRPr="00920E58">
        <w:fldChar w:fldCharType="separate"/>
      </w:r>
      <w:r w:rsidR="0070476F">
        <w:rPr>
          <w:rFonts w:hint="eastAsia"/>
        </w:rPr>
        <w:t>图</w:t>
      </w:r>
      <w:r w:rsidR="0070476F">
        <w:rPr>
          <w:rFonts w:hint="eastAsia"/>
        </w:rPr>
        <w:t>4-</w:t>
      </w:r>
      <w:r w:rsidR="0070476F">
        <w:t>11</w:t>
      </w:r>
      <w:r w:rsidRPr="00920E58">
        <w:fldChar w:fldCharType="end"/>
      </w:r>
      <w:r w:rsidRPr="00920E58">
        <w:rPr>
          <w:rFonts w:hint="eastAsia"/>
        </w:rPr>
        <w:t>（这里均取模型最佳表现结果）使用高斯过程回归模型的均方根误差较</w:t>
      </w:r>
      <w:r w:rsidRPr="00920E58">
        <w:rPr>
          <w:rFonts w:hint="eastAsia"/>
        </w:rPr>
        <w:t>ARIMA</w:t>
      </w:r>
      <w:r w:rsidRPr="00920E58">
        <w:rPr>
          <w:rFonts w:hint="eastAsia"/>
        </w:rPr>
        <w:t>下降了</w:t>
      </w:r>
      <w:r w:rsidRPr="00920E58">
        <w:rPr>
          <w:rFonts w:hint="eastAsia"/>
        </w:rPr>
        <w:t>27.624</w:t>
      </w:r>
      <w:r>
        <w:rPr>
          <w:rFonts w:hint="eastAsia"/>
        </w:rPr>
        <w:t xml:space="preserve"> </w:t>
      </w:r>
      <w:r w:rsidRPr="00920E58">
        <w:rPr>
          <w:rFonts w:hint="eastAsia"/>
        </w:rPr>
        <w:t>%</w:t>
      </w:r>
      <w:r w:rsidRPr="00920E58">
        <w:rPr>
          <w:rFonts w:hint="eastAsia"/>
        </w:rPr>
        <w:t>，较多元线性回归模型下降了</w:t>
      </w:r>
      <w:r w:rsidRPr="00920E58">
        <w:rPr>
          <w:rFonts w:hint="eastAsia"/>
        </w:rPr>
        <w:t>18.560</w:t>
      </w:r>
      <w:r>
        <w:rPr>
          <w:rFonts w:hint="eastAsia"/>
        </w:rPr>
        <w:t xml:space="preserve"> </w:t>
      </w:r>
      <w:r w:rsidRPr="00920E58">
        <w:rPr>
          <w:rFonts w:hint="eastAsia"/>
        </w:rPr>
        <w:t>%</w:t>
      </w:r>
      <w:r w:rsidRPr="00920E58">
        <w:rPr>
          <w:rFonts w:hint="eastAsia"/>
        </w:rPr>
        <w:t>；使用贝叶斯岭回归模型的平均误差较</w:t>
      </w:r>
      <w:r w:rsidRPr="00920E58">
        <w:rPr>
          <w:rFonts w:hint="eastAsia"/>
        </w:rPr>
        <w:t>ARIMA</w:t>
      </w:r>
      <w:r w:rsidRPr="00920E58">
        <w:rPr>
          <w:rFonts w:hint="eastAsia"/>
        </w:rPr>
        <w:t>下降了</w:t>
      </w:r>
      <w:r w:rsidRPr="00920E58">
        <w:rPr>
          <w:rFonts w:hint="eastAsia"/>
        </w:rPr>
        <w:t>25.710</w:t>
      </w:r>
      <w:r>
        <w:rPr>
          <w:rFonts w:hint="eastAsia"/>
        </w:rPr>
        <w:t xml:space="preserve"> </w:t>
      </w:r>
      <w:r w:rsidRPr="00920E58">
        <w:rPr>
          <w:rFonts w:hint="eastAsia"/>
        </w:rPr>
        <w:t>%</w:t>
      </w:r>
      <w:r w:rsidRPr="00920E58">
        <w:rPr>
          <w:rFonts w:hint="eastAsia"/>
        </w:rPr>
        <w:t>，较多元线性回归模型下降了</w:t>
      </w:r>
      <w:r w:rsidRPr="00920E58">
        <w:rPr>
          <w:rFonts w:hint="eastAsia"/>
        </w:rPr>
        <w:t>16.407 %</w:t>
      </w:r>
      <w:r w:rsidRPr="00920E58">
        <w:rPr>
          <w:rFonts w:hint="eastAsia"/>
        </w:rPr>
        <w:t>；使用支持向量回归模型的平均误差较</w:t>
      </w:r>
      <w:r w:rsidRPr="00920E58">
        <w:rPr>
          <w:rFonts w:hint="eastAsia"/>
        </w:rPr>
        <w:t>ARIMA</w:t>
      </w:r>
      <w:r w:rsidRPr="00920E58">
        <w:rPr>
          <w:rFonts w:hint="eastAsia"/>
        </w:rPr>
        <w:t>下降了</w:t>
      </w:r>
      <w:r w:rsidRPr="00920E58">
        <w:rPr>
          <w:rFonts w:hint="eastAsia"/>
        </w:rPr>
        <w:t>23.949</w:t>
      </w:r>
      <w:r>
        <w:rPr>
          <w:rFonts w:hint="eastAsia"/>
        </w:rPr>
        <w:t xml:space="preserve"> </w:t>
      </w:r>
      <w:r w:rsidRPr="00920E58">
        <w:rPr>
          <w:rFonts w:hint="eastAsia"/>
        </w:rPr>
        <w:t>%</w:t>
      </w:r>
      <w:r w:rsidRPr="00920E58">
        <w:rPr>
          <w:rFonts w:hint="eastAsia"/>
        </w:rPr>
        <w:t>，较多元线性回归模型提升了</w:t>
      </w:r>
      <w:r w:rsidRPr="00920E58">
        <w:rPr>
          <w:rFonts w:hint="eastAsia"/>
        </w:rPr>
        <w:t>14.425</w:t>
      </w:r>
      <w:r>
        <w:rPr>
          <w:rFonts w:hint="eastAsia"/>
        </w:rPr>
        <w:t xml:space="preserve"> </w:t>
      </w:r>
      <w:r w:rsidRPr="00920E58">
        <w:rPr>
          <w:rFonts w:hint="eastAsia"/>
        </w:rPr>
        <w:t>%</w:t>
      </w:r>
      <w:r w:rsidRPr="00920E58">
        <w:rPr>
          <w:rFonts w:hint="eastAsia"/>
        </w:rPr>
        <w:t>。预测效果均得到加强，在这里高斯过程回归总体优于其他模型。</w:t>
      </w:r>
    </w:p>
    <w:p w14:paraId="4234A243" w14:textId="37C49AD8" w:rsidR="009B1365" w:rsidRDefault="00E72338">
      <w:pPr>
        <w:pStyle w:val="2"/>
        <w:spacing w:before="240" w:after="240" w:line="400" w:lineRule="exact"/>
        <w:ind w:firstLineChars="0" w:firstLine="0"/>
        <w:rPr>
          <w:color w:val="000000"/>
        </w:rPr>
      </w:pPr>
      <w:bookmarkStart w:id="206" w:name="_Toc168156700"/>
      <w:r>
        <w:rPr>
          <w:color w:val="000000"/>
        </w:rPr>
        <w:t>4.3</w:t>
      </w:r>
      <w:r w:rsidR="001A2016">
        <w:rPr>
          <w:rFonts w:hint="eastAsia"/>
          <w:szCs w:val="21"/>
        </w:rPr>
        <w:t>预测模型优化</w:t>
      </w:r>
      <w:bookmarkEnd w:id="206"/>
    </w:p>
    <w:p w14:paraId="7841BCAD" w14:textId="7F7B7A16" w:rsidR="009B1365" w:rsidRDefault="002C58D2" w:rsidP="001D6D61">
      <w:pPr>
        <w:pStyle w:val="a1"/>
        <w:spacing w:line="400" w:lineRule="exact"/>
        <w:ind w:firstLine="480"/>
        <w:rPr>
          <w:sz w:val="21"/>
          <w:szCs w:val="21"/>
          <w:lang w:val="en-US"/>
        </w:rPr>
      </w:pPr>
      <w:r>
        <w:rPr>
          <w:rFonts w:hint="eastAsia"/>
          <w:sz w:val="24"/>
          <w:szCs w:val="21"/>
          <w:lang w:val="en-US"/>
        </w:rPr>
        <w:t>在已有的模型预测中，虽然相比单纯的时间序列预测有了良好的提升，但回归分析模型本身的算法得到的预测精度仍然不足以满足实际工厂生产参考需要，因此</w:t>
      </w:r>
      <w:r w:rsidR="00E16B7A">
        <w:rPr>
          <w:rFonts w:hint="eastAsia"/>
          <w:sz w:val="24"/>
          <w:szCs w:val="21"/>
          <w:lang w:val="en-US"/>
        </w:rPr>
        <w:t>需要对模型数据进行优化，在这里主要采用</w:t>
      </w:r>
      <w:r w:rsidR="00E16B7A" w:rsidRPr="00E16B7A">
        <w:rPr>
          <w:rFonts w:hint="eastAsia"/>
          <w:sz w:val="24"/>
          <w:szCs w:val="21"/>
          <w:lang w:val="en-US"/>
        </w:rPr>
        <w:t>时间序列的重采样</w:t>
      </w:r>
      <w:r w:rsidR="00E16B7A">
        <w:rPr>
          <w:rFonts w:hint="eastAsia"/>
          <w:sz w:val="24"/>
          <w:szCs w:val="21"/>
          <w:lang w:val="en-US"/>
        </w:rPr>
        <w:t>以及滚动</w:t>
      </w:r>
      <w:r w:rsidR="00285A54">
        <w:rPr>
          <w:rFonts w:hint="eastAsia"/>
          <w:sz w:val="24"/>
          <w:szCs w:val="21"/>
          <w:lang w:val="en-US"/>
        </w:rPr>
        <w:t>测试</w:t>
      </w:r>
      <w:r w:rsidR="00E16B7A">
        <w:rPr>
          <w:rFonts w:hint="eastAsia"/>
          <w:sz w:val="24"/>
          <w:szCs w:val="21"/>
          <w:lang w:val="en-US"/>
        </w:rPr>
        <w:t>的方法融合四个基本的预测模型进一步提高模型精度。</w:t>
      </w:r>
    </w:p>
    <w:p w14:paraId="0CF03EF9" w14:textId="6642E57F" w:rsidR="009B1365" w:rsidRDefault="00E72338">
      <w:pPr>
        <w:pStyle w:val="3"/>
        <w:tabs>
          <w:tab w:val="clear" w:pos="561"/>
          <w:tab w:val="clear" w:pos="720"/>
        </w:tabs>
        <w:overflowPunct/>
        <w:spacing w:line="400" w:lineRule="exact"/>
        <w:jc w:val="both"/>
        <w:rPr>
          <w:rFonts w:ascii="Times New Roman" w:hAnsi="Times New Roman"/>
        </w:rPr>
      </w:pPr>
      <w:bookmarkStart w:id="207" w:name="_Toc168156701"/>
      <w:r>
        <w:rPr>
          <w:rFonts w:ascii="Times New Roman" w:hAnsi="Times New Roman"/>
        </w:rPr>
        <w:t>4.3.1</w:t>
      </w:r>
      <w:r w:rsidR="00E16B7A">
        <w:rPr>
          <w:rFonts w:ascii="Times New Roman" w:hAnsi="Times New Roman" w:hint="eastAsia"/>
        </w:rPr>
        <w:t>酸碱用量数据重采样</w:t>
      </w:r>
      <w:bookmarkEnd w:id="207"/>
    </w:p>
    <w:p w14:paraId="0135F371" w14:textId="51A19183" w:rsidR="00E52DCA" w:rsidRDefault="00E16B7A" w:rsidP="001D6D61">
      <w:pPr>
        <w:spacing w:line="400" w:lineRule="exact"/>
        <w:ind w:firstLine="480"/>
        <w:rPr>
          <w:szCs w:val="21"/>
        </w:rPr>
      </w:pPr>
      <w:r>
        <w:rPr>
          <w:rFonts w:hint="eastAsia"/>
          <w:szCs w:val="21"/>
        </w:rPr>
        <w:t>在第二章数据预处理部分提到</w:t>
      </w:r>
      <w:r w:rsidRPr="00E16B7A">
        <w:rPr>
          <w:rFonts w:hint="eastAsia"/>
          <w:szCs w:val="21"/>
        </w:rPr>
        <w:t>时间序列重采样，</w:t>
      </w:r>
      <w:r>
        <w:rPr>
          <w:rFonts w:hint="eastAsia"/>
          <w:szCs w:val="21"/>
        </w:rPr>
        <w:t>他</w:t>
      </w:r>
      <w:r w:rsidRPr="00E16B7A">
        <w:rPr>
          <w:rFonts w:hint="eastAsia"/>
          <w:szCs w:val="21"/>
        </w:rPr>
        <w:t>通过改变时间序列数据的采样频率</w:t>
      </w:r>
      <w:r w:rsidR="00E52DCA">
        <w:rPr>
          <w:rFonts w:hint="eastAsia"/>
          <w:szCs w:val="21"/>
        </w:rPr>
        <w:t>更改数据的时间间隔，减小或增大粒度</w:t>
      </w:r>
      <w:r w:rsidRPr="00E16B7A">
        <w:rPr>
          <w:rFonts w:hint="eastAsia"/>
          <w:szCs w:val="21"/>
        </w:rPr>
        <w:t>，来平滑数据或调整数据的时间分辨率，从而提高预测模型的性能</w:t>
      </w:r>
      <w:r w:rsidR="00E52DCA">
        <w:rPr>
          <w:rFonts w:hint="eastAsia"/>
          <w:szCs w:val="21"/>
        </w:rPr>
        <w:t>。其基本原理在于时间频率的选择上，如</w:t>
      </w:r>
      <w:r w:rsidR="00F56592">
        <w:rPr>
          <w:szCs w:val="21"/>
        </w:rPr>
        <w:fldChar w:fldCharType="begin"/>
      </w:r>
      <w:r w:rsidR="00F56592">
        <w:rPr>
          <w:szCs w:val="21"/>
        </w:rPr>
        <w:instrText xml:space="preserve"> </w:instrText>
      </w:r>
      <w:r w:rsidR="00F56592">
        <w:rPr>
          <w:rFonts w:hint="eastAsia"/>
          <w:szCs w:val="21"/>
        </w:rPr>
        <w:instrText>REF _Ref167911843 \h</w:instrText>
      </w:r>
      <w:r w:rsidR="00F56592">
        <w:rPr>
          <w:szCs w:val="21"/>
        </w:rPr>
        <w:instrText xml:space="preserve"> </w:instrText>
      </w:r>
      <w:r w:rsidR="00F56592">
        <w:rPr>
          <w:szCs w:val="21"/>
        </w:rPr>
      </w:r>
      <w:r w:rsidR="00F56592">
        <w:rPr>
          <w:szCs w:val="21"/>
        </w:rPr>
        <w:fldChar w:fldCharType="separate"/>
      </w:r>
      <w:r w:rsidR="0070476F">
        <w:rPr>
          <w:rFonts w:hint="eastAsia"/>
        </w:rPr>
        <w:t>图</w:t>
      </w:r>
      <w:r w:rsidR="0070476F">
        <w:rPr>
          <w:rFonts w:hint="eastAsia"/>
        </w:rPr>
        <w:t>4-</w:t>
      </w:r>
      <w:r w:rsidR="0070476F">
        <w:rPr>
          <w:noProof/>
        </w:rPr>
        <w:t>12</w:t>
      </w:r>
      <w:r w:rsidR="00F56592">
        <w:rPr>
          <w:szCs w:val="21"/>
        </w:rPr>
        <w:fldChar w:fldCharType="end"/>
      </w:r>
      <w:r w:rsidR="00E52DCA">
        <w:rPr>
          <w:rFonts w:hint="eastAsia"/>
          <w:szCs w:val="21"/>
        </w:rPr>
        <w:t>所示。</w:t>
      </w:r>
    </w:p>
    <w:p w14:paraId="0677E16F" w14:textId="4D9C19E0" w:rsidR="00E52DCA" w:rsidRDefault="003E6D35" w:rsidP="003E6D35">
      <w:pPr>
        <w:spacing w:line="240" w:lineRule="auto"/>
        <w:ind w:firstLineChars="0" w:firstLine="0"/>
        <w:jc w:val="center"/>
        <w:rPr>
          <w:szCs w:val="21"/>
        </w:rPr>
      </w:pPr>
      <w:r w:rsidRPr="003E6D35">
        <w:rPr>
          <w:noProof/>
          <w:szCs w:val="21"/>
        </w:rPr>
        <w:lastRenderedPageBreak/>
        <w:drawing>
          <wp:inline distT="0" distB="0" distL="0" distR="0" wp14:anchorId="78997E6A" wp14:editId="4BBE7402">
            <wp:extent cx="4201886" cy="1221308"/>
            <wp:effectExtent l="0" t="0" r="8255" b="0"/>
            <wp:docPr id="6032167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16746" name=""/>
                    <pic:cNvPicPr/>
                  </pic:nvPicPr>
                  <pic:blipFill>
                    <a:blip r:embed="rId186"/>
                    <a:stretch>
                      <a:fillRect/>
                    </a:stretch>
                  </pic:blipFill>
                  <pic:spPr>
                    <a:xfrm>
                      <a:off x="0" y="0"/>
                      <a:ext cx="4432075" cy="1288214"/>
                    </a:xfrm>
                    <a:prstGeom prst="rect">
                      <a:avLst/>
                    </a:prstGeom>
                  </pic:spPr>
                </pic:pic>
              </a:graphicData>
            </a:graphic>
          </wp:inline>
        </w:drawing>
      </w:r>
    </w:p>
    <w:p w14:paraId="3DED5777" w14:textId="40E0284D" w:rsidR="003E6D35" w:rsidRPr="002762DC" w:rsidRDefault="00F56592" w:rsidP="00F56592">
      <w:pPr>
        <w:pStyle w:val="afff0"/>
        <w:jc w:val="center"/>
      </w:pPr>
      <w:bookmarkStart w:id="208" w:name="_Ref167911843"/>
      <w:bookmarkStart w:id="209" w:name="_Toc167633154"/>
      <w:bookmarkStart w:id="210" w:name="_Toc168156864"/>
      <w:r>
        <w:rPr>
          <w:rFonts w:hint="eastAsia"/>
        </w:rPr>
        <w:t>图</w:t>
      </w:r>
      <w:r>
        <w:rPr>
          <w:rFonts w:hint="eastAsia"/>
        </w:rPr>
        <w:t>4-</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70476F">
        <w:rPr>
          <w:noProof/>
        </w:rPr>
        <w:t>12</w:t>
      </w:r>
      <w:r>
        <w:fldChar w:fldCharType="end"/>
      </w:r>
      <w:bookmarkEnd w:id="208"/>
      <w:r>
        <w:rPr>
          <w:rFonts w:hint="eastAsia"/>
        </w:rPr>
        <w:t xml:space="preserve"> </w:t>
      </w:r>
      <w:r w:rsidR="003E6D35" w:rsidRPr="002762DC">
        <w:rPr>
          <w:rFonts w:hint="eastAsia"/>
        </w:rPr>
        <w:t>重采样原理</w:t>
      </w:r>
      <w:bookmarkEnd w:id="209"/>
      <w:bookmarkEnd w:id="210"/>
    </w:p>
    <w:p w14:paraId="77AC8F53" w14:textId="297059BB" w:rsidR="009B1365" w:rsidRDefault="00E52DCA">
      <w:pPr>
        <w:spacing w:line="400" w:lineRule="exact"/>
        <w:ind w:firstLine="480"/>
        <w:rPr>
          <w:szCs w:val="21"/>
        </w:rPr>
      </w:pPr>
      <w:r>
        <w:rPr>
          <w:rFonts w:hint="eastAsia"/>
          <w:szCs w:val="21"/>
        </w:rPr>
        <w:t>因为时序数据采集时通常会存在时间标签界定与用于分析间隔所需要的时间不匹配的情况，因此</w:t>
      </w:r>
      <w:r w:rsidR="00E16B7A">
        <w:rPr>
          <w:rFonts w:hint="eastAsia"/>
          <w:szCs w:val="21"/>
        </w:rPr>
        <w:t>在这里我们作为提高预测模型的手段</w:t>
      </w:r>
      <w:r>
        <w:rPr>
          <w:rFonts w:hint="eastAsia"/>
          <w:szCs w:val="21"/>
        </w:rPr>
        <w:t>，按照不同的时间间隔搜集数据，对于不同的频率进行建模</w:t>
      </w:r>
      <w:r w:rsidR="003E6D35">
        <w:rPr>
          <w:rFonts w:hint="eastAsia"/>
          <w:szCs w:val="21"/>
        </w:rPr>
        <w:t>（多元线性回归模型</w:t>
      </w:r>
      <w:r w:rsidR="000E5A52">
        <w:rPr>
          <w:rFonts w:hint="eastAsia"/>
          <w:szCs w:val="21"/>
        </w:rPr>
        <w:t>LR</w:t>
      </w:r>
      <w:r w:rsidR="000E5A52">
        <w:rPr>
          <w:rFonts w:hint="eastAsia"/>
          <w:szCs w:val="21"/>
        </w:rPr>
        <w:t>、高斯过程回归模型</w:t>
      </w:r>
      <w:r w:rsidR="000E5A52">
        <w:rPr>
          <w:rFonts w:hint="eastAsia"/>
          <w:szCs w:val="21"/>
        </w:rPr>
        <w:t>GPR</w:t>
      </w:r>
      <w:r w:rsidR="000E5A52">
        <w:rPr>
          <w:rFonts w:hint="eastAsia"/>
          <w:szCs w:val="21"/>
        </w:rPr>
        <w:t>、贝叶斯岭回归模型</w:t>
      </w:r>
      <w:r w:rsidR="000E5A52">
        <w:rPr>
          <w:rFonts w:hint="eastAsia"/>
          <w:szCs w:val="21"/>
        </w:rPr>
        <w:t>BRR</w:t>
      </w:r>
      <w:r w:rsidR="000E5A52">
        <w:rPr>
          <w:rFonts w:hint="eastAsia"/>
          <w:szCs w:val="21"/>
        </w:rPr>
        <w:t>、支持向量回归机</w:t>
      </w:r>
      <w:r w:rsidR="000E5A52">
        <w:rPr>
          <w:rFonts w:hint="eastAsia"/>
          <w:szCs w:val="21"/>
        </w:rPr>
        <w:t>SVR</w:t>
      </w:r>
      <w:r w:rsidR="003E6D35">
        <w:rPr>
          <w:rFonts w:hint="eastAsia"/>
          <w:szCs w:val="21"/>
        </w:rPr>
        <w:t>）</w:t>
      </w:r>
      <w:r>
        <w:rPr>
          <w:rFonts w:hint="eastAsia"/>
          <w:szCs w:val="21"/>
        </w:rPr>
        <w:t>和分析</w:t>
      </w:r>
      <w:r w:rsidR="002762DC">
        <w:rPr>
          <w:rFonts w:hint="eastAsia"/>
          <w:szCs w:val="21"/>
        </w:rPr>
        <w:t>，如</w:t>
      </w:r>
      <w:r w:rsidR="00F56592">
        <w:rPr>
          <w:szCs w:val="21"/>
        </w:rPr>
        <w:fldChar w:fldCharType="begin"/>
      </w:r>
      <w:r w:rsidR="00F56592">
        <w:rPr>
          <w:szCs w:val="21"/>
        </w:rPr>
        <w:instrText xml:space="preserve"> </w:instrText>
      </w:r>
      <w:r w:rsidR="00F56592">
        <w:rPr>
          <w:rFonts w:hint="eastAsia"/>
          <w:szCs w:val="21"/>
        </w:rPr>
        <w:instrText>REF _Ref167911898 \h</w:instrText>
      </w:r>
      <w:r w:rsidR="00F56592">
        <w:rPr>
          <w:szCs w:val="21"/>
        </w:rPr>
        <w:instrText xml:space="preserve"> </w:instrText>
      </w:r>
      <w:r w:rsidR="00F56592">
        <w:rPr>
          <w:szCs w:val="21"/>
        </w:rPr>
      </w:r>
      <w:r w:rsidR="00F56592">
        <w:rPr>
          <w:szCs w:val="21"/>
        </w:rPr>
        <w:fldChar w:fldCharType="separate"/>
      </w:r>
      <w:r w:rsidR="0070476F">
        <w:rPr>
          <w:rFonts w:hint="eastAsia"/>
        </w:rPr>
        <w:t>表</w:t>
      </w:r>
      <w:r w:rsidR="0070476F">
        <w:rPr>
          <w:rFonts w:hint="eastAsia"/>
        </w:rPr>
        <w:t>4-</w:t>
      </w:r>
      <w:r w:rsidR="0070476F">
        <w:rPr>
          <w:noProof/>
        </w:rPr>
        <w:t>12</w:t>
      </w:r>
      <w:r w:rsidR="00F56592">
        <w:rPr>
          <w:szCs w:val="21"/>
        </w:rPr>
        <w:fldChar w:fldCharType="end"/>
      </w:r>
      <w:r w:rsidR="002762DC">
        <w:rPr>
          <w:rFonts w:hint="eastAsia"/>
          <w:szCs w:val="21"/>
        </w:rPr>
        <w:t>所示</w:t>
      </w:r>
      <w:r w:rsidR="00BC3FE9">
        <w:rPr>
          <w:rFonts w:hint="eastAsia"/>
          <w:szCs w:val="21"/>
        </w:rPr>
        <w:t>：在这里样本数量得到相应的减少，分别为</w:t>
      </w:r>
      <w:r w:rsidR="00BC3FE9">
        <w:rPr>
          <w:rFonts w:hint="eastAsia"/>
          <w:szCs w:val="21"/>
        </w:rPr>
        <w:t>39</w:t>
      </w:r>
      <w:r w:rsidR="0003095C">
        <w:rPr>
          <w:rFonts w:hint="eastAsia"/>
          <w:szCs w:val="21"/>
        </w:rPr>
        <w:t>4</w:t>
      </w:r>
      <w:r w:rsidR="00BC3FE9">
        <w:rPr>
          <w:rFonts w:hint="eastAsia"/>
          <w:szCs w:val="21"/>
        </w:rPr>
        <w:t>、</w:t>
      </w:r>
      <w:r w:rsidR="00BC3FE9">
        <w:rPr>
          <w:rFonts w:hint="eastAsia"/>
          <w:szCs w:val="21"/>
        </w:rPr>
        <w:t>39</w:t>
      </w:r>
      <w:r w:rsidR="0003095C">
        <w:rPr>
          <w:rFonts w:hint="eastAsia"/>
          <w:szCs w:val="21"/>
        </w:rPr>
        <w:t>3</w:t>
      </w:r>
      <w:r w:rsidR="00BC3FE9">
        <w:rPr>
          <w:rFonts w:hint="eastAsia"/>
          <w:szCs w:val="21"/>
        </w:rPr>
        <w:t>、</w:t>
      </w:r>
      <w:r w:rsidR="00BC3FE9">
        <w:rPr>
          <w:rFonts w:hint="eastAsia"/>
          <w:szCs w:val="21"/>
        </w:rPr>
        <w:t>39</w:t>
      </w:r>
      <w:r w:rsidR="0003095C">
        <w:rPr>
          <w:rFonts w:hint="eastAsia"/>
          <w:szCs w:val="21"/>
        </w:rPr>
        <w:t>0</w:t>
      </w:r>
      <w:r w:rsidR="00BC3FE9">
        <w:rPr>
          <w:rFonts w:hint="eastAsia"/>
          <w:szCs w:val="21"/>
        </w:rPr>
        <w:t>、</w:t>
      </w:r>
      <w:r w:rsidR="00BC3FE9">
        <w:rPr>
          <w:rFonts w:hint="eastAsia"/>
          <w:szCs w:val="21"/>
        </w:rPr>
        <w:t>38</w:t>
      </w:r>
      <w:r w:rsidR="0003095C">
        <w:rPr>
          <w:rFonts w:hint="eastAsia"/>
          <w:szCs w:val="21"/>
        </w:rPr>
        <w:t>5</w:t>
      </w:r>
      <w:r w:rsidR="00BC3FE9">
        <w:rPr>
          <w:rFonts w:hint="eastAsia"/>
          <w:szCs w:val="21"/>
        </w:rPr>
        <w:t>、</w:t>
      </w:r>
      <w:r w:rsidR="00BC3FE9">
        <w:rPr>
          <w:rFonts w:hint="eastAsia"/>
          <w:szCs w:val="21"/>
        </w:rPr>
        <w:t>38</w:t>
      </w:r>
      <w:r w:rsidR="0003095C">
        <w:rPr>
          <w:rFonts w:hint="eastAsia"/>
          <w:szCs w:val="21"/>
        </w:rPr>
        <w:t>0</w:t>
      </w:r>
      <w:r w:rsidR="00BC3FE9">
        <w:rPr>
          <w:rFonts w:hint="eastAsia"/>
          <w:szCs w:val="21"/>
        </w:rPr>
        <w:t>个样本点，按照</w:t>
      </w:r>
      <w:r w:rsidR="00BC3FE9">
        <w:rPr>
          <w:rFonts w:hint="eastAsia"/>
          <w:szCs w:val="21"/>
        </w:rPr>
        <w:t>23:2</w:t>
      </w:r>
      <w:r w:rsidR="00BC3FE9">
        <w:rPr>
          <w:rFonts w:hint="eastAsia"/>
          <w:szCs w:val="21"/>
        </w:rPr>
        <w:t>的比例进行划分训练集和测试集</w:t>
      </w:r>
      <w:r w:rsidR="00CC51E7">
        <w:rPr>
          <w:rFonts w:hint="eastAsia"/>
          <w:szCs w:val="21"/>
        </w:rPr>
        <w:t>，具体划分情况如下</w:t>
      </w:r>
      <w:r w:rsidR="00AF69A0">
        <w:rPr>
          <w:szCs w:val="21"/>
        </w:rPr>
        <w:fldChar w:fldCharType="begin"/>
      </w:r>
      <w:r w:rsidR="00AF69A0">
        <w:rPr>
          <w:szCs w:val="21"/>
        </w:rPr>
        <w:instrText xml:space="preserve"> </w:instrText>
      </w:r>
      <w:r w:rsidR="00AF69A0">
        <w:rPr>
          <w:rFonts w:hint="eastAsia"/>
          <w:szCs w:val="21"/>
        </w:rPr>
        <w:instrText>REF _Ref168152903 \h</w:instrText>
      </w:r>
      <w:r w:rsidR="00AF69A0">
        <w:rPr>
          <w:szCs w:val="21"/>
        </w:rPr>
        <w:instrText xml:space="preserve"> </w:instrText>
      </w:r>
      <w:r w:rsidR="00AF69A0">
        <w:rPr>
          <w:szCs w:val="21"/>
        </w:rPr>
      </w:r>
      <w:r w:rsidR="00AF69A0">
        <w:rPr>
          <w:szCs w:val="21"/>
        </w:rPr>
        <w:fldChar w:fldCharType="separate"/>
      </w:r>
      <w:r w:rsidR="0070476F">
        <w:rPr>
          <w:rFonts w:hint="eastAsia"/>
        </w:rPr>
        <w:t>图</w:t>
      </w:r>
      <w:r w:rsidR="0070476F">
        <w:rPr>
          <w:rFonts w:hint="eastAsia"/>
        </w:rPr>
        <w:t>4-</w:t>
      </w:r>
      <w:r w:rsidR="0070476F">
        <w:rPr>
          <w:noProof/>
        </w:rPr>
        <w:t>13</w:t>
      </w:r>
      <w:r w:rsidR="00AF69A0">
        <w:rPr>
          <w:szCs w:val="21"/>
        </w:rPr>
        <w:fldChar w:fldCharType="end"/>
      </w:r>
      <w:r w:rsidR="00CC51E7">
        <w:rPr>
          <w:rFonts w:hint="eastAsia"/>
          <w:szCs w:val="21"/>
        </w:rPr>
        <w:t>：</w:t>
      </w:r>
    </w:p>
    <w:p w14:paraId="2053AC7A" w14:textId="77777777" w:rsidR="00AF69A0" w:rsidRDefault="00AF69A0" w:rsidP="00AF69A0">
      <w:pPr>
        <w:keepNext/>
        <w:spacing w:line="240" w:lineRule="auto"/>
        <w:ind w:firstLineChars="0" w:firstLine="0"/>
        <w:jc w:val="center"/>
      </w:pPr>
      <w:r w:rsidRPr="00AF69A0">
        <w:rPr>
          <w:szCs w:val="21"/>
        </w:rPr>
        <w:drawing>
          <wp:inline distT="0" distB="0" distL="0" distR="0" wp14:anchorId="4C0F0BA3" wp14:editId="24387AC3">
            <wp:extent cx="4538345" cy="1613496"/>
            <wp:effectExtent l="0" t="0" r="0" b="6350"/>
            <wp:docPr id="817021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21065" name=""/>
                    <pic:cNvPicPr/>
                  </pic:nvPicPr>
                  <pic:blipFill>
                    <a:blip r:embed="rId187"/>
                    <a:stretch>
                      <a:fillRect/>
                    </a:stretch>
                  </pic:blipFill>
                  <pic:spPr>
                    <a:xfrm>
                      <a:off x="0" y="0"/>
                      <a:ext cx="4551528" cy="1618183"/>
                    </a:xfrm>
                    <a:prstGeom prst="rect">
                      <a:avLst/>
                    </a:prstGeom>
                  </pic:spPr>
                </pic:pic>
              </a:graphicData>
            </a:graphic>
          </wp:inline>
        </w:drawing>
      </w:r>
    </w:p>
    <w:p w14:paraId="625EB6CD" w14:textId="7A283EF0" w:rsidR="00CC51E7" w:rsidRDefault="00AF69A0" w:rsidP="00AF69A0">
      <w:pPr>
        <w:pStyle w:val="afff0"/>
        <w:jc w:val="center"/>
      </w:pPr>
      <w:bookmarkStart w:id="211" w:name="_Ref168152903"/>
      <w:bookmarkStart w:id="212" w:name="_Toc168156865"/>
      <w:r>
        <w:rPr>
          <w:rFonts w:hint="eastAsia"/>
        </w:rPr>
        <w:t>图</w:t>
      </w:r>
      <w:r>
        <w:rPr>
          <w:rFonts w:hint="eastAsia"/>
        </w:rPr>
        <w:t>4-</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70476F">
        <w:rPr>
          <w:noProof/>
        </w:rPr>
        <w:t>13</w:t>
      </w:r>
      <w:r>
        <w:fldChar w:fldCharType="end"/>
      </w:r>
      <w:bookmarkEnd w:id="211"/>
      <w:r>
        <w:rPr>
          <w:rFonts w:hint="eastAsia"/>
        </w:rPr>
        <w:t xml:space="preserve"> </w:t>
      </w:r>
      <w:r>
        <w:rPr>
          <w:rFonts w:hint="eastAsia"/>
        </w:rPr>
        <w:t>时间划分情况</w:t>
      </w:r>
      <w:bookmarkEnd w:id="212"/>
    </w:p>
    <w:p w14:paraId="72120E63" w14:textId="659A0B1E" w:rsidR="00AF69A0" w:rsidRPr="00AF69A0" w:rsidRDefault="00AF69A0" w:rsidP="00636DA3">
      <w:pPr>
        <w:ind w:firstLine="480"/>
        <w:rPr>
          <w:rFonts w:hint="eastAsia"/>
        </w:rPr>
      </w:pPr>
      <w:r w:rsidRPr="00AF69A0">
        <w:rPr>
          <w:rFonts w:hint="eastAsia"/>
        </w:rPr>
        <w:t>使用不同的时间频率得到的模型结果如下：</w:t>
      </w:r>
    </w:p>
    <w:p w14:paraId="720EEBBB" w14:textId="45067B79" w:rsidR="003E6D35" w:rsidRPr="002762DC" w:rsidRDefault="00F56592" w:rsidP="00F56592">
      <w:pPr>
        <w:pStyle w:val="afff2"/>
        <w:jc w:val="center"/>
      </w:pPr>
      <w:bookmarkStart w:id="213" w:name="_Ref167911898"/>
      <w:bookmarkStart w:id="214" w:name="_Toc167633155"/>
      <w:bookmarkStart w:id="215" w:name="_Toc168156378"/>
      <w:r>
        <w:rPr>
          <w:rFonts w:hint="eastAsia"/>
        </w:rPr>
        <w:t>表</w:t>
      </w:r>
      <w:r>
        <w:rPr>
          <w:rFonts w:hint="eastAsia"/>
        </w:rPr>
        <w:t>4-</w:t>
      </w:r>
      <w:r>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fldChar w:fldCharType="separate"/>
      </w:r>
      <w:r w:rsidR="0070476F">
        <w:rPr>
          <w:noProof/>
        </w:rPr>
        <w:t>12</w:t>
      </w:r>
      <w:r>
        <w:fldChar w:fldCharType="end"/>
      </w:r>
      <w:bookmarkEnd w:id="213"/>
      <w:r>
        <w:rPr>
          <w:rFonts w:hint="eastAsia"/>
        </w:rPr>
        <w:t xml:space="preserve"> </w:t>
      </w:r>
      <w:r w:rsidR="003E6D35" w:rsidRPr="002762DC">
        <w:rPr>
          <w:rFonts w:hint="eastAsia"/>
        </w:rPr>
        <w:t>基于不同时间频率</w:t>
      </w:r>
      <w:r w:rsidR="003E6D35" w:rsidRPr="002762DC">
        <w:t>回归模型</w:t>
      </w:r>
      <w:r w:rsidR="003E6D35" w:rsidRPr="002762DC">
        <w:rPr>
          <w:rFonts w:hint="eastAsia"/>
        </w:rPr>
        <w:t>评价指标</w:t>
      </w:r>
      <w:bookmarkEnd w:id="214"/>
      <w:bookmarkEnd w:id="215"/>
    </w:p>
    <w:tbl>
      <w:tblPr>
        <w:tblStyle w:val="14"/>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1264"/>
        <w:gridCol w:w="1972"/>
        <w:gridCol w:w="1214"/>
        <w:gridCol w:w="1380"/>
        <w:gridCol w:w="1220"/>
        <w:gridCol w:w="1044"/>
      </w:tblGrid>
      <w:tr w:rsidR="0009168A" w:rsidRPr="003C5DED" w14:paraId="58E8D782" w14:textId="77777777" w:rsidTr="00201D26">
        <w:trPr>
          <w:trHeight w:val="57"/>
          <w:jc w:val="center"/>
        </w:trPr>
        <w:tc>
          <w:tcPr>
            <w:tcW w:w="394" w:type="pct"/>
            <w:tcBorders>
              <w:top w:val="single" w:sz="4" w:space="0" w:color="auto"/>
              <w:bottom w:val="single" w:sz="4" w:space="0" w:color="auto"/>
            </w:tcBorders>
            <w:shd w:val="clear" w:color="auto" w:fill="auto"/>
            <w:vAlign w:val="center"/>
          </w:tcPr>
          <w:p w14:paraId="2C2ECF54" w14:textId="4D52AFEE" w:rsidR="003E6D35" w:rsidRPr="00F1729C" w:rsidRDefault="003E6D35" w:rsidP="001D6D61">
            <w:pPr>
              <w:keepNext/>
              <w:keepLines/>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时间频率</w:t>
            </w:r>
          </w:p>
        </w:tc>
        <w:tc>
          <w:tcPr>
            <w:tcW w:w="719" w:type="pct"/>
            <w:tcBorders>
              <w:top w:val="single" w:sz="4" w:space="0" w:color="auto"/>
              <w:bottom w:val="single" w:sz="4" w:space="0" w:color="auto"/>
            </w:tcBorders>
            <w:shd w:val="clear" w:color="auto" w:fill="auto"/>
            <w:vAlign w:val="center"/>
          </w:tcPr>
          <w:p w14:paraId="6642FBB9" w14:textId="27E2B797" w:rsidR="003E6D35" w:rsidRPr="00F1729C" w:rsidRDefault="00387625" w:rsidP="001D6D61">
            <w:pPr>
              <w:keepNext/>
              <w:keepLines/>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回归类型</w:t>
            </w:r>
          </w:p>
        </w:tc>
        <w:tc>
          <w:tcPr>
            <w:tcW w:w="1122" w:type="pct"/>
            <w:tcBorders>
              <w:top w:val="single" w:sz="4" w:space="0" w:color="auto"/>
              <w:bottom w:val="single" w:sz="4" w:space="0" w:color="auto"/>
            </w:tcBorders>
            <w:shd w:val="clear" w:color="auto" w:fill="auto"/>
            <w:vAlign w:val="center"/>
          </w:tcPr>
          <w:p w14:paraId="32BFE291" w14:textId="77777777" w:rsidR="003E6D35" w:rsidRPr="00F1729C" w:rsidRDefault="003E6D35" w:rsidP="001D6D61">
            <w:pPr>
              <w:keepNext/>
              <w:keepLines/>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explained_variance</w:t>
            </w:r>
          </w:p>
        </w:tc>
        <w:tc>
          <w:tcPr>
            <w:tcW w:w="691" w:type="pct"/>
            <w:tcBorders>
              <w:top w:val="single" w:sz="4" w:space="0" w:color="auto"/>
              <w:bottom w:val="single" w:sz="4" w:space="0" w:color="auto"/>
            </w:tcBorders>
            <w:shd w:val="clear" w:color="auto" w:fill="auto"/>
            <w:vAlign w:val="center"/>
          </w:tcPr>
          <w:p w14:paraId="06639FE8" w14:textId="77777777" w:rsidR="003E6D35" w:rsidRPr="00F1729C" w:rsidRDefault="003E6D35" w:rsidP="001D6D61">
            <w:pPr>
              <w:keepNext/>
              <w:keepLines/>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mae</w:t>
            </w:r>
          </w:p>
        </w:tc>
        <w:tc>
          <w:tcPr>
            <w:tcW w:w="785" w:type="pct"/>
            <w:tcBorders>
              <w:top w:val="single" w:sz="4" w:space="0" w:color="auto"/>
              <w:bottom w:val="single" w:sz="4" w:space="0" w:color="auto"/>
            </w:tcBorders>
            <w:shd w:val="clear" w:color="auto" w:fill="auto"/>
            <w:vAlign w:val="center"/>
          </w:tcPr>
          <w:p w14:paraId="36FA48D8" w14:textId="77777777" w:rsidR="003E6D35" w:rsidRPr="00F1729C" w:rsidRDefault="003E6D35" w:rsidP="001D6D61">
            <w:pPr>
              <w:keepNext/>
              <w:keepLines/>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rmse</w:t>
            </w:r>
          </w:p>
        </w:tc>
        <w:tc>
          <w:tcPr>
            <w:tcW w:w="694" w:type="pct"/>
            <w:tcBorders>
              <w:top w:val="single" w:sz="4" w:space="0" w:color="auto"/>
              <w:bottom w:val="single" w:sz="4" w:space="0" w:color="auto"/>
            </w:tcBorders>
            <w:shd w:val="clear" w:color="auto" w:fill="auto"/>
            <w:vAlign w:val="center"/>
          </w:tcPr>
          <w:p w14:paraId="3AC95DD6" w14:textId="77777777" w:rsidR="003E6D35" w:rsidRPr="00F1729C" w:rsidRDefault="003E6D35" w:rsidP="001D6D61">
            <w:pPr>
              <w:keepNext/>
              <w:keepLines/>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r2</w:t>
            </w:r>
          </w:p>
        </w:tc>
        <w:tc>
          <w:tcPr>
            <w:tcW w:w="594" w:type="pct"/>
            <w:tcBorders>
              <w:top w:val="single" w:sz="4" w:space="0" w:color="auto"/>
              <w:bottom w:val="single" w:sz="4" w:space="0" w:color="auto"/>
            </w:tcBorders>
            <w:shd w:val="clear" w:color="auto" w:fill="auto"/>
            <w:vAlign w:val="center"/>
          </w:tcPr>
          <w:p w14:paraId="5A21ACA3" w14:textId="77777777" w:rsidR="003E6D35" w:rsidRPr="00F1729C" w:rsidRDefault="003E6D35" w:rsidP="001D6D61">
            <w:pPr>
              <w:keepNext/>
              <w:keepLines/>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accuracy</w:t>
            </w:r>
          </w:p>
        </w:tc>
      </w:tr>
      <w:tr w:rsidR="0009168A" w:rsidRPr="003C5DED" w14:paraId="5732964C" w14:textId="77777777" w:rsidTr="00201D26">
        <w:trPr>
          <w:trHeight w:val="356"/>
          <w:jc w:val="center"/>
        </w:trPr>
        <w:tc>
          <w:tcPr>
            <w:tcW w:w="394" w:type="pct"/>
            <w:vMerge w:val="restart"/>
            <w:tcBorders>
              <w:top w:val="single" w:sz="4" w:space="0" w:color="auto"/>
              <w:bottom w:val="nil"/>
            </w:tcBorders>
            <w:shd w:val="clear" w:color="auto" w:fill="auto"/>
            <w:vAlign w:val="center"/>
          </w:tcPr>
          <w:p w14:paraId="696958CA" w14:textId="46AA3855"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每天频率</w:t>
            </w:r>
          </w:p>
        </w:tc>
        <w:tc>
          <w:tcPr>
            <w:tcW w:w="719" w:type="pct"/>
            <w:tcBorders>
              <w:top w:val="single" w:sz="4" w:space="0" w:color="auto"/>
              <w:bottom w:val="nil"/>
            </w:tcBorders>
            <w:shd w:val="clear" w:color="auto" w:fill="auto"/>
            <w:vAlign w:val="center"/>
          </w:tcPr>
          <w:p w14:paraId="77A07E73" w14:textId="668FEF93"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LR</w:t>
            </w:r>
          </w:p>
        </w:tc>
        <w:tc>
          <w:tcPr>
            <w:tcW w:w="1122" w:type="pct"/>
            <w:tcBorders>
              <w:top w:val="single" w:sz="4" w:space="0" w:color="auto"/>
              <w:bottom w:val="nil"/>
            </w:tcBorders>
            <w:shd w:val="clear" w:color="auto" w:fill="auto"/>
            <w:vAlign w:val="center"/>
          </w:tcPr>
          <w:p w14:paraId="631FF504" w14:textId="1C9458D3"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0.126866</w:t>
            </w:r>
          </w:p>
        </w:tc>
        <w:tc>
          <w:tcPr>
            <w:tcW w:w="691" w:type="pct"/>
            <w:tcBorders>
              <w:top w:val="single" w:sz="4" w:space="0" w:color="auto"/>
              <w:bottom w:val="nil"/>
            </w:tcBorders>
            <w:shd w:val="clear" w:color="auto" w:fill="auto"/>
            <w:vAlign w:val="center"/>
          </w:tcPr>
          <w:p w14:paraId="5C078261" w14:textId="30B96CC2"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174.81591</w:t>
            </w:r>
          </w:p>
        </w:tc>
        <w:tc>
          <w:tcPr>
            <w:tcW w:w="785" w:type="pct"/>
            <w:tcBorders>
              <w:top w:val="single" w:sz="4" w:space="0" w:color="auto"/>
              <w:bottom w:val="nil"/>
            </w:tcBorders>
            <w:shd w:val="clear" w:color="auto" w:fill="auto"/>
            <w:vAlign w:val="center"/>
          </w:tcPr>
          <w:p w14:paraId="27219A9B" w14:textId="6B156676"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202.488223</w:t>
            </w:r>
          </w:p>
        </w:tc>
        <w:tc>
          <w:tcPr>
            <w:tcW w:w="694" w:type="pct"/>
            <w:tcBorders>
              <w:top w:val="single" w:sz="4" w:space="0" w:color="auto"/>
              <w:bottom w:val="nil"/>
            </w:tcBorders>
            <w:shd w:val="clear" w:color="auto" w:fill="auto"/>
            <w:vAlign w:val="center"/>
          </w:tcPr>
          <w:p w14:paraId="4F34FE34" w14:textId="7D52CCF8"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0.078531</w:t>
            </w:r>
          </w:p>
        </w:tc>
        <w:tc>
          <w:tcPr>
            <w:tcW w:w="594" w:type="pct"/>
            <w:tcBorders>
              <w:top w:val="single" w:sz="4" w:space="0" w:color="auto"/>
              <w:bottom w:val="nil"/>
            </w:tcBorders>
            <w:shd w:val="clear" w:color="auto" w:fill="auto"/>
            <w:vAlign w:val="center"/>
          </w:tcPr>
          <w:p w14:paraId="3F08FF2F" w14:textId="2956C17E"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0.343022</w:t>
            </w:r>
          </w:p>
        </w:tc>
      </w:tr>
      <w:tr w:rsidR="0009168A" w:rsidRPr="003C5DED" w14:paraId="420EB31D" w14:textId="77777777" w:rsidTr="00201D26">
        <w:trPr>
          <w:trHeight w:val="356"/>
          <w:jc w:val="center"/>
        </w:trPr>
        <w:tc>
          <w:tcPr>
            <w:tcW w:w="394" w:type="pct"/>
            <w:vMerge/>
            <w:tcBorders>
              <w:top w:val="nil"/>
              <w:bottom w:val="nil"/>
            </w:tcBorders>
            <w:shd w:val="clear" w:color="auto" w:fill="auto"/>
            <w:vAlign w:val="center"/>
          </w:tcPr>
          <w:p w14:paraId="16D8DFE7" w14:textId="77777777" w:rsidR="003E6D35" w:rsidRPr="00F1729C" w:rsidRDefault="003E6D35" w:rsidP="00F1729C">
            <w:pPr>
              <w:spacing w:before="0" w:after="0" w:line="400" w:lineRule="exact"/>
              <w:ind w:firstLineChars="0" w:firstLine="0"/>
              <w:jc w:val="center"/>
              <w:rPr>
                <w:rFonts w:ascii="Times New Roman" w:hAnsi="Times New Roman"/>
                <w:sz w:val="21"/>
                <w:szCs w:val="21"/>
              </w:rPr>
            </w:pPr>
          </w:p>
        </w:tc>
        <w:tc>
          <w:tcPr>
            <w:tcW w:w="719" w:type="pct"/>
            <w:tcBorders>
              <w:top w:val="nil"/>
              <w:bottom w:val="nil"/>
            </w:tcBorders>
            <w:shd w:val="clear" w:color="auto" w:fill="auto"/>
            <w:vAlign w:val="center"/>
          </w:tcPr>
          <w:p w14:paraId="4ABCD4D9" w14:textId="00C702D2"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GPR</w:t>
            </w:r>
          </w:p>
        </w:tc>
        <w:tc>
          <w:tcPr>
            <w:tcW w:w="1122" w:type="pct"/>
            <w:tcBorders>
              <w:top w:val="nil"/>
              <w:bottom w:val="nil"/>
            </w:tcBorders>
            <w:shd w:val="clear" w:color="auto" w:fill="auto"/>
            <w:vAlign w:val="center"/>
          </w:tcPr>
          <w:p w14:paraId="493E709C" w14:textId="108B1876"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0.</w:t>
            </w:r>
            <w:r w:rsidRPr="00F1729C">
              <w:rPr>
                <w:rFonts w:ascii="Times New Roman" w:hAnsi="Times New Roman"/>
                <w:sz w:val="21"/>
                <w:szCs w:val="21"/>
              </w:rPr>
              <w:t>408217</w:t>
            </w:r>
          </w:p>
        </w:tc>
        <w:tc>
          <w:tcPr>
            <w:tcW w:w="691" w:type="pct"/>
            <w:tcBorders>
              <w:top w:val="nil"/>
              <w:bottom w:val="nil"/>
            </w:tcBorders>
            <w:shd w:val="clear" w:color="auto" w:fill="auto"/>
            <w:vAlign w:val="center"/>
          </w:tcPr>
          <w:p w14:paraId="7B72DA19" w14:textId="0C6421BE"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127.245248</w:t>
            </w:r>
          </w:p>
        </w:tc>
        <w:tc>
          <w:tcPr>
            <w:tcW w:w="785" w:type="pct"/>
            <w:tcBorders>
              <w:top w:val="nil"/>
              <w:bottom w:val="nil"/>
            </w:tcBorders>
            <w:shd w:val="clear" w:color="auto" w:fill="auto"/>
            <w:vAlign w:val="center"/>
          </w:tcPr>
          <w:p w14:paraId="0025F197" w14:textId="59DA5937"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17</w:t>
            </w:r>
            <w:r w:rsidRPr="00F1729C">
              <w:rPr>
                <w:rFonts w:ascii="Times New Roman" w:hAnsi="Times New Roman" w:hint="eastAsia"/>
                <w:sz w:val="21"/>
                <w:szCs w:val="21"/>
              </w:rPr>
              <w:t>0</w:t>
            </w:r>
            <w:r w:rsidRPr="00F1729C">
              <w:rPr>
                <w:rFonts w:ascii="Times New Roman" w:hAnsi="Times New Roman"/>
                <w:sz w:val="21"/>
                <w:szCs w:val="21"/>
              </w:rPr>
              <w:t>.553894</w:t>
            </w:r>
          </w:p>
        </w:tc>
        <w:tc>
          <w:tcPr>
            <w:tcW w:w="694" w:type="pct"/>
            <w:tcBorders>
              <w:top w:val="nil"/>
              <w:bottom w:val="nil"/>
            </w:tcBorders>
            <w:shd w:val="clear" w:color="auto" w:fill="auto"/>
            <w:vAlign w:val="center"/>
          </w:tcPr>
          <w:p w14:paraId="4AB1CEC0" w14:textId="3E135B8B"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0</w:t>
            </w:r>
            <w:r w:rsidRPr="00F1729C">
              <w:rPr>
                <w:rFonts w:ascii="Times New Roman" w:hAnsi="Times New Roman"/>
                <w:sz w:val="21"/>
                <w:szCs w:val="21"/>
              </w:rPr>
              <w:t>.346261</w:t>
            </w:r>
          </w:p>
        </w:tc>
        <w:tc>
          <w:tcPr>
            <w:tcW w:w="594" w:type="pct"/>
            <w:tcBorders>
              <w:top w:val="nil"/>
              <w:bottom w:val="nil"/>
            </w:tcBorders>
            <w:shd w:val="clear" w:color="auto" w:fill="auto"/>
            <w:vAlign w:val="center"/>
          </w:tcPr>
          <w:p w14:paraId="22556BA1" w14:textId="61212E35"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0</w:t>
            </w:r>
            <w:r w:rsidRPr="00F1729C">
              <w:rPr>
                <w:rFonts w:ascii="Times New Roman" w:hAnsi="Times New Roman"/>
                <w:sz w:val="21"/>
                <w:szCs w:val="21"/>
              </w:rPr>
              <w:t>.390950</w:t>
            </w:r>
          </w:p>
        </w:tc>
      </w:tr>
      <w:tr w:rsidR="0009168A" w:rsidRPr="003C5DED" w14:paraId="6EFE6E83" w14:textId="77777777" w:rsidTr="00201D26">
        <w:trPr>
          <w:trHeight w:val="356"/>
          <w:jc w:val="center"/>
        </w:trPr>
        <w:tc>
          <w:tcPr>
            <w:tcW w:w="394" w:type="pct"/>
            <w:vMerge/>
            <w:tcBorders>
              <w:top w:val="nil"/>
              <w:bottom w:val="nil"/>
            </w:tcBorders>
            <w:shd w:val="clear" w:color="auto" w:fill="auto"/>
            <w:vAlign w:val="center"/>
          </w:tcPr>
          <w:p w14:paraId="6EAF9EB3" w14:textId="77777777" w:rsidR="003E6D35" w:rsidRPr="00F1729C" w:rsidRDefault="003E6D35" w:rsidP="00F1729C">
            <w:pPr>
              <w:spacing w:before="0" w:after="0" w:line="400" w:lineRule="exact"/>
              <w:ind w:firstLineChars="0" w:firstLine="0"/>
              <w:jc w:val="center"/>
              <w:rPr>
                <w:rFonts w:ascii="Times New Roman" w:hAnsi="Times New Roman"/>
                <w:sz w:val="21"/>
                <w:szCs w:val="21"/>
              </w:rPr>
            </w:pPr>
          </w:p>
        </w:tc>
        <w:tc>
          <w:tcPr>
            <w:tcW w:w="719" w:type="pct"/>
            <w:tcBorders>
              <w:top w:val="nil"/>
              <w:bottom w:val="nil"/>
            </w:tcBorders>
            <w:shd w:val="clear" w:color="auto" w:fill="auto"/>
            <w:vAlign w:val="center"/>
          </w:tcPr>
          <w:p w14:paraId="48FA3F25" w14:textId="4C59D5BF"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BRR</w:t>
            </w:r>
          </w:p>
        </w:tc>
        <w:tc>
          <w:tcPr>
            <w:tcW w:w="1122" w:type="pct"/>
            <w:tcBorders>
              <w:top w:val="nil"/>
              <w:bottom w:val="nil"/>
            </w:tcBorders>
            <w:shd w:val="clear" w:color="auto" w:fill="auto"/>
            <w:vAlign w:val="center"/>
          </w:tcPr>
          <w:p w14:paraId="43553F97" w14:textId="114699CC"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0.</w:t>
            </w:r>
            <w:r w:rsidRPr="00F1729C">
              <w:rPr>
                <w:rFonts w:ascii="Times New Roman" w:hAnsi="Times New Roman"/>
                <w:sz w:val="21"/>
                <w:szCs w:val="21"/>
              </w:rPr>
              <w:t>378342</w:t>
            </w:r>
          </w:p>
        </w:tc>
        <w:tc>
          <w:tcPr>
            <w:tcW w:w="691" w:type="pct"/>
            <w:tcBorders>
              <w:top w:val="nil"/>
              <w:bottom w:val="nil"/>
            </w:tcBorders>
            <w:shd w:val="clear" w:color="auto" w:fill="auto"/>
            <w:vAlign w:val="center"/>
          </w:tcPr>
          <w:p w14:paraId="387552D5" w14:textId="3AEA1045"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135.918493</w:t>
            </w:r>
          </w:p>
        </w:tc>
        <w:tc>
          <w:tcPr>
            <w:tcW w:w="785" w:type="pct"/>
            <w:tcBorders>
              <w:top w:val="nil"/>
              <w:bottom w:val="nil"/>
            </w:tcBorders>
            <w:shd w:val="clear" w:color="auto" w:fill="auto"/>
            <w:vAlign w:val="center"/>
          </w:tcPr>
          <w:p w14:paraId="07F77A18" w14:textId="637AD424"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174.346964</w:t>
            </w:r>
          </w:p>
        </w:tc>
        <w:tc>
          <w:tcPr>
            <w:tcW w:w="694" w:type="pct"/>
            <w:tcBorders>
              <w:top w:val="nil"/>
              <w:bottom w:val="nil"/>
            </w:tcBorders>
            <w:shd w:val="clear" w:color="auto" w:fill="auto"/>
            <w:vAlign w:val="center"/>
          </w:tcPr>
          <w:p w14:paraId="3C138D7C" w14:textId="1EC1E2F9"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0.316860</w:t>
            </w:r>
          </w:p>
        </w:tc>
        <w:tc>
          <w:tcPr>
            <w:tcW w:w="594" w:type="pct"/>
            <w:tcBorders>
              <w:top w:val="nil"/>
              <w:bottom w:val="nil"/>
            </w:tcBorders>
            <w:shd w:val="clear" w:color="auto" w:fill="auto"/>
            <w:vAlign w:val="center"/>
          </w:tcPr>
          <w:p w14:paraId="5527B2AD" w14:textId="52E79437"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0.</w:t>
            </w:r>
            <w:r w:rsidRPr="00F1729C">
              <w:rPr>
                <w:rFonts w:ascii="Times New Roman" w:hAnsi="Times New Roman"/>
                <w:sz w:val="21"/>
                <w:szCs w:val="21"/>
              </w:rPr>
              <w:t>410431</w:t>
            </w:r>
          </w:p>
        </w:tc>
      </w:tr>
      <w:tr w:rsidR="0009168A" w:rsidRPr="003C5DED" w14:paraId="58355E12" w14:textId="77777777" w:rsidTr="00201D26">
        <w:trPr>
          <w:trHeight w:val="356"/>
          <w:jc w:val="center"/>
        </w:trPr>
        <w:tc>
          <w:tcPr>
            <w:tcW w:w="394" w:type="pct"/>
            <w:vMerge/>
            <w:tcBorders>
              <w:top w:val="nil"/>
              <w:bottom w:val="nil"/>
            </w:tcBorders>
            <w:shd w:val="clear" w:color="auto" w:fill="auto"/>
            <w:vAlign w:val="center"/>
          </w:tcPr>
          <w:p w14:paraId="5F6089AF" w14:textId="77777777" w:rsidR="003E6D35" w:rsidRPr="00F1729C" w:rsidRDefault="003E6D35" w:rsidP="00F1729C">
            <w:pPr>
              <w:spacing w:before="0" w:after="0" w:line="400" w:lineRule="exact"/>
              <w:ind w:firstLineChars="0" w:firstLine="0"/>
              <w:jc w:val="center"/>
              <w:rPr>
                <w:rFonts w:ascii="Times New Roman" w:hAnsi="Times New Roman"/>
                <w:sz w:val="21"/>
                <w:szCs w:val="21"/>
              </w:rPr>
            </w:pPr>
          </w:p>
        </w:tc>
        <w:tc>
          <w:tcPr>
            <w:tcW w:w="719" w:type="pct"/>
            <w:tcBorders>
              <w:top w:val="nil"/>
              <w:bottom w:val="single" w:sz="4" w:space="0" w:color="auto"/>
            </w:tcBorders>
            <w:shd w:val="clear" w:color="auto" w:fill="auto"/>
            <w:vAlign w:val="center"/>
          </w:tcPr>
          <w:p w14:paraId="158EDBF0" w14:textId="7AD449E9"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SV</w:t>
            </w:r>
            <w:r w:rsidR="00201A8C">
              <w:rPr>
                <w:rFonts w:ascii="Times New Roman" w:hAnsi="Times New Roman" w:hint="eastAsia"/>
                <w:sz w:val="21"/>
                <w:szCs w:val="21"/>
              </w:rPr>
              <w:t>R</w:t>
            </w:r>
          </w:p>
        </w:tc>
        <w:tc>
          <w:tcPr>
            <w:tcW w:w="1122" w:type="pct"/>
            <w:tcBorders>
              <w:top w:val="nil"/>
              <w:bottom w:val="single" w:sz="4" w:space="0" w:color="auto"/>
            </w:tcBorders>
            <w:shd w:val="clear" w:color="auto" w:fill="auto"/>
            <w:vAlign w:val="center"/>
          </w:tcPr>
          <w:p w14:paraId="2498461A" w14:textId="387E3C66"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0.360992</w:t>
            </w:r>
          </w:p>
        </w:tc>
        <w:tc>
          <w:tcPr>
            <w:tcW w:w="691" w:type="pct"/>
            <w:tcBorders>
              <w:top w:val="nil"/>
              <w:bottom w:val="single" w:sz="4" w:space="0" w:color="auto"/>
            </w:tcBorders>
            <w:shd w:val="clear" w:color="auto" w:fill="auto"/>
            <w:vAlign w:val="center"/>
          </w:tcPr>
          <w:p w14:paraId="00C62AF7" w14:textId="5DDFD677"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134.045535</w:t>
            </w:r>
          </w:p>
        </w:tc>
        <w:tc>
          <w:tcPr>
            <w:tcW w:w="785" w:type="pct"/>
            <w:tcBorders>
              <w:top w:val="nil"/>
              <w:bottom w:val="single" w:sz="4" w:space="0" w:color="auto"/>
            </w:tcBorders>
            <w:shd w:val="clear" w:color="auto" w:fill="auto"/>
            <w:vAlign w:val="center"/>
          </w:tcPr>
          <w:p w14:paraId="4D6AFF33" w14:textId="6F338305"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183.766423</w:t>
            </w:r>
          </w:p>
        </w:tc>
        <w:tc>
          <w:tcPr>
            <w:tcW w:w="694" w:type="pct"/>
            <w:tcBorders>
              <w:top w:val="nil"/>
              <w:bottom w:val="single" w:sz="4" w:space="0" w:color="auto"/>
            </w:tcBorders>
            <w:shd w:val="clear" w:color="auto" w:fill="auto"/>
            <w:vAlign w:val="center"/>
          </w:tcPr>
          <w:p w14:paraId="1CCD2D95" w14:textId="26365752"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0.241050</w:t>
            </w:r>
          </w:p>
        </w:tc>
        <w:tc>
          <w:tcPr>
            <w:tcW w:w="594" w:type="pct"/>
            <w:tcBorders>
              <w:top w:val="nil"/>
              <w:bottom w:val="single" w:sz="4" w:space="0" w:color="auto"/>
            </w:tcBorders>
            <w:shd w:val="clear" w:color="auto" w:fill="auto"/>
            <w:vAlign w:val="center"/>
          </w:tcPr>
          <w:p w14:paraId="065A7B35" w14:textId="0DC0AC0D" w:rsidR="003E6D35" w:rsidRPr="00F1729C" w:rsidRDefault="003E6D35"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0.436012</w:t>
            </w:r>
          </w:p>
        </w:tc>
      </w:tr>
      <w:tr w:rsidR="0009168A" w:rsidRPr="003C5DED" w14:paraId="17B6698F" w14:textId="77777777" w:rsidTr="00201D26">
        <w:trPr>
          <w:trHeight w:val="356"/>
          <w:jc w:val="center"/>
        </w:trPr>
        <w:tc>
          <w:tcPr>
            <w:tcW w:w="394" w:type="pct"/>
            <w:vMerge w:val="restart"/>
            <w:tcBorders>
              <w:top w:val="nil"/>
              <w:bottom w:val="nil"/>
            </w:tcBorders>
            <w:shd w:val="clear" w:color="auto" w:fill="auto"/>
            <w:vAlign w:val="center"/>
          </w:tcPr>
          <w:p w14:paraId="0EF299B6" w14:textId="37A3E29E"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连续两天</w:t>
            </w:r>
          </w:p>
        </w:tc>
        <w:tc>
          <w:tcPr>
            <w:tcW w:w="719" w:type="pct"/>
            <w:tcBorders>
              <w:top w:val="single" w:sz="4" w:space="0" w:color="auto"/>
              <w:bottom w:val="nil"/>
            </w:tcBorders>
            <w:shd w:val="clear" w:color="auto" w:fill="auto"/>
            <w:vAlign w:val="center"/>
          </w:tcPr>
          <w:p w14:paraId="0BFF8920" w14:textId="70C14D1E"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LR</w:t>
            </w:r>
          </w:p>
        </w:tc>
        <w:tc>
          <w:tcPr>
            <w:tcW w:w="1122" w:type="pct"/>
            <w:tcBorders>
              <w:top w:val="single" w:sz="4" w:space="0" w:color="auto"/>
              <w:bottom w:val="nil"/>
            </w:tcBorders>
            <w:shd w:val="clear" w:color="auto" w:fill="auto"/>
            <w:vAlign w:val="center"/>
          </w:tcPr>
          <w:p w14:paraId="653C5854" w14:textId="21CAA57F"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-0.201748</w:t>
            </w:r>
          </w:p>
        </w:tc>
        <w:tc>
          <w:tcPr>
            <w:tcW w:w="691" w:type="pct"/>
            <w:tcBorders>
              <w:top w:val="single" w:sz="4" w:space="0" w:color="auto"/>
              <w:bottom w:val="nil"/>
            </w:tcBorders>
            <w:shd w:val="clear" w:color="auto" w:fill="auto"/>
            <w:vAlign w:val="center"/>
          </w:tcPr>
          <w:p w14:paraId="57158833" w14:textId="14B7900D"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122.096340</w:t>
            </w:r>
          </w:p>
        </w:tc>
        <w:tc>
          <w:tcPr>
            <w:tcW w:w="785" w:type="pct"/>
            <w:tcBorders>
              <w:top w:val="single" w:sz="4" w:space="0" w:color="auto"/>
              <w:bottom w:val="nil"/>
            </w:tcBorders>
            <w:shd w:val="clear" w:color="auto" w:fill="auto"/>
            <w:vAlign w:val="center"/>
          </w:tcPr>
          <w:p w14:paraId="7016E5C4" w14:textId="4C1F3D34"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156.736602</w:t>
            </w:r>
          </w:p>
        </w:tc>
        <w:tc>
          <w:tcPr>
            <w:tcW w:w="694" w:type="pct"/>
            <w:tcBorders>
              <w:top w:val="single" w:sz="4" w:space="0" w:color="auto"/>
              <w:bottom w:val="nil"/>
            </w:tcBorders>
            <w:shd w:val="clear" w:color="auto" w:fill="auto"/>
            <w:vAlign w:val="center"/>
          </w:tcPr>
          <w:p w14:paraId="397976DB" w14:textId="0B6CF38C"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-0.246949</w:t>
            </w:r>
          </w:p>
        </w:tc>
        <w:tc>
          <w:tcPr>
            <w:tcW w:w="594" w:type="pct"/>
            <w:tcBorders>
              <w:top w:val="single" w:sz="4" w:space="0" w:color="auto"/>
              <w:bottom w:val="nil"/>
            </w:tcBorders>
            <w:shd w:val="clear" w:color="auto" w:fill="auto"/>
            <w:vAlign w:val="center"/>
          </w:tcPr>
          <w:p w14:paraId="03D183B5" w14:textId="629540AB"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0.525271</w:t>
            </w:r>
          </w:p>
        </w:tc>
      </w:tr>
      <w:tr w:rsidR="0009168A" w:rsidRPr="003C5DED" w14:paraId="07833382" w14:textId="77777777" w:rsidTr="00201D26">
        <w:trPr>
          <w:trHeight w:val="356"/>
          <w:jc w:val="center"/>
        </w:trPr>
        <w:tc>
          <w:tcPr>
            <w:tcW w:w="394" w:type="pct"/>
            <w:vMerge/>
            <w:tcBorders>
              <w:top w:val="nil"/>
              <w:bottom w:val="nil"/>
            </w:tcBorders>
            <w:shd w:val="clear" w:color="auto" w:fill="auto"/>
            <w:vAlign w:val="center"/>
          </w:tcPr>
          <w:p w14:paraId="79A44759" w14:textId="77777777" w:rsidR="003F2A00" w:rsidRPr="00F1729C" w:rsidRDefault="003F2A00" w:rsidP="00F1729C">
            <w:pPr>
              <w:spacing w:before="0" w:after="0" w:line="400" w:lineRule="exact"/>
              <w:ind w:firstLineChars="0" w:firstLine="0"/>
              <w:jc w:val="center"/>
              <w:rPr>
                <w:rFonts w:ascii="Times New Roman" w:hAnsi="Times New Roman"/>
                <w:sz w:val="21"/>
                <w:szCs w:val="21"/>
              </w:rPr>
            </w:pPr>
          </w:p>
        </w:tc>
        <w:tc>
          <w:tcPr>
            <w:tcW w:w="719" w:type="pct"/>
            <w:tcBorders>
              <w:top w:val="nil"/>
              <w:bottom w:val="nil"/>
            </w:tcBorders>
            <w:shd w:val="clear" w:color="auto" w:fill="auto"/>
            <w:vAlign w:val="center"/>
          </w:tcPr>
          <w:p w14:paraId="2E520B35" w14:textId="42B86658"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GPR</w:t>
            </w:r>
          </w:p>
        </w:tc>
        <w:tc>
          <w:tcPr>
            <w:tcW w:w="1122" w:type="pct"/>
            <w:tcBorders>
              <w:top w:val="nil"/>
              <w:bottom w:val="nil"/>
            </w:tcBorders>
            <w:shd w:val="clear" w:color="auto" w:fill="auto"/>
            <w:vAlign w:val="center"/>
          </w:tcPr>
          <w:p w14:paraId="1C84BD0F" w14:textId="763BB620"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0.384221</w:t>
            </w:r>
          </w:p>
        </w:tc>
        <w:tc>
          <w:tcPr>
            <w:tcW w:w="691" w:type="pct"/>
            <w:tcBorders>
              <w:top w:val="nil"/>
              <w:bottom w:val="nil"/>
            </w:tcBorders>
            <w:shd w:val="clear" w:color="auto" w:fill="auto"/>
            <w:vAlign w:val="center"/>
          </w:tcPr>
          <w:p w14:paraId="2B55A2E5" w14:textId="550AB93E"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93.667321</w:t>
            </w:r>
          </w:p>
        </w:tc>
        <w:tc>
          <w:tcPr>
            <w:tcW w:w="785" w:type="pct"/>
            <w:tcBorders>
              <w:top w:val="nil"/>
              <w:bottom w:val="nil"/>
            </w:tcBorders>
            <w:shd w:val="clear" w:color="auto" w:fill="auto"/>
            <w:vAlign w:val="center"/>
          </w:tcPr>
          <w:p w14:paraId="0F56F8BF" w14:textId="657BC496"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116.005114</w:t>
            </w:r>
          </w:p>
        </w:tc>
        <w:tc>
          <w:tcPr>
            <w:tcW w:w="694" w:type="pct"/>
            <w:tcBorders>
              <w:top w:val="nil"/>
              <w:bottom w:val="nil"/>
            </w:tcBorders>
            <w:shd w:val="clear" w:color="auto" w:fill="auto"/>
            <w:vAlign w:val="center"/>
          </w:tcPr>
          <w:p w14:paraId="16916ACA" w14:textId="39BE9A05"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0.316934</w:t>
            </w:r>
          </w:p>
        </w:tc>
        <w:tc>
          <w:tcPr>
            <w:tcW w:w="594" w:type="pct"/>
            <w:tcBorders>
              <w:top w:val="nil"/>
              <w:bottom w:val="nil"/>
            </w:tcBorders>
            <w:shd w:val="clear" w:color="auto" w:fill="auto"/>
            <w:vAlign w:val="center"/>
          </w:tcPr>
          <w:p w14:paraId="63BA9216" w14:textId="57589807"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0.572587</w:t>
            </w:r>
          </w:p>
        </w:tc>
      </w:tr>
      <w:tr w:rsidR="0009168A" w:rsidRPr="003C5DED" w14:paraId="5FFA53D6" w14:textId="77777777" w:rsidTr="00201D26">
        <w:trPr>
          <w:trHeight w:val="356"/>
          <w:jc w:val="center"/>
        </w:trPr>
        <w:tc>
          <w:tcPr>
            <w:tcW w:w="394" w:type="pct"/>
            <w:vMerge/>
            <w:tcBorders>
              <w:top w:val="nil"/>
              <w:bottom w:val="nil"/>
            </w:tcBorders>
            <w:shd w:val="clear" w:color="auto" w:fill="auto"/>
            <w:vAlign w:val="center"/>
          </w:tcPr>
          <w:p w14:paraId="2C2D89E9" w14:textId="77777777" w:rsidR="003F2A00" w:rsidRPr="00F1729C" w:rsidRDefault="003F2A00" w:rsidP="00F1729C">
            <w:pPr>
              <w:spacing w:before="0" w:after="0" w:line="400" w:lineRule="exact"/>
              <w:ind w:firstLineChars="0" w:firstLine="0"/>
              <w:jc w:val="center"/>
              <w:rPr>
                <w:rFonts w:ascii="Times New Roman" w:hAnsi="Times New Roman"/>
                <w:sz w:val="21"/>
                <w:szCs w:val="21"/>
              </w:rPr>
            </w:pPr>
          </w:p>
        </w:tc>
        <w:tc>
          <w:tcPr>
            <w:tcW w:w="719" w:type="pct"/>
            <w:tcBorders>
              <w:top w:val="nil"/>
              <w:bottom w:val="nil"/>
            </w:tcBorders>
            <w:shd w:val="clear" w:color="auto" w:fill="auto"/>
            <w:vAlign w:val="center"/>
          </w:tcPr>
          <w:p w14:paraId="6A107939" w14:textId="373B0DEB"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BRR</w:t>
            </w:r>
          </w:p>
        </w:tc>
        <w:tc>
          <w:tcPr>
            <w:tcW w:w="1122" w:type="pct"/>
            <w:tcBorders>
              <w:top w:val="nil"/>
              <w:bottom w:val="nil"/>
            </w:tcBorders>
            <w:shd w:val="clear" w:color="auto" w:fill="auto"/>
            <w:vAlign w:val="center"/>
          </w:tcPr>
          <w:p w14:paraId="150767C9" w14:textId="16AFEED8"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0.390786</w:t>
            </w:r>
          </w:p>
        </w:tc>
        <w:tc>
          <w:tcPr>
            <w:tcW w:w="691" w:type="pct"/>
            <w:tcBorders>
              <w:top w:val="nil"/>
              <w:bottom w:val="nil"/>
            </w:tcBorders>
            <w:shd w:val="clear" w:color="auto" w:fill="auto"/>
            <w:vAlign w:val="center"/>
          </w:tcPr>
          <w:p w14:paraId="582548F5" w14:textId="7383AAAF"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93.730138</w:t>
            </w:r>
          </w:p>
        </w:tc>
        <w:tc>
          <w:tcPr>
            <w:tcW w:w="785" w:type="pct"/>
            <w:tcBorders>
              <w:top w:val="nil"/>
              <w:bottom w:val="nil"/>
            </w:tcBorders>
            <w:shd w:val="clear" w:color="auto" w:fill="auto"/>
            <w:vAlign w:val="center"/>
          </w:tcPr>
          <w:p w14:paraId="296CCF06" w14:textId="5831A062"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119.298573</w:t>
            </w:r>
          </w:p>
        </w:tc>
        <w:tc>
          <w:tcPr>
            <w:tcW w:w="694" w:type="pct"/>
            <w:tcBorders>
              <w:top w:val="nil"/>
              <w:bottom w:val="nil"/>
            </w:tcBorders>
            <w:shd w:val="clear" w:color="auto" w:fill="auto"/>
            <w:vAlign w:val="center"/>
          </w:tcPr>
          <w:p w14:paraId="4E4EE1DC" w14:textId="07663F4C"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0.277598</w:t>
            </w:r>
          </w:p>
        </w:tc>
        <w:tc>
          <w:tcPr>
            <w:tcW w:w="594" w:type="pct"/>
            <w:tcBorders>
              <w:top w:val="nil"/>
              <w:bottom w:val="nil"/>
            </w:tcBorders>
            <w:shd w:val="clear" w:color="auto" w:fill="auto"/>
            <w:vAlign w:val="center"/>
          </w:tcPr>
          <w:p w14:paraId="433B961B" w14:textId="0E04F3DD"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0.590832</w:t>
            </w:r>
          </w:p>
        </w:tc>
      </w:tr>
      <w:tr w:rsidR="0009168A" w:rsidRPr="003C5DED" w14:paraId="68C54D90" w14:textId="77777777" w:rsidTr="00201D26">
        <w:trPr>
          <w:trHeight w:val="356"/>
          <w:jc w:val="center"/>
        </w:trPr>
        <w:tc>
          <w:tcPr>
            <w:tcW w:w="394" w:type="pct"/>
            <w:vMerge/>
            <w:tcBorders>
              <w:top w:val="nil"/>
              <w:bottom w:val="nil"/>
            </w:tcBorders>
            <w:shd w:val="clear" w:color="auto" w:fill="auto"/>
            <w:vAlign w:val="center"/>
          </w:tcPr>
          <w:p w14:paraId="38BC187B" w14:textId="77777777" w:rsidR="003F2A00" w:rsidRPr="00F1729C" w:rsidRDefault="003F2A00" w:rsidP="00F1729C">
            <w:pPr>
              <w:spacing w:before="0" w:after="0" w:line="400" w:lineRule="exact"/>
              <w:ind w:firstLineChars="0" w:firstLine="0"/>
              <w:jc w:val="center"/>
              <w:rPr>
                <w:rFonts w:ascii="Times New Roman" w:hAnsi="Times New Roman"/>
                <w:sz w:val="21"/>
                <w:szCs w:val="21"/>
              </w:rPr>
            </w:pPr>
          </w:p>
        </w:tc>
        <w:tc>
          <w:tcPr>
            <w:tcW w:w="719" w:type="pct"/>
            <w:tcBorders>
              <w:top w:val="nil"/>
              <w:bottom w:val="single" w:sz="4" w:space="0" w:color="auto"/>
            </w:tcBorders>
            <w:shd w:val="clear" w:color="auto" w:fill="auto"/>
            <w:vAlign w:val="center"/>
          </w:tcPr>
          <w:p w14:paraId="2304046C" w14:textId="395F6F87"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SV</w:t>
            </w:r>
            <w:r w:rsidR="00201A8C">
              <w:rPr>
                <w:rFonts w:ascii="Times New Roman" w:hAnsi="Times New Roman" w:hint="eastAsia"/>
                <w:sz w:val="21"/>
                <w:szCs w:val="21"/>
              </w:rPr>
              <w:t>R</w:t>
            </w:r>
          </w:p>
        </w:tc>
        <w:tc>
          <w:tcPr>
            <w:tcW w:w="1122" w:type="pct"/>
            <w:tcBorders>
              <w:top w:val="nil"/>
              <w:bottom w:val="single" w:sz="4" w:space="0" w:color="auto"/>
            </w:tcBorders>
            <w:shd w:val="clear" w:color="auto" w:fill="auto"/>
            <w:vAlign w:val="center"/>
          </w:tcPr>
          <w:p w14:paraId="6C2A5FA0" w14:textId="40B90312"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0.446732</w:t>
            </w:r>
          </w:p>
        </w:tc>
        <w:tc>
          <w:tcPr>
            <w:tcW w:w="691" w:type="pct"/>
            <w:tcBorders>
              <w:top w:val="nil"/>
              <w:bottom w:val="single" w:sz="4" w:space="0" w:color="auto"/>
            </w:tcBorders>
            <w:shd w:val="clear" w:color="auto" w:fill="auto"/>
            <w:vAlign w:val="center"/>
          </w:tcPr>
          <w:p w14:paraId="30A36667" w14:textId="08FC24DF"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88.220026</w:t>
            </w:r>
          </w:p>
        </w:tc>
        <w:tc>
          <w:tcPr>
            <w:tcW w:w="785" w:type="pct"/>
            <w:tcBorders>
              <w:top w:val="nil"/>
              <w:bottom w:val="single" w:sz="4" w:space="0" w:color="auto"/>
            </w:tcBorders>
            <w:shd w:val="clear" w:color="auto" w:fill="auto"/>
            <w:vAlign w:val="center"/>
          </w:tcPr>
          <w:p w14:paraId="079C38D7" w14:textId="02E2AD0B"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111.322850</w:t>
            </w:r>
          </w:p>
        </w:tc>
        <w:tc>
          <w:tcPr>
            <w:tcW w:w="694" w:type="pct"/>
            <w:tcBorders>
              <w:top w:val="nil"/>
              <w:bottom w:val="single" w:sz="4" w:space="0" w:color="auto"/>
            </w:tcBorders>
            <w:shd w:val="clear" w:color="auto" w:fill="auto"/>
            <w:vAlign w:val="center"/>
          </w:tcPr>
          <w:p w14:paraId="0F3D4528" w14:textId="65F6E2AC"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0.370962</w:t>
            </w:r>
          </w:p>
        </w:tc>
        <w:tc>
          <w:tcPr>
            <w:tcW w:w="594" w:type="pct"/>
            <w:tcBorders>
              <w:top w:val="nil"/>
              <w:bottom w:val="single" w:sz="4" w:space="0" w:color="auto"/>
            </w:tcBorders>
            <w:shd w:val="clear" w:color="auto" w:fill="auto"/>
            <w:vAlign w:val="center"/>
          </w:tcPr>
          <w:p w14:paraId="3C92DA16" w14:textId="3CA073B6"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sz w:val="21"/>
                <w:szCs w:val="21"/>
              </w:rPr>
              <w:t>0.588881</w:t>
            </w:r>
          </w:p>
        </w:tc>
      </w:tr>
      <w:tr w:rsidR="0009168A" w:rsidRPr="003C5DED" w14:paraId="72F55AE5" w14:textId="77777777" w:rsidTr="00201D26">
        <w:trPr>
          <w:trHeight w:val="356"/>
          <w:jc w:val="center"/>
        </w:trPr>
        <w:tc>
          <w:tcPr>
            <w:tcW w:w="394" w:type="pct"/>
            <w:vMerge w:val="restart"/>
            <w:tcBorders>
              <w:top w:val="nil"/>
              <w:bottom w:val="nil"/>
            </w:tcBorders>
            <w:shd w:val="clear" w:color="auto" w:fill="auto"/>
            <w:vAlign w:val="center"/>
          </w:tcPr>
          <w:p w14:paraId="10AF3084" w14:textId="479D3256"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连续五天</w:t>
            </w:r>
          </w:p>
        </w:tc>
        <w:tc>
          <w:tcPr>
            <w:tcW w:w="719" w:type="pct"/>
            <w:tcBorders>
              <w:top w:val="single" w:sz="4" w:space="0" w:color="auto"/>
              <w:bottom w:val="nil"/>
            </w:tcBorders>
            <w:shd w:val="clear" w:color="auto" w:fill="auto"/>
            <w:vAlign w:val="center"/>
          </w:tcPr>
          <w:p w14:paraId="2BE4E151" w14:textId="57744F4D"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LR</w:t>
            </w:r>
          </w:p>
        </w:tc>
        <w:tc>
          <w:tcPr>
            <w:tcW w:w="1122" w:type="pct"/>
            <w:tcBorders>
              <w:top w:val="single" w:sz="4" w:space="0" w:color="auto"/>
              <w:bottom w:val="nil"/>
            </w:tcBorders>
            <w:shd w:val="clear" w:color="auto" w:fill="auto"/>
            <w:vAlign w:val="center"/>
          </w:tcPr>
          <w:p w14:paraId="06A49E18" w14:textId="2324C19F"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0.096405</w:t>
            </w:r>
          </w:p>
        </w:tc>
        <w:tc>
          <w:tcPr>
            <w:tcW w:w="691" w:type="pct"/>
            <w:tcBorders>
              <w:top w:val="single" w:sz="4" w:space="0" w:color="auto"/>
              <w:bottom w:val="nil"/>
            </w:tcBorders>
            <w:shd w:val="clear" w:color="auto" w:fill="auto"/>
            <w:vAlign w:val="center"/>
          </w:tcPr>
          <w:p w14:paraId="7451C500" w14:textId="7E74A95D"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76.317850</w:t>
            </w:r>
          </w:p>
        </w:tc>
        <w:tc>
          <w:tcPr>
            <w:tcW w:w="785" w:type="pct"/>
            <w:tcBorders>
              <w:top w:val="single" w:sz="4" w:space="0" w:color="auto"/>
              <w:bottom w:val="nil"/>
            </w:tcBorders>
            <w:shd w:val="clear" w:color="auto" w:fill="auto"/>
            <w:vAlign w:val="center"/>
          </w:tcPr>
          <w:p w14:paraId="7FFF795F" w14:textId="227CB63B"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109.961952</w:t>
            </w:r>
          </w:p>
        </w:tc>
        <w:tc>
          <w:tcPr>
            <w:tcW w:w="694" w:type="pct"/>
            <w:tcBorders>
              <w:top w:val="single" w:sz="4" w:space="0" w:color="auto"/>
              <w:bottom w:val="nil"/>
            </w:tcBorders>
            <w:shd w:val="clear" w:color="auto" w:fill="auto"/>
            <w:vAlign w:val="center"/>
          </w:tcPr>
          <w:p w14:paraId="06E032C4" w14:textId="353D2E3C"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0.038104</w:t>
            </w:r>
          </w:p>
        </w:tc>
        <w:tc>
          <w:tcPr>
            <w:tcW w:w="594" w:type="pct"/>
            <w:tcBorders>
              <w:top w:val="single" w:sz="4" w:space="0" w:color="auto"/>
              <w:bottom w:val="nil"/>
            </w:tcBorders>
            <w:shd w:val="clear" w:color="auto" w:fill="auto"/>
            <w:vAlign w:val="center"/>
          </w:tcPr>
          <w:p w14:paraId="6208496A" w14:textId="2FD74BCA"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0.716614</w:t>
            </w:r>
          </w:p>
        </w:tc>
      </w:tr>
      <w:tr w:rsidR="0009168A" w:rsidRPr="003C5DED" w14:paraId="2F64F552" w14:textId="77777777" w:rsidTr="00201D26">
        <w:trPr>
          <w:trHeight w:val="356"/>
          <w:jc w:val="center"/>
        </w:trPr>
        <w:tc>
          <w:tcPr>
            <w:tcW w:w="394" w:type="pct"/>
            <w:vMerge/>
            <w:tcBorders>
              <w:top w:val="nil"/>
              <w:bottom w:val="nil"/>
            </w:tcBorders>
            <w:shd w:val="clear" w:color="auto" w:fill="auto"/>
            <w:vAlign w:val="center"/>
          </w:tcPr>
          <w:p w14:paraId="172FCE9D" w14:textId="77777777" w:rsidR="003F2A00" w:rsidRPr="00F1729C" w:rsidRDefault="003F2A00" w:rsidP="00F1729C">
            <w:pPr>
              <w:spacing w:before="0" w:after="0" w:line="400" w:lineRule="exact"/>
              <w:ind w:firstLineChars="0" w:firstLine="0"/>
              <w:jc w:val="center"/>
              <w:rPr>
                <w:rFonts w:ascii="Times New Roman" w:hAnsi="Times New Roman"/>
                <w:sz w:val="21"/>
                <w:szCs w:val="21"/>
              </w:rPr>
            </w:pPr>
          </w:p>
        </w:tc>
        <w:tc>
          <w:tcPr>
            <w:tcW w:w="719" w:type="pct"/>
            <w:tcBorders>
              <w:top w:val="nil"/>
              <w:bottom w:val="nil"/>
            </w:tcBorders>
            <w:shd w:val="clear" w:color="auto" w:fill="auto"/>
            <w:vAlign w:val="center"/>
          </w:tcPr>
          <w:p w14:paraId="2016202C" w14:textId="2413292C"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GPR</w:t>
            </w:r>
          </w:p>
        </w:tc>
        <w:tc>
          <w:tcPr>
            <w:tcW w:w="1122" w:type="pct"/>
            <w:tcBorders>
              <w:top w:val="nil"/>
              <w:bottom w:val="nil"/>
            </w:tcBorders>
            <w:shd w:val="clear" w:color="auto" w:fill="auto"/>
            <w:vAlign w:val="center"/>
          </w:tcPr>
          <w:p w14:paraId="0BDD083C" w14:textId="1F8F0960"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0.575547</w:t>
            </w:r>
          </w:p>
        </w:tc>
        <w:tc>
          <w:tcPr>
            <w:tcW w:w="691" w:type="pct"/>
            <w:tcBorders>
              <w:top w:val="nil"/>
              <w:bottom w:val="nil"/>
            </w:tcBorders>
            <w:shd w:val="clear" w:color="auto" w:fill="auto"/>
            <w:vAlign w:val="center"/>
          </w:tcPr>
          <w:p w14:paraId="3991ADE1" w14:textId="73D08B4B"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62.016509</w:t>
            </w:r>
          </w:p>
        </w:tc>
        <w:tc>
          <w:tcPr>
            <w:tcW w:w="785" w:type="pct"/>
            <w:tcBorders>
              <w:top w:val="nil"/>
              <w:bottom w:val="nil"/>
            </w:tcBorders>
            <w:shd w:val="clear" w:color="auto" w:fill="auto"/>
            <w:vAlign w:val="center"/>
          </w:tcPr>
          <w:p w14:paraId="24C8608A" w14:textId="18DE153F"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81.396644</w:t>
            </w:r>
          </w:p>
        </w:tc>
        <w:tc>
          <w:tcPr>
            <w:tcW w:w="694" w:type="pct"/>
            <w:tcBorders>
              <w:top w:val="nil"/>
              <w:bottom w:val="nil"/>
            </w:tcBorders>
            <w:shd w:val="clear" w:color="auto" w:fill="auto"/>
            <w:vAlign w:val="center"/>
          </w:tcPr>
          <w:p w14:paraId="362C52C5" w14:textId="685ACF87"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0.472944</w:t>
            </w:r>
          </w:p>
        </w:tc>
        <w:tc>
          <w:tcPr>
            <w:tcW w:w="594" w:type="pct"/>
            <w:tcBorders>
              <w:top w:val="nil"/>
              <w:bottom w:val="nil"/>
            </w:tcBorders>
            <w:shd w:val="clear" w:color="auto" w:fill="auto"/>
            <w:vAlign w:val="center"/>
          </w:tcPr>
          <w:p w14:paraId="5D7011BA" w14:textId="4C7C24DF"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0.721930</w:t>
            </w:r>
          </w:p>
        </w:tc>
      </w:tr>
      <w:tr w:rsidR="0009168A" w:rsidRPr="003C5DED" w14:paraId="463E4B19" w14:textId="77777777" w:rsidTr="00201D26">
        <w:trPr>
          <w:trHeight w:val="356"/>
          <w:jc w:val="center"/>
        </w:trPr>
        <w:tc>
          <w:tcPr>
            <w:tcW w:w="394" w:type="pct"/>
            <w:vMerge/>
            <w:tcBorders>
              <w:top w:val="nil"/>
              <w:bottom w:val="nil"/>
            </w:tcBorders>
            <w:shd w:val="clear" w:color="auto" w:fill="auto"/>
            <w:vAlign w:val="center"/>
          </w:tcPr>
          <w:p w14:paraId="157EF087" w14:textId="77777777" w:rsidR="003F2A00" w:rsidRPr="00F1729C" w:rsidRDefault="003F2A00" w:rsidP="00F1729C">
            <w:pPr>
              <w:spacing w:before="0" w:after="0" w:line="400" w:lineRule="exact"/>
              <w:ind w:firstLineChars="0" w:firstLine="0"/>
              <w:jc w:val="center"/>
              <w:rPr>
                <w:rFonts w:ascii="Times New Roman" w:hAnsi="Times New Roman"/>
                <w:sz w:val="21"/>
                <w:szCs w:val="21"/>
              </w:rPr>
            </w:pPr>
          </w:p>
        </w:tc>
        <w:tc>
          <w:tcPr>
            <w:tcW w:w="719" w:type="pct"/>
            <w:tcBorders>
              <w:top w:val="nil"/>
              <w:bottom w:val="nil"/>
            </w:tcBorders>
            <w:shd w:val="clear" w:color="auto" w:fill="auto"/>
            <w:vAlign w:val="center"/>
          </w:tcPr>
          <w:p w14:paraId="41DE1F7E" w14:textId="0E1F3B8E"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BRR</w:t>
            </w:r>
          </w:p>
        </w:tc>
        <w:tc>
          <w:tcPr>
            <w:tcW w:w="1122" w:type="pct"/>
            <w:tcBorders>
              <w:top w:val="nil"/>
              <w:bottom w:val="nil"/>
            </w:tcBorders>
            <w:shd w:val="clear" w:color="auto" w:fill="auto"/>
            <w:vAlign w:val="center"/>
          </w:tcPr>
          <w:p w14:paraId="016B0450" w14:textId="114DBBB0"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0.159732</w:t>
            </w:r>
          </w:p>
        </w:tc>
        <w:tc>
          <w:tcPr>
            <w:tcW w:w="691" w:type="pct"/>
            <w:tcBorders>
              <w:top w:val="nil"/>
              <w:bottom w:val="nil"/>
            </w:tcBorders>
            <w:shd w:val="clear" w:color="auto" w:fill="auto"/>
            <w:vAlign w:val="center"/>
          </w:tcPr>
          <w:p w14:paraId="019114E2" w14:textId="74FEF023"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79.919600</w:t>
            </w:r>
          </w:p>
        </w:tc>
        <w:tc>
          <w:tcPr>
            <w:tcW w:w="785" w:type="pct"/>
            <w:tcBorders>
              <w:top w:val="nil"/>
              <w:bottom w:val="nil"/>
            </w:tcBorders>
            <w:shd w:val="clear" w:color="auto" w:fill="auto"/>
            <w:vAlign w:val="center"/>
          </w:tcPr>
          <w:p w14:paraId="35DACED6" w14:textId="734F633A"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111.185633</w:t>
            </w:r>
          </w:p>
        </w:tc>
        <w:tc>
          <w:tcPr>
            <w:tcW w:w="694" w:type="pct"/>
            <w:tcBorders>
              <w:top w:val="nil"/>
              <w:bottom w:val="nil"/>
            </w:tcBorders>
            <w:shd w:val="clear" w:color="auto" w:fill="auto"/>
            <w:vAlign w:val="center"/>
          </w:tcPr>
          <w:p w14:paraId="263DB794" w14:textId="00DB6853"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0.016577</w:t>
            </w:r>
          </w:p>
        </w:tc>
        <w:tc>
          <w:tcPr>
            <w:tcW w:w="594" w:type="pct"/>
            <w:tcBorders>
              <w:top w:val="nil"/>
              <w:bottom w:val="nil"/>
            </w:tcBorders>
            <w:shd w:val="clear" w:color="auto" w:fill="auto"/>
            <w:vAlign w:val="center"/>
          </w:tcPr>
          <w:p w14:paraId="28B86D1A" w14:textId="27100DAE"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0.744137</w:t>
            </w:r>
          </w:p>
        </w:tc>
      </w:tr>
      <w:tr w:rsidR="0009168A" w:rsidRPr="003C5DED" w14:paraId="17A3AC58" w14:textId="77777777" w:rsidTr="00201D26">
        <w:trPr>
          <w:trHeight w:val="356"/>
          <w:jc w:val="center"/>
        </w:trPr>
        <w:tc>
          <w:tcPr>
            <w:tcW w:w="394" w:type="pct"/>
            <w:vMerge/>
            <w:tcBorders>
              <w:top w:val="nil"/>
              <w:bottom w:val="nil"/>
            </w:tcBorders>
            <w:shd w:val="clear" w:color="auto" w:fill="auto"/>
            <w:vAlign w:val="center"/>
          </w:tcPr>
          <w:p w14:paraId="7E43C5C9" w14:textId="77777777" w:rsidR="003F2A00" w:rsidRPr="00F1729C" w:rsidRDefault="003F2A00" w:rsidP="00F1729C">
            <w:pPr>
              <w:spacing w:before="0" w:after="0" w:line="400" w:lineRule="exact"/>
              <w:ind w:firstLineChars="0" w:firstLine="0"/>
              <w:jc w:val="center"/>
              <w:rPr>
                <w:rFonts w:ascii="Times New Roman" w:hAnsi="Times New Roman"/>
                <w:sz w:val="21"/>
                <w:szCs w:val="21"/>
              </w:rPr>
            </w:pPr>
          </w:p>
        </w:tc>
        <w:tc>
          <w:tcPr>
            <w:tcW w:w="719" w:type="pct"/>
            <w:tcBorders>
              <w:top w:val="nil"/>
              <w:bottom w:val="single" w:sz="4" w:space="0" w:color="auto"/>
            </w:tcBorders>
            <w:shd w:val="clear" w:color="auto" w:fill="auto"/>
            <w:vAlign w:val="center"/>
          </w:tcPr>
          <w:p w14:paraId="09079E8B" w14:textId="31AFF367"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SV</w:t>
            </w:r>
            <w:r w:rsidR="00201A8C">
              <w:rPr>
                <w:rFonts w:ascii="Times New Roman" w:hAnsi="Times New Roman" w:hint="eastAsia"/>
                <w:sz w:val="21"/>
                <w:szCs w:val="21"/>
              </w:rPr>
              <w:t>R</w:t>
            </w:r>
          </w:p>
        </w:tc>
        <w:tc>
          <w:tcPr>
            <w:tcW w:w="1122" w:type="pct"/>
            <w:tcBorders>
              <w:top w:val="nil"/>
              <w:bottom w:val="single" w:sz="4" w:space="0" w:color="auto"/>
            </w:tcBorders>
            <w:shd w:val="clear" w:color="auto" w:fill="auto"/>
            <w:vAlign w:val="center"/>
          </w:tcPr>
          <w:p w14:paraId="0459EAFB" w14:textId="469E66FE"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0.426449</w:t>
            </w:r>
          </w:p>
        </w:tc>
        <w:tc>
          <w:tcPr>
            <w:tcW w:w="691" w:type="pct"/>
            <w:tcBorders>
              <w:top w:val="nil"/>
              <w:bottom w:val="single" w:sz="4" w:space="0" w:color="auto"/>
            </w:tcBorders>
            <w:shd w:val="clear" w:color="auto" w:fill="auto"/>
            <w:vAlign w:val="center"/>
          </w:tcPr>
          <w:p w14:paraId="0898404E" w14:textId="6DB09ABB"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68.919825</w:t>
            </w:r>
          </w:p>
        </w:tc>
        <w:tc>
          <w:tcPr>
            <w:tcW w:w="785" w:type="pct"/>
            <w:tcBorders>
              <w:top w:val="nil"/>
              <w:bottom w:val="single" w:sz="4" w:space="0" w:color="auto"/>
            </w:tcBorders>
            <w:shd w:val="clear" w:color="auto" w:fill="auto"/>
            <w:vAlign w:val="center"/>
          </w:tcPr>
          <w:p w14:paraId="53E7AEC0" w14:textId="72D71AE5"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91.113597</w:t>
            </w:r>
          </w:p>
        </w:tc>
        <w:tc>
          <w:tcPr>
            <w:tcW w:w="694" w:type="pct"/>
            <w:tcBorders>
              <w:top w:val="nil"/>
              <w:bottom w:val="single" w:sz="4" w:space="0" w:color="auto"/>
            </w:tcBorders>
            <w:shd w:val="clear" w:color="auto" w:fill="auto"/>
            <w:vAlign w:val="center"/>
          </w:tcPr>
          <w:p w14:paraId="7A27E159" w14:textId="40052E91"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0.339596</w:t>
            </w:r>
          </w:p>
        </w:tc>
        <w:tc>
          <w:tcPr>
            <w:tcW w:w="594" w:type="pct"/>
            <w:tcBorders>
              <w:top w:val="nil"/>
              <w:bottom w:val="single" w:sz="4" w:space="0" w:color="auto"/>
            </w:tcBorders>
            <w:shd w:val="clear" w:color="auto" w:fill="auto"/>
            <w:vAlign w:val="center"/>
          </w:tcPr>
          <w:p w14:paraId="66FD1F39" w14:textId="12E6A56D" w:rsidR="003F2A00" w:rsidRPr="00F1729C" w:rsidRDefault="003F2A00" w:rsidP="00F1729C">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0.740924</w:t>
            </w:r>
          </w:p>
        </w:tc>
      </w:tr>
      <w:tr w:rsidR="003B0D9A" w:rsidRPr="003C5DED" w14:paraId="7E22D491" w14:textId="77777777" w:rsidTr="00201D26">
        <w:trPr>
          <w:trHeight w:val="356"/>
          <w:jc w:val="center"/>
        </w:trPr>
        <w:tc>
          <w:tcPr>
            <w:tcW w:w="394" w:type="pct"/>
            <w:vMerge w:val="restart"/>
            <w:tcBorders>
              <w:top w:val="nil"/>
            </w:tcBorders>
            <w:shd w:val="clear" w:color="auto" w:fill="auto"/>
            <w:vAlign w:val="center"/>
          </w:tcPr>
          <w:p w14:paraId="6B0A74EE" w14:textId="2082C790" w:rsidR="003B0D9A" w:rsidRPr="003B0D9A" w:rsidRDefault="003B0D9A" w:rsidP="003B0D9A">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连续十天</w:t>
            </w:r>
          </w:p>
        </w:tc>
        <w:tc>
          <w:tcPr>
            <w:tcW w:w="719" w:type="pct"/>
            <w:tcBorders>
              <w:top w:val="single" w:sz="4" w:space="0" w:color="auto"/>
              <w:bottom w:val="nil"/>
            </w:tcBorders>
            <w:shd w:val="clear" w:color="auto" w:fill="auto"/>
            <w:vAlign w:val="center"/>
          </w:tcPr>
          <w:p w14:paraId="0B34B74A" w14:textId="7BBE4BFB" w:rsidR="003B0D9A" w:rsidRPr="003B0D9A" w:rsidRDefault="003B0D9A" w:rsidP="003B0D9A">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LR</w:t>
            </w:r>
          </w:p>
        </w:tc>
        <w:tc>
          <w:tcPr>
            <w:tcW w:w="1122" w:type="pct"/>
            <w:tcBorders>
              <w:top w:val="single" w:sz="4" w:space="0" w:color="auto"/>
              <w:bottom w:val="nil"/>
            </w:tcBorders>
            <w:shd w:val="clear" w:color="auto" w:fill="auto"/>
            <w:vAlign w:val="center"/>
          </w:tcPr>
          <w:p w14:paraId="006849DC" w14:textId="3C033F66" w:rsidR="003B0D9A" w:rsidRPr="003B0D9A" w:rsidRDefault="006B19CF" w:rsidP="003B0D9A">
            <w:pPr>
              <w:spacing w:before="0" w:after="0" w:line="400" w:lineRule="exact"/>
              <w:ind w:firstLineChars="0" w:firstLine="0"/>
              <w:jc w:val="center"/>
              <w:rPr>
                <w:rFonts w:ascii="Times New Roman" w:hAnsi="Times New Roman"/>
                <w:sz w:val="21"/>
                <w:szCs w:val="21"/>
              </w:rPr>
            </w:pPr>
            <w:r w:rsidRPr="006B19CF">
              <w:rPr>
                <w:rFonts w:ascii="Times New Roman" w:hAnsi="Times New Roman"/>
                <w:sz w:val="21"/>
                <w:szCs w:val="21"/>
              </w:rPr>
              <w:t>0.518780</w:t>
            </w:r>
          </w:p>
        </w:tc>
        <w:tc>
          <w:tcPr>
            <w:tcW w:w="691" w:type="pct"/>
            <w:tcBorders>
              <w:top w:val="single" w:sz="4" w:space="0" w:color="auto"/>
              <w:bottom w:val="nil"/>
            </w:tcBorders>
            <w:shd w:val="clear" w:color="auto" w:fill="auto"/>
            <w:vAlign w:val="center"/>
          </w:tcPr>
          <w:p w14:paraId="3BE62456" w14:textId="6DF40815"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56.645252</w:t>
            </w:r>
          </w:p>
        </w:tc>
        <w:tc>
          <w:tcPr>
            <w:tcW w:w="785" w:type="pct"/>
            <w:tcBorders>
              <w:top w:val="single" w:sz="4" w:space="0" w:color="auto"/>
              <w:bottom w:val="nil"/>
            </w:tcBorders>
            <w:shd w:val="clear" w:color="auto" w:fill="auto"/>
            <w:vAlign w:val="center"/>
          </w:tcPr>
          <w:p w14:paraId="070CBF8E" w14:textId="2148D3CF"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71.352580</w:t>
            </w:r>
          </w:p>
        </w:tc>
        <w:tc>
          <w:tcPr>
            <w:tcW w:w="694" w:type="pct"/>
            <w:tcBorders>
              <w:top w:val="single" w:sz="4" w:space="0" w:color="auto"/>
              <w:bottom w:val="nil"/>
            </w:tcBorders>
            <w:shd w:val="clear" w:color="auto" w:fill="auto"/>
            <w:vAlign w:val="center"/>
          </w:tcPr>
          <w:p w14:paraId="0F1D50F4" w14:textId="6161A499"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0.077880</w:t>
            </w:r>
          </w:p>
        </w:tc>
        <w:tc>
          <w:tcPr>
            <w:tcW w:w="594" w:type="pct"/>
            <w:tcBorders>
              <w:top w:val="single" w:sz="4" w:space="0" w:color="auto"/>
              <w:bottom w:val="nil"/>
            </w:tcBorders>
            <w:shd w:val="clear" w:color="auto" w:fill="auto"/>
            <w:vAlign w:val="center"/>
          </w:tcPr>
          <w:p w14:paraId="72B7541D" w14:textId="4ABF1B15"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0.803661</w:t>
            </w:r>
          </w:p>
        </w:tc>
      </w:tr>
      <w:tr w:rsidR="003B0D9A" w:rsidRPr="003C5DED" w14:paraId="5557C608" w14:textId="77777777" w:rsidTr="00201D26">
        <w:trPr>
          <w:trHeight w:val="356"/>
          <w:jc w:val="center"/>
        </w:trPr>
        <w:tc>
          <w:tcPr>
            <w:tcW w:w="394" w:type="pct"/>
            <w:vMerge/>
            <w:shd w:val="clear" w:color="auto" w:fill="auto"/>
            <w:vAlign w:val="center"/>
          </w:tcPr>
          <w:p w14:paraId="7E925FB5" w14:textId="77777777" w:rsidR="003B0D9A" w:rsidRPr="003B0D9A" w:rsidRDefault="003B0D9A" w:rsidP="003B0D9A">
            <w:pPr>
              <w:spacing w:before="0" w:after="0" w:line="400" w:lineRule="exact"/>
              <w:ind w:firstLineChars="0" w:firstLine="0"/>
              <w:jc w:val="center"/>
              <w:rPr>
                <w:rFonts w:ascii="Times New Roman" w:hAnsi="Times New Roman"/>
                <w:sz w:val="21"/>
                <w:szCs w:val="21"/>
              </w:rPr>
            </w:pPr>
          </w:p>
        </w:tc>
        <w:tc>
          <w:tcPr>
            <w:tcW w:w="719" w:type="pct"/>
            <w:tcBorders>
              <w:top w:val="nil"/>
              <w:bottom w:val="nil"/>
            </w:tcBorders>
            <w:shd w:val="clear" w:color="auto" w:fill="auto"/>
            <w:vAlign w:val="center"/>
          </w:tcPr>
          <w:p w14:paraId="506EA4D4" w14:textId="4E75D2F2" w:rsidR="003B0D9A" w:rsidRPr="003B0D9A" w:rsidRDefault="003B0D9A" w:rsidP="003B0D9A">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GPR</w:t>
            </w:r>
          </w:p>
        </w:tc>
        <w:tc>
          <w:tcPr>
            <w:tcW w:w="1122" w:type="pct"/>
            <w:tcBorders>
              <w:top w:val="nil"/>
              <w:bottom w:val="nil"/>
            </w:tcBorders>
            <w:shd w:val="clear" w:color="auto" w:fill="auto"/>
            <w:vAlign w:val="center"/>
          </w:tcPr>
          <w:p w14:paraId="3FB63F71" w14:textId="310750CC"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0.541879</w:t>
            </w:r>
          </w:p>
        </w:tc>
        <w:tc>
          <w:tcPr>
            <w:tcW w:w="691" w:type="pct"/>
            <w:tcBorders>
              <w:top w:val="nil"/>
              <w:bottom w:val="nil"/>
            </w:tcBorders>
            <w:shd w:val="clear" w:color="auto" w:fill="auto"/>
            <w:vAlign w:val="center"/>
          </w:tcPr>
          <w:p w14:paraId="4DACB781" w14:textId="2AE2442C"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40.835220</w:t>
            </w:r>
          </w:p>
        </w:tc>
        <w:tc>
          <w:tcPr>
            <w:tcW w:w="785" w:type="pct"/>
            <w:tcBorders>
              <w:top w:val="nil"/>
              <w:bottom w:val="nil"/>
            </w:tcBorders>
            <w:shd w:val="clear" w:color="auto" w:fill="auto"/>
            <w:vAlign w:val="center"/>
          </w:tcPr>
          <w:p w14:paraId="7608A774" w14:textId="0C4EEDF1"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53.789620</w:t>
            </w:r>
          </w:p>
        </w:tc>
        <w:tc>
          <w:tcPr>
            <w:tcW w:w="694" w:type="pct"/>
            <w:tcBorders>
              <w:top w:val="nil"/>
              <w:bottom w:val="nil"/>
            </w:tcBorders>
            <w:shd w:val="clear" w:color="auto" w:fill="auto"/>
            <w:vAlign w:val="center"/>
          </w:tcPr>
          <w:p w14:paraId="450CF3F1" w14:textId="0BEFD1B9"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0.475959</w:t>
            </w:r>
          </w:p>
        </w:tc>
        <w:tc>
          <w:tcPr>
            <w:tcW w:w="594" w:type="pct"/>
            <w:tcBorders>
              <w:top w:val="nil"/>
              <w:bottom w:val="nil"/>
            </w:tcBorders>
            <w:shd w:val="clear" w:color="auto" w:fill="auto"/>
            <w:vAlign w:val="center"/>
          </w:tcPr>
          <w:p w14:paraId="1CF7467C" w14:textId="1AC52662"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0.828034</w:t>
            </w:r>
          </w:p>
        </w:tc>
      </w:tr>
      <w:tr w:rsidR="003B0D9A" w:rsidRPr="003C5DED" w14:paraId="1F470392" w14:textId="77777777" w:rsidTr="00201D26">
        <w:trPr>
          <w:trHeight w:val="356"/>
          <w:jc w:val="center"/>
        </w:trPr>
        <w:tc>
          <w:tcPr>
            <w:tcW w:w="394" w:type="pct"/>
            <w:vMerge/>
            <w:shd w:val="clear" w:color="auto" w:fill="auto"/>
            <w:vAlign w:val="center"/>
          </w:tcPr>
          <w:p w14:paraId="7DE96ED8" w14:textId="77777777" w:rsidR="003B0D9A" w:rsidRPr="003B0D9A" w:rsidRDefault="003B0D9A" w:rsidP="003B0D9A">
            <w:pPr>
              <w:spacing w:before="0" w:after="0" w:line="400" w:lineRule="exact"/>
              <w:ind w:firstLineChars="0" w:firstLine="0"/>
              <w:jc w:val="center"/>
              <w:rPr>
                <w:rFonts w:ascii="Times New Roman" w:hAnsi="Times New Roman"/>
                <w:sz w:val="21"/>
                <w:szCs w:val="21"/>
              </w:rPr>
            </w:pPr>
          </w:p>
        </w:tc>
        <w:tc>
          <w:tcPr>
            <w:tcW w:w="719" w:type="pct"/>
            <w:tcBorders>
              <w:top w:val="nil"/>
              <w:bottom w:val="nil"/>
            </w:tcBorders>
            <w:shd w:val="clear" w:color="auto" w:fill="auto"/>
            <w:vAlign w:val="center"/>
          </w:tcPr>
          <w:p w14:paraId="7F4E5A83" w14:textId="192A6402" w:rsidR="003B0D9A" w:rsidRPr="003B0D9A" w:rsidRDefault="003B0D9A" w:rsidP="003B0D9A">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BRR</w:t>
            </w:r>
          </w:p>
        </w:tc>
        <w:tc>
          <w:tcPr>
            <w:tcW w:w="1122" w:type="pct"/>
            <w:tcBorders>
              <w:top w:val="nil"/>
              <w:bottom w:val="nil"/>
            </w:tcBorders>
            <w:shd w:val="clear" w:color="auto" w:fill="auto"/>
            <w:vAlign w:val="center"/>
          </w:tcPr>
          <w:p w14:paraId="7BF35224" w14:textId="3869B381" w:rsidR="003B0D9A" w:rsidRPr="003B0D9A" w:rsidRDefault="006B19CF" w:rsidP="003B0D9A">
            <w:pPr>
              <w:spacing w:before="0" w:after="0" w:line="400" w:lineRule="exact"/>
              <w:ind w:firstLineChars="0" w:firstLine="0"/>
              <w:jc w:val="center"/>
              <w:rPr>
                <w:rFonts w:ascii="Times New Roman" w:hAnsi="Times New Roman"/>
                <w:sz w:val="21"/>
                <w:szCs w:val="21"/>
              </w:rPr>
            </w:pPr>
            <w:r w:rsidRPr="006B19CF">
              <w:rPr>
                <w:rFonts w:ascii="Times New Roman" w:hAnsi="Times New Roman"/>
                <w:sz w:val="21"/>
                <w:szCs w:val="21"/>
              </w:rPr>
              <w:t>0.530198</w:t>
            </w:r>
          </w:p>
        </w:tc>
        <w:tc>
          <w:tcPr>
            <w:tcW w:w="691" w:type="pct"/>
            <w:tcBorders>
              <w:top w:val="nil"/>
              <w:bottom w:val="nil"/>
            </w:tcBorders>
            <w:shd w:val="clear" w:color="auto" w:fill="auto"/>
            <w:vAlign w:val="center"/>
          </w:tcPr>
          <w:p w14:paraId="40A32757" w14:textId="1CD5CC70"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55.241244</w:t>
            </w:r>
          </w:p>
        </w:tc>
        <w:tc>
          <w:tcPr>
            <w:tcW w:w="785" w:type="pct"/>
            <w:tcBorders>
              <w:top w:val="nil"/>
              <w:bottom w:val="nil"/>
            </w:tcBorders>
            <w:shd w:val="clear" w:color="auto" w:fill="auto"/>
            <w:vAlign w:val="center"/>
          </w:tcPr>
          <w:p w14:paraId="4E28FC9C" w14:textId="4B0FACD9"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74.750767</w:t>
            </w:r>
          </w:p>
        </w:tc>
        <w:tc>
          <w:tcPr>
            <w:tcW w:w="694" w:type="pct"/>
            <w:tcBorders>
              <w:top w:val="nil"/>
              <w:bottom w:val="nil"/>
            </w:tcBorders>
            <w:shd w:val="clear" w:color="auto" w:fill="auto"/>
            <w:vAlign w:val="center"/>
          </w:tcPr>
          <w:p w14:paraId="156FDBDE" w14:textId="1145B265"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-0.012044</w:t>
            </w:r>
          </w:p>
        </w:tc>
        <w:tc>
          <w:tcPr>
            <w:tcW w:w="594" w:type="pct"/>
            <w:tcBorders>
              <w:top w:val="nil"/>
              <w:bottom w:val="nil"/>
            </w:tcBorders>
            <w:shd w:val="clear" w:color="auto" w:fill="auto"/>
            <w:vAlign w:val="center"/>
          </w:tcPr>
          <w:p w14:paraId="7F529C66" w14:textId="22DB8F07"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0.826903</w:t>
            </w:r>
          </w:p>
        </w:tc>
      </w:tr>
      <w:tr w:rsidR="003B0D9A" w:rsidRPr="003C5DED" w14:paraId="3BCD19B6" w14:textId="77777777" w:rsidTr="00201D26">
        <w:trPr>
          <w:trHeight w:val="356"/>
          <w:jc w:val="center"/>
        </w:trPr>
        <w:tc>
          <w:tcPr>
            <w:tcW w:w="394" w:type="pct"/>
            <w:vMerge/>
            <w:tcBorders>
              <w:bottom w:val="nil"/>
            </w:tcBorders>
            <w:shd w:val="clear" w:color="auto" w:fill="auto"/>
            <w:vAlign w:val="center"/>
          </w:tcPr>
          <w:p w14:paraId="742FD663" w14:textId="77777777" w:rsidR="003B0D9A" w:rsidRPr="003B0D9A" w:rsidRDefault="003B0D9A" w:rsidP="003B0D9A">
            <w:pPr>
              <w:spacing w:before="0" w:after="0" w:line="400" w:lineRule="exact"/>
              <w:ind w:firstLineChars="0" w:firstLine="0"/>
              <w:jc w:val="center"/>
              <w:rPr>
                <w:rFonts w:ascii="Times New Roman" w:hAnsi="Times New Roman"/>
                <w:sz w:val="21"/>
                <w:szCs w:val="21"/>
              </w:rPr>
            </w:pPr>
          </w:p>
        </w:tc>
        <w:tc>
          <w:tcPr>
            <w:tcW w:w="719" w:type="pct"/>
            <w:tcBorders>
              <w:top w:val="nil"/>
              <w:bottom w:val="single" w:sz="4" w:space="0" w:color="auto"/>
            </w:tcBorders>
            <w:shd w:val="clear" w:color="auto" w:fill="auto"/>
            <w:vAlign w:val="center"/>
          </w:tcPr>
          <w:p w14:paraId="6A4087BA" w14:textId="0A4B6F41" w:rsidR="003B0D9A" w:rsidRPr="003B0D9A" w:rsidRDefault="003B0D9A" w:rsidP="003B0D9A">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SVM</w:t>
            </w:r>
          </w:p>
        </w:tc>
        <w:tc>
          <w:tcPr>
            <w:tcW w:w="1122" w:type="pct"/>
            <w:tcBorders>
              <w:top w:val="nil"/>
              <w:bottom w:val="single" w:sz="4" w:space="0" w:color="auto"/>
            </w:tcBorders>
            <w:shd w:val="clear" w:color="auto" w:fill="auto"/>
            <w:vAlign w:val="center"/>
          </w:tcPr>
          <w:p w14:paraId="48A3DCD6" w14:textId="0AEFCB80"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0.577750</w:t>
            </w:r>
          </w:p>
        </w:tc>
        <w:tc>
          <w:tcPr>
            <w:tcW w:w="691" w:type="pct"/>
            <w:tcBorders>
              <w:top w:val="nil"/>
              <w:bottom w:val="single" w:sz="4" w:space="0" w:color="auto"/>
            </w:tcBorders>
            <w:shd w:val="clear" w:color="auto" w:fill="auto"/>
            <w:vAlign w:val="center"/>
          </w:tcPr>
          <w:p w14:paraId="515BD7A8" w14:textId="55E0E859"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41.858186</w:t>
            </w:r>
          </w:p>
        </w:tc>
        <w:tc>
          <w:tcPr>
            <w:tcW w:w="785" w:type="pct"/>
            <w:tcBorders>
              <w:top w:val="nil"/>
              <w:bottom w:val="single" w:sz="4" w:space="0" w:color="auto"/>
            </w:tcBorders>
            <w:shd w:val="clear" w:color="auto" w:fill="auto"/>
            <w:vAlign w:val="center"/>
          </w:tcPr>
          <w:p w14:paraId="4B6D20AC" w14:textId="62A6021A"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57.469659</w:t>
            </w:r>
          </w:p>
        </w:tc>
        <w:tc>
          <w:tcPr>
            <w:tcW w:w="694" w:type="pct"/>
            <w:tcBorders>
              <w:top w:val="nil"/>
              <w:bottom w:val="single" w:sz="4" w:space="0" w:color="auto"/>
            </w:tcBorders>
            <w:shd w:val="clear" w:color="auto" w:fill="auto"/>
            <w:vAlign w:val="center"/>
          </w:tcPr>
          <w:p w14:paraId="348B3BC1" w14:textId="0381B123"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0.401801</w:t>
            </w:r>
          </w:p>
        </w:tc>
        <w:tc>
          <w:tcPr>
            <w:tcW w:w="594" w:type="pct"/>
            <w:tcBorders>
              <w:top w:val="nil"/>
              <w:bottom w:val="single" w:sz="4" w:space="0" w:color="auto"/>
            </w:tcBorders>
            <w:shd w:val="clear" w:color="auto" w:fill="auto"/>
            <w:vAlign w:val="center"/>
          </w:tcPr>
          <w:p w14:paraId="5C8029B6" w14:textId="54B314D8"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0.831790</w:t>
            </w:r>
          </w:p>
        </w:tc>
      </w:tr>
      <w:tr w:rsidR="003B0D9A" w:rsidRPr="003C5DED" w14:paraId="3C437BEA" w14:textId="77777777" w:rsidTr="00201D26">
        <w:trPr>
          <w:trHeight w:val="356"/>
          <w:jc w:val="center"/>
        </w:trPr>
        <w:tc>
          <w:tcPr>
            <w:tcW w:w="394" w:type="pct"/>
            <w:vMerge w:val="restart"/>
            <w:tcBorders>
              <w:top w:val="nil"/>
              <w:bottom w:val="nil"/>
            </w:tcBorders>
            <w:shd w:val="clear" w:color="auto" w:fill="auto"/>
            <w:vAlign w:val="center"/>
          </w:tcPr>
          <w:p w14:paraId="4D7C17E0" w14:textId="684C88FD" w:rsidR="003B0D9A" w:rsidRPr="003B0D9A" w:rsidRDefault="003B0D9A" w:rsidP="003B0D9A">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连续十五天</w:t>
            </w:r>
          </w:p>
        </w:tc>
        <w:tc>
          <w:tcPr>
            <w:tcW w:w="719" w:type="pct"/>
            <w:tcBorders>
              <w:top w:val="single" w:sz="4" w:space="0" w:color="auto"/>
              <w:bottom w:val="nil"/>
            </w:tcBorders>
            <w:shd w:val="clear" w:color="auto" w:fill="auto"/>
            <w:vAlign w:val="center"/>
          </w:tcPr>
          <w:p w14:paraId="2CACD1E8" w14:textId="255FF1F1" w:rsidR="003B0D9A" w:rsidRPr="003B0D9A" w:rsidRDefault="003B0D9A" w:rsidP="003B0D9A">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LR</w:t>
            </w:r>
          </w:p>
        </w:tc>
        <w:tc>
          <w:tcPr>
            <w:tcW w:w="1122" w:type="pct"/>
            <w:tcBorders>
              <w:top w:val="single" w:sz="4" w:space="0" w:color="auto"/>
              <w:bottom w:val="nil"/>
            </w:tcBorders>
            <w:shd w:val="clear" w:color="auto" w:fill="auto"/>
            <w:vAlign w:val="center"/>
          </w:tcPr>
          <w:p w14:paraId="7CFD6979" w14:textId="7AEFB42E"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0.591641</w:t>
            </w:r>
          </w:p>
        </w:tc>
        <w:tc>
          <w:tcPr>
            <w:tcW w:w="691" w:type="pct"/>
            <w:tcBorders>
              <w:top w:val="single" w:sz="4" w:space="0" w:color="auto"/>
              <w:bottom w:val="nil"/>
            </w:tcBorders>
            <w:shd w:val="clear" w:color="auto" w:fill="auto"/>
            <w:vAlign w:val="center"/>
          </w:tcPr>
          <w:p w14:paraId="20C45001" w14:textId="1DCDDC49"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29.347659</w:t>
            </w:r>
          </w:p>
        </w:tc>
        <w:tc>
          <w:tcPr>
            <w:tcW w:w="785" w:type="pct"/>
            <w:tcBorders>
              <w:top w:val="single" w:sz="4" w:space="0" w:color="auto"/>
              <w:bottom w:val="nil"/>
            </w:tcBorders>
            <w:shd w:val="clear" w:color="auto" w:fill="auto"/>
            <w:vAlign w:val="center"/>
          </w:tcPr>
          <w:p w14:paraId="263DF262" w14:textId="2F00475C"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40.281777</w:t>
            </w:r>
          </w:p>
        </w:tc>
        <w:tc>
          <w:tcPr>
            <w:tcW w:w="694" w:type="pct"/>
            <w:tcBorders>
              <w:top w:val="single" w:sz="4" w:space="0" w:color="auto"/>
              <w:bottom w:val="nil"/>
            </w:tcBorders>
            <w:shd w:val="clear" w:color="auto" w:fill="auto"/>
            <w:vAlign w:val="center"/>
          </w:tcPr>
          <w:p w14:paraId="31886009" w14:textId="2FF7ED77"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0.438018</w:t>
            </w:r>
          </w:p>
        </w:tc>
        <w:tc>
          <w:tcPr>
            <w:tcW w:w="594" w:type="pct"/>
            <w:tcBorders>
              <w:top w:val="single" w:sz="4" w:space="0" w:color="auto"/>
              <w:bottom w:val="nil"/>
            </w:tcBorders>
            <w:shd w:val="clear" w:color="auto" w:fill="auto"/>
            <w:vAlign w:val="center"/>
          </w:tcPr>
          <w:p w14:paraId="57D90938" w14:textId="37313433"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0.860120</w:t>
            </w:r>
          </w:p>
        </w:tc>
      </w:tr>
      <w:tr w:rsidR="003B0D9A" w:rsidRPr="003C5DED" w14:paraId="6E104123" w14:textId="77777777" w:rsidTr="00201D26">
        <w:trPr>
          <w:trHeight w:val="356"/>
          <w:jc w:val="center"/>
        </w:trPr>
        <w:tc>
          <w:tcPr>
            <w:tcW w:w="394" w:type="pct"/>
            <w:vMerge/>
            <w:tcBorders>
              <w:top w:val="nil"/>
              <w:bottom w:val="nil"/>
            </w:tcBorders>
            <w:shd w:val="clear" w:color="auto" w:fill="auto"/>
            <w:vAlign w:val="center"/>
          </w:tcPr>
          <w:p w14:paraId="54EFC99E" w14:textId="77777777" w:rsidR="003B0D9A" w:rsidRPr="003B0D9A" w:rsidRDefault="003B0D9A" w:rsidP="003B0D9A">
            <w:pPr>
              <w:spacing w:before="0" w:after="0" w:line="400" w:lineRule="exact"/>
              <w:ind w:firstLineChars="0" w:firstLine="0"/>
              <w:jc w:val="center"/>
              <w:rPr>
                <w:rFonts w:ascii="Times New Roman" w:hAnsi="Times New Roman"/>
                <w:sz w:val="21"/>
                <w:szCs w:val="21"/>
              </w:rPr>
            </w:pPr>
          </w:p>
        </w:tc>
        <w:tc>
          <w:tcPr>
            <w:tcW w:w="719" w:type="pct"/>
            <w:tcBorders>
              <w:top w:val="nil"/>
              <w:bottom w:val="nil"/>
            </w:tcBorders>
            <w:shd w:val="clear" w:color="auto" w:fill="auto"/>
            <w:vAlign w:val="center"/>
          </w:tcPr>
          <w:p w14:paraId="0E1687F8" w14:textId="6CD17554" w:rsidR="003B0D9A" w:rsidRPr="003B0D9A" w:rsidRDefault="003B0D9A" w:rsidP="003B0D9A">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GPR</w:t>
            </w:r>
          </w:p>
        </w:tc>
        <w:tc>
          <w:tcPr>
            <w:tcW w:w="1122" w:type="pct"/>
            <w:tcBorders>
              <w:top w:val="nil"/>
              <w:bottom w:val="nil"/>
            </w:tcBorders>
            <w:shd w:val="clear" w:color="auto" w:fill="auto"/>
            <w:vAlign w:val="center"/>
          </w:tcPr>
          <w:p w14:paraId="116AF935" w14:textId="08588CEC" w:rsidR="003B0D9A" w:rsidRPr="003B0D9A" w:rsidRDefault="00451580" w:rsidP="003B0D9A">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0.</w:t>
            </w:r>
            <w:r w:rsidRPr="00451580">
              <w:rPr>
                <w:rFonts w:ascii="Times New Roman" w:hAnsi="Times New Roman"/>
                <w:sz w:val="21"/>
                <w:szCs w:val="21"/>
              </w:rPr>
              <w:t>468082</w:t>
            </w:r>
          </w:p>
        </w:tc>
        <w:tc>
          <w:tcPr>
            <w:tcW w:w="691" w:type="pct"/>
            <w:tcBorders>
              <w:top w:val="nil"/>
              <w:bottom w:val="nil"/>
            </w:tcBorders>
            <w:shd w:val="clear" w:color="auto" w:fill="auto"/>
            <w:vAlign w:val="center"/>
          </w:tcPr>
          <w:p w14:paraId="4FE71E00" w14:textId="711FC7EE"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28.876322</w:t>
            </w:r>
          </w:p>
        </w:tc>
        <w:tc>
          <w:tcPr>
            <w:tcW w:w="785" w:type="pct"/>
            <w:tcBorders>
              <w:top w:val="nil"/>
              <w:bottom w:val="nil"/>
            </w:tcBorders>
            <w:shd w:val="clear" w:color="auto" w:fill="auto"/>
            <w:vAlign w:val="center"/>
          </w:tcPr>
          <w:p w14:paraId="7076C53B" w14:textId="31EB7157"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39.365876</w:t>
            </w:r>
          </w:p>
        </w:tc>
        <w:tc>
          <w:tcPr>
            <w:tcW w:w="694" w:type="pct"/>
            <w:tcBorders>
              <w:top w:val="nil"/>
              <w:bottom w:val="nil"/>
            </w:tcBorders>
            <w:shd w:val="clear" w:color="auto" w:fill="auto"/>
            <w:vAlign w:val="center"/>
          </w:tcPr>
          <w:p w14:paraId="17796378" w14:textId="607672E3"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0.463283</w:t>
            </w:r>
          </w:p>
        </w:tc>
        <w:tc>
          <w:tcPr>
            <w:tcW w:w="594" w:type="pct"/>
            <w:tcBorders>
              <w:top w:val="nil"/>
              <w:bottom w:val="nil"/>
            </w:tcBorders>
            <w:shd w:val="clear" w:color="auto" w:fill="auto"/>
            <w:vAlign w:val="center"/>
          </w:tcPr>
          <w:p w14:paraId="26E9AFF6" w14:textId="4892C906"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0.865855</w:t>
            </w:r>
          </w:p>
        </w:tc>
      </w:tr>
      <w:tr w:rsidR="003B0D9A" w:rsidRPr="003C5DED" w14:paraId="7677A6D7" w14:textId="77777777" w:rsidTr="00201D26">
        <w:trPr>
          <w:trHeight w:val="356"/>
          <w:jc w:val="center"/>
        </w:trPr>
        <w:tc>
          <w:tcPr>
            <w:tcW w:w="394" w:type="pct"/>
            <w:vMerge/>
            <w:tcBorders>
              <w:top w:val="nil"/>
              <w:bottom w:val="nil"/>
            </w:tcBorders>
            <w:shd w:val="clear" w:color="auto" w:fill="auto"/>
            <w:vAlign w:val="center"/>
          </w:tcPr>
          <w:p w14:paraId="4E96959D" w14:textId="77777777" w:rsidR="003B0D9A" w:rsidRPr="003B0D9A" w:rsidRDefault="003B0D9A" w:rsidP="003B0D9A">
            <w:pPr>
              <w:spacing w:before="0" w:after="0" w:line="400" w:lineRule="exact"/>
              <w:ind w:firstLineChars="0" w:firstLine="0"/>
              <w:jc w:val="center"/>
              <w:rPr>
                <w:rFonts w:ascii="Times New Roman" w:hAnsi="Times New Roman"/>
                <w:sz w:val="21"/>
                <w:szCs w:val="21"/>
              </w:rPr>
            </w:pPr>
          </w:p>
        </w:tc>
        <w:tc>
          <w:tcPr>
            <w:tcW w:w="719" w:type="pct"/>
            <w:tcBorders>
              <w:top w:val="nil"/>
              <w:bottom w:val="nil"/>
            </w:tcBorders>
            <w:shd w:val="clear" w:color="auto" w:fill="auto"/>
            <w:vAlign w:val="center"/>
          </w:tcPr>
          <w:p w14:paraId="01F699C8" w14:textId="3A8EFBFF" w:rsidR="003B0D9A" w:rsidRPr="003B0D9A" w:rsidRDefault="003B0D9A" w:rsidP="003B0D9A">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BRR</w:t>
            </w:r>
          </w:p>
        </w:tc>
        <w:tc>
          <w:tcPr>
            <w:tcW w:w="1122" w:type="pct"/>
            <w:tcBorders>
              <w:top w:val="nil"/>
              <w:bottom w:val="nil"/>
            </w:tcBorders>
            <w:shd w:val="clear" w:color="auto" w:fill="auto"/>
            <w:vAlign w:val="center"/>
          </w:tcPr>
          <w:p w14:paraId="6C7636CA" w14:textId="3C556CA8"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0.610947</w:t>
            </w:r>
          </w:p>
        </w:tc>
        <w:tc>
          <w:tcPr>
            <w:tcW w:w="691" w:type="pct"/>
            <w:tcBorders>
              <w:top w:val="nil"/>
              <w:bottom w:val="nil"/>
            </w:tcBorders>
            <w:shd w:val="clear" w:color="auto" w:fill="auto"/>
            <w:vAlign w:val="center"/>
          </w:tcPr>
          <w:p w14:paraId="0E20D8E0" w14:textId="09A9093A"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35.850064</w:t>
            </w:r>
          </w:p>
        </w:tc>
        <w:tc>
          <w:tcPr>
            <w:tcW w:w="785" w:type="pct"/>
            <w:tcBorders>
              <w:top w:val="nil"/>
              <w:bottom w:val="nil"/>
            </w:tcBorders>
            <w:shd w:val="clear" w:color="auto" w:fill="auto"/>
            <w:vAlign w:val="center"/>
          </w:tcPr>
          <w:p w14:paraId="1D2CCCBD" w14:textId="44DB3399"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47.037439</w:t>
            </w:r>
          </w:p>
        </w:tc>
        <w:tc>
          <w:tcPr>
            <w:tcW w:w="694" w:type="pct"/>
            <w:tcBorders>
              <w:top w:val="nil"/>
              <w:bottom w:val="nil"/>
            </w:tcBorders>
            <w:shd w:val="clear" w:color="auto" w:fill="auto"/>
            <w:vAlign w:val="center"/>
          </w:tcPr>
          <w:p w14:paraId="5AB72D73" w14:textId="347AC087"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0.233711</w:t>
            </w:r>
          </w:p>
        </w:tc>
        <w:tc>
          <w:tcPr>
            <w:tcW w:w="594" w:type="pct"/>
            <w:tcBorders>
              <w:top w:val="nil"/>
              <w:bottom w:val="nil"/>
            </w:tcBorders>
            <w:shd w:val="clear" w:color="auto" w:fill="auto"/>
            <w:vAlign w:val="center"/>
          </w:tcPr>
          <w:p w14:paraId="405776DC" w14:textId="65EABB9C"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0.859956</w:t>
            </w:r>
          </w:p>
        </w:tc>
      </w:tr>
      <w:tr w:rsidR="003B0D9A" w:rsidRPr="003C5DED" w14:paraId="1F39B68B" w14:textId="77777777" w:rsidTr="00201D26">
        <w:trPr>
          <w:trHeight w:val="356"/>
          <w:jc w:val="center"/>
        </w:trPr>
        <w:tc>
          <w:tcPr>
            <w:tcW w:w="394" w:type="pct"/>
            <w:vMerge/>
            <w:tcBorders>
              <w:top w:val="nil"/>
              <w:bottom w:val="single" w:sz="4" w:space="0" w:color="auto"/>
            </w:tcBorders>
            <w:shd w:val="clear" w:color="auto" w:fill="auto"/>
            <w:vAlign w:val="center"/>
          </w:tcPr>
          <w:p w14:paraId="4B4DC446" w14:textId="77777777" w:rsidR="003B0D9A" w:rsidRPr="003B0D9A" w:rsidRDefault="003B0D9A" w:rsidP="003B0D9A">
            <w:pPr>
              <w:spacing w:before="0" w:after="0" w:line="400" w:lineRule="exact"/>
              <w:ind w:firstLineChars="0" w:firstLine="0"/>
              <w:jc w:val="center"/>
              <w:rPr>
                <w:rFonts w:ascii="Times New Roman" w:hAnsi="Times New Roman"/>
                <w:sz w:val="21"/>
                <w:szCs w:val="21"/>
              </w:rPr>
            </w:pPr>
          </w:p>
        </w:tc>
        <w:tc>
          <w:tcPr>
            <w:tcW w:w="719" w:type="pct"/>
            <w:tcBorders>
              <w:top w:val="nil"/>
              <w:bottom w:val="single" w:sz="4" w:space="0" w:color="auto"/>
            </w:tcBorders>
            <w:shd w:val="clear" w:color="auto" w:fill="auto"/>
            <w:vAlign w:val="center"/>
          </w:tcPr>
          <w:p w14:paraId="016F9ABE" w14:textId="1A662F72" w:rsidR="003B0D9A" w:rsidRPr="003B0D9A" w:rsidRDefault="003B0D9A" w:rsidP="003B0D9A">
            <w:pPr>
              <w:spacing w:before="0" w:after="0" w:line="400" w:lineRule="exact"/>
              <w:ind w:firstLineChars="0" w:firstLine="0"/>
              <w:jc w:val="center"/>
              <w:rPr>
                <w:rFonts w:ascii="Times New Roman" w:hAnsi="Times New Roman"/>
                <w:sz w:val="21"/>
                <w:szCs w:val="21"/>
              </w:rPr>
            </w:pPr>
            <w:r w:rsidRPr="00F1729C">
              <w:rPr>
                <w:rFonts w:ascii="Times New Roman" w:hAnsi="Times New Roman" w:hint="eastAsia"/>
                <w:sz w:val="21"/>
                <w:szCs w:val="21"/>
              </w:rPr>
              <w:t>SVM</w:t>
            </w:r>
          </w:p>
        </w:tc>
        <w:tc>
          <w:tcPr>
            <w:tcW w:w="1122" w:type="pct"/>
            <w:tcBorders>
              <w:top w:val="nil"/>
              <w:bottom w:val="single" w:sz="4" w:space="0" w:color="auto"/>
            </w:tcBorders>
            <w:shd w:val="clear" w:color="auto" w:fill="auto"/>
            <w:vAlign w:val="center"/>
          </w:tcPr>
          <w:p w14:paraId="31902611" w14:textId="0811C3A5"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0.618431</w:t>
            </w:r>
          </w:p>
        </w:tc>
        <w:tc>
          <w:tcPr>
            <w:tcW w:w="691" w:type="pct"/>
            <w:tcBorders>
              <w:top w:val="nil"/>
              <w:bottom w:val="single" w:sz="4" w:space="0" w:color="auto"/>
            </w:tcBorders>
            <w:shd w:val="clear" w:color="auto" w:fill="auto"/>
            <w:vAlign w:val="center"/>
          </w:tcPr>
          <w:p w14:paraId="0211391D" w14:textId="14A47C2C"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28.253703</w:t>
            </w:r>
          </w:p>
        </w:tc>
        <w:tc>
          <w:tcPr>
            <w:tcW w:w="785" w:type="pct"/>
            <w:tcBorders>
              <w:top w:val="nil"/>
              <w:bottom w:val="single" w:sz="4" w:space="0" w:color="auto"/>
            </w:tcBorders>
            <w:shd w:val="clear" w:color="auto" w:fill="auto"/>
            <w:vAlign w:val="center"/>
          </w:tcPr>
          <w:p w14:paraId="69C8D1D4" w14:textId="374806B8"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38.445247</w:t>
            </w:r>
          </w:p>
        </w:tc>
        <w:tc>
          <w:tcPr>
            <w:tcW w:w="694" w:type="pct"/>
            <w:tcBorders>
              <w:top w:val="nil"/>
              <w:bottom w:val="single" w:sz="4" w:space="0" w:color="auto"/>
            </w:tcBorders>
            <w:shd w:val="clear" w:color="auto" w:fill="auto"/>
            <w:vAlign w:val="center"/>
          </w:tcPr>
          <w:p w14:paraId="5826B4BB" w14:textId="368DE14D"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0.488093</w:t>
            </w:r>
          </w:p>
        </w:tc>
        <w:tc>
          <w:tcPr>
            <w:tcW w:w="594" w:type="pct"/>
            <w:tcBorders>
              <w:top w:val="nil"/>
              <w:bottom w:val="single" w:sz="4" w:space="0" w:color="auto"/>
            </w:tcBorders>
            <w:shd w:val="clear" w:color="auto" w:fill="auto"/>
            <w:vAlign w:val="center"/>
          </w:tcPr>
          <w:p w14:paraId="5FF042A6" w14:textId="1F9286D4" w:rsidR="003B0D9A" w:rsidRPr="003B0D9A" w:rsidRDefault="00451580" w:rsidP="003B0D9A">
            <w:pPr>
              <w:spacing w:before="0" w:after="0" w:line="400" w:lineRule="exact"/>
              <w:ind w:firstLineChars="0" w:firstLine="0"/>
              <w:jc w:val="center"/>
              <w:rPr>
                <w:rFonts w:ascii="Times New Roman" w:hAnsi="Times New Roman"/>
                <w:sz w:val="21"/>
                <w:szCs w:val="21"/>
              </w:rPr>
            </w:pPr>
            <w:r w:rsidRPr="00451580">
              <w:rPr>
                <w:rFonts w:ascii="Times New Roman" w:hAnsi="Times New Roman"/>
                <w:sz w:val="21"/>
                <w:szCs w:val="21"/>
              </w:rPr>
              <w:t>0.873000</w:t>
            </w:r>
          </w:p>
        </w:tc>
      </w:tr>
    </w:tbl>
    <w:p w14:paraId="7B504D7B" w14:textId="0BB21E2D" w:rsidR="009B1365" w:rsidRPr="00D04402" w:rsidRDefault="003F2A00" w:rsidP="001D6D61">
      <w:pPr>
        <w:spacing w:line="400" w:lineRule="exact"/>
        <w:ind w:firstLine="480"/>
      </w:pPr>
      <w:r>
        <w:rPr>
          <w:rFonts w:hint="eastAsia"/>
        </w:rPr>
        <w:t>根据数据重采样处理之后</w:t>
      </w:r>
      <w:r w:rsidR="00451580">
        <w:rPr>
          <w:rFonts w:hint="eastAsia"/>
        </w:rPr>
        <w:t>减小数据频率</w:t>
      </w:r>
      <w:r>
        <w:rPr>
          <w:rFonts w:hint="eastAsia"/>
        </w:rPr>
        <w:t>的</w:t>
      </w:r>
      <w:r w:rsidR="00D04402">
        <w:rPr>
          <w:rFonts w:hint="eastAsia"/>
        </w:rPr>
        <w:t>预测值误差明显得到降低，同时模型的准确度得到了极大的改善</w:t>
      </w:r>
      <w:r w:rsidR="00451580">
        <w:rPr>
          <w:rFonts w:hint="eastAsia"/>
        </w:rPr>
        <w:t>，当数据处理频率过低虽然准确度和拟合情况更好但用量数据接近于直线，丧失了很多特征并不适用于模型构建。因此选取连续五天的数据进行进一步探索，</w:t>
      </w:r>
      <w:r w:rsidR="00D04402">
        <w:rPr>
          <w:rFonts w:hint="eastAsia"/>
        </w:rPr>
        <w:t>相较于模型本身在每天频率下的预测数据，预测误差同比减小</w:t>
      </w:r>
      <w:r w:rsidR="00D04402">
        <w:rPr>
          <w:rFonts w:hint="eastAsia"/>
        </w:rPr>
        <w:t>56%</w:t>
      </w:r>
      <w:r w:rsidR="00D04402">
        <w:rPr>
          <w:rFonts w:hint="eastAsia"/>
        </w:rPr>
        <w:t>左右，准确性提高到</w:t>
      </w:r>
      <w:r w:rsidR="00D04402">
        <w:rPr>
          <w:rFonts w:hint="eastAsia"/>
        </w:rPr>
        <w:t>70%</w:t>
      </w:r>
      <w:r w:rsidR="00D04402">
        <w:rPr>
          <w:rFonts w:hint="eastAsia"/>
        </w:rPr>
        <w:t>以上，即模型表现优良，足够反应影响因素和预测用量的关系，可以用于实际生产当中。</w:t>
      </w:r>
    </w:p>
    <w:p w14:paraId="12106BEE" w14:textId="3A49568D" w:rsidR="00D04402" w:rsidRPr="00D04402" w:rsidRDefault="00D04402" w:rsidP="00D04402">
      <w:pPr>
        <w:keepNext/>
        <w:keepLines/>
        <w:spacing w:beforeLines="100" w:before="240" w:afterLines="100" w:after="240" w:line="400" w:lineRule="exact"/>
        <w:ind w:firstLineChars="0" w:firstLine="0"/>
        <w:outlineLvl w:val="2"/>
        <w:rPr>
          <w:rFonts w:eastAsia="黑体"/>
          <w:szCs w:val="20"/>
        </w:rPr>
      </w:pPr>
      <w:bookmarkStart w:id="216" w:name="_Toc168156702"/>
      <w:r w:rsidRPr="00D04402">
        <w:rPr>
          <w:rFonts w:eastAsia="黑体"/>
          <w:szCs w:val="20"/>
        </w:rPr>
        <w:t>4.3.</w:t>
      </w:r>
      <w:r w:rsidRPr="006240C3">
        <w:rPr>
          <w:rFonts w:eastAsia="黑体" w:hint="eastAsia"/>
          <w:szCs w:val="20"/>
        </w:rPr>
        <w:t>2</w:t>
      </w:r>
      <w:r>
        <w:rPr>
          <w:rFonts w:eastAsia="黑体" w:hint="eastAsia"/>
          <w:szCs w:val="20"/>
          <w:lang w:val="zh-CN"/>
        </w:rPr>
        <w:t>滚动预测</w:t>
      </w:r>
      <w:bookmarkEnd w:id="216"/>
    </w:p>
    <w:p w14:paraId="3404328C" w14:textId="740964CB" w:rsidR="00121C58" w:rsidRPr="00121C58" w:rsidRDefault="006240C3" w:rsidP="001D6D61">
      <w:pPr>
        <w:spacing w:line="400" w:lineRule="exact"/>
        <w:ind w:firstLine="480"/>
      </w:pPr>
      <w:r>
        <w:rPr>
          <w:rFonts w:hint="eastAsia"/>
        </w:rPr>
        <w:t>考虑到数据可能存在的短期依赖问题，我们引入滚动测试</w:t>
      </w:r>
      <w:r w:rsidR="00276C99" w:rsidRPr="00276C99">
        <w:rPr>
          <w:rFonts w:hint="eastAsia"/>
        </w:rPr>
        <w:t>（</w:t>
      </w:r>
      <w:r w:rsidR="00276C99" w:rsidRPr="00276C99">
        <w:rPr>
          <w:rFonts w:hint="eastAsia"/>
        </w:rPr>
        <w:t>Rolling Forecast</w:t>
      </w:r>
      <w:r w:rsidR="00276C99" w:rsidRPr="00276C99">
        <w:rPr>
          <w:rFonts w:hint="eastAsia"/>
        </w:rPr>
        <w:t>）</w:t>
      </w:r>
      <w:r>
        <w:rPr>
          <w:rFonts w:hint="eastAsia"/>
        </w:rPr>
        <w:t>，即</w:t>
      </w:r>
      <w:r w:rsidRPr="006240C3">
        <w:rPr>
          <w:rFonts w:hint="eastAsia"/>
        </w:rPr>
        <w:t>随着时间的推移，</w:t>
      </w:r>
      <w:r w:rsidR="00121C58" w:rsidRPr="00121C58">
        <w:rPr>
          <w:rFonts w:hint="eastAsia"/>
        </w:rPr>
        <w:t>在每一个新的时间点上，使用最近的一段历史数据来更新和重新训练预测模型，从而进行下一时间点的预测</w:t>
      </w:r>
      <w:r>
        <w:rPr>
          <w:rFonts w:hint="eastAsia"/>
        </w:rPr>
        <w:t>，</w:t>
      </w:r>
      <w:r w:rsidR="00121C58">
        <w:rPr>
          <w:rFonts w:hint="eastAsia"/>
        </w:rPr>
        <w:t>来</w:t>
      </w:r>
      <w:r w:rsidR="00121C58" w:rsidRPr="00121C58">
        <w:rPr>
          <w:rFonts w:hint="eastAsia"/>
        </w:rPr>
        <w:t>确保预测的准确性和及时性</w:t>
      </w:r>
      <w:r>
        <w:rPr>
          <w:rFonts w:hint="eastAsia"/>
        </w:rPr>
        <w:t>。</w:t>
      </w:r>
      <w:r w:rsidR="00121C58">
        <w:rPr>
          <w:rFonts w:hint="eastAsia"/>
        </w:rPr>
        <w:t>在数据分析和时序数据预测中：</w:t>
      </w:r>
      <w:r w:rsidR="00121C58" w:rsidRPr="00121C58">
        <w:rPr>
          <w:rFonts w:hint="eastAsia"/>
        </w:rPr>
        <w:t>滚动预测能够实时更新和调整模型，使其能够适应最新的数据变化，保持预测的准确性</w:t>
      </w:r>
      <w:r w:rsidR="00EE36EA">
        <w:rPr>
          <w:rFonts w:hint="eastAsia"/>
        </w:rPr>
        <w:t>，同时</w:t>
      </w:r>
      <w:r w:rsidR="00121C58" w:rsidRPr="00121C58">
        <w:rPr>
          <w:rFonts w:hint="eastAsia"/>
        </w:rPr>
        <w:t>能够有效利用最新的数据，减少由于数据过时带来的预测误差，从而提高预测精度</w:t>
      </w:r>
      <w:r w:rsidR="00E72531">
        <w:rPr>
          <w:rFonts w:hint="eastAsia"/>
        </w:rPr>
        <w:t>。</w:t>
      </w:r>
    </w:p>
    <w:p w14:paraId="52B97273" w14:textId="0E636289" w:rsidR="009B1365" w:rsidRDefault="006240C3" w:rsidP="001D6D61">
      <w:pPr>
        <w:spacing w:line="400" w:lineRule="exact"/>
        <w:ind w:firstLine="480"/>
      </w:pPr>
      <w:r>
        <w:rPr>
          <w:rFonts w:hint="eastAsia"/>
        </w:rPr>
        <w:t>滚动预测</w:t>
      </w:r>
      <w:r w:rsidR="00121C58">
        <w:rPr>
          <w:rFonts w:hint="eastAsia"/>
        </w:rPr>
        <w:t>的实现涉及到一个重要概念：</w:t>
      </w:r>
      <w:r w:rsidRPr="006240C3">
        <w:rPr>
          <w:rFonts w:hint="eastAsia"/>
        </w:rPr>
        <w:t>滑动窗口（</w:t>
      </w:r>
      <w:r w:rsidRPr="006240C3">
        <w:rPr>
          <w:rFonts w:hint="eastAsia"/>
        </w:rPr>
        <w:t>Sliding Window</w:t>
      </w:r>
      <w:r w:rsidRPr="006240C3">
        <w:rPr>
          <w:rFonts w:hint="eastAsia"/>
        </w:rPr>
        <w:t>）</w:t>
      </w:r>
      <w:r w:rsidR="00121C58">
        <w:rPr>
          <w:rFonts w:hint="eastAsia"/>
        </w:rPr>
        <w:t>。其</w:t>
      </w:r>
      <w:r w:rsidRPr="006240C3">
        <w:rPr>
          <w:rFonts w:hint="eastAsia"/>
        </w:rPr>
        <w:t>最早出现在信号处理领域，用于滤波和信号分析</w:t>
      </w:r>
      <w:r>
        <w:rPr>
          <w:rFonts w:hint="eastAsia"/>
        </w:rPr>
        <w:t>。随后，</w:t>
      </w:r>
      <w:r w:rsidRPr="006240C3">
        <w:rPr>
          <w:rFonts w:hint="eastAsia"/>
        </w:rPr>
        <w:t>在数据分析和时间序列预测中，滑动窗口方法是一种常用且有效的技术。它能够帮助模型捕捉数据中的短期依赖关系和变化趋势，从而提高预测精度。滑动窗口技术的引入为时间序列分析和预测提供了新的视角和工具，使得处理长序列数据变得更加高效。</w:t>
      </w:r>
      <w:r>
        <w:rPr>
          <w:rFonts w:hint="eastAsia"/>
        </w:rPr>
        <w:t>其核心机理是通过固定大小的窗口</w:t>
      </w:r>
      <w:r w:rsidRPr="006240C3">
        <w:rPr>
          <w:rFonts w:hint="eastAsia"/>
        </w:rPr>
        <w:t>在数据序列上滑动，通过在每一步截取数据的一部分，形成一个新的数据子集。这些子集可以用来进行计算、分析或训练预测模型。</w:t>
      </w:r>
      <w:r>
        <w:rPr>
          <w:rFonts w:hint="eastAsia"/>
        </w:rPr>
        <w:t>通过滑动窗口</w:t>
      </w:r>
      <w:r w:rsidR="00AF69A0">
        <w:rPr>
          <w:rFonts w:hint="eastAsia"/>
        </w:rPr>
        <w:t>如</w:t>
      </w:r>
      <w:r w:rsidR="00AF69A0">
        <w:fldChar w:fldCharType="begin"/>
      </w:r>
      <w:r w:rsidR="00AF69A0">
        <w:instrText xml:space="preserve"> </w:instrText>
      </w:r>
      <w:r w:rsidR="00AF69A0">
        <w:rPr>
          <w:rFonts w:hint="eastAsia"/>
        </w:rPr>
        <w:instrText>REF _Ref168153252 \h</w:instrText>
      </w:r>
      <w:r w:rsidR="00AF69A0">
        <w:instrText xml:space="preserve"> </w:instrText>
      </w:r>
      <w:r w:rsidR="00AF69A0">
        <w:fldChar w:fldCharType="separate"/>
      </w:r>
      <w:r w:rsidR="0070476F">
        <w:rPr>
          <w:rFonts w:hint="eastAsia"/>
        </w:rPr>
        <w:t>图</w:t>
      </w:r>
      <w:r w:rsidR="0070476F">
        <w:rPr>
          <w:rFonts w:hint="eastAsia"/>
        </w:rPr>
        <w:t>4-</w:t>
      </w:r>
      <w:r w:rsidR="0070476F">
        <w:rPr>
          <w:noProof/>
        </w:rPr>
        <w:t>14</w:t>
      </w:r>
      <w:r w:rsidR="00AF69A0">
        <w:fldChar w:fldCharType="end"/>
      </w:r>
      <w:r>
        <w:rPr>
          <w:rFonts w:hint="eastAsia"/>
        </w:rPr>
        <w:t>我们可以排除酸碱用量变化中的短期依赖关系。</w:t>
      </w:r>
    </w:p>
    <w:p w14:paraId="30214530" w14:textId="60802079" w:rsidR="00AF69A0" w:rsidRDefault="00AF69A0" w:rsidP="00AF69A0">
      <w:pPr>
        <w:spacing w:line="240" w:lineRule="auto"/>
        <w:ind w:firstLineChars="0" w:firstLine="0"/>
        <w:jc w:val="center"/>
      </w:pPr>
      <w:r w:rsidRPr="00AF69A0">
        <w:lastRenderedPageBreak/>
        <w:drawing>
          <wp:inline distT="0" distB="0" distL="0" distR="0" wp14:anchorId="2E6ABAF8" wp14:editId="297C7935">
            <wp:extent cx="3512127" cy="1398935"/>
            <wp:effectExtent l="0" t="0" r="0" b="0"/>
            <wp:docPr id="7365694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69416" name=""/>
                    <pic:cNvPicPr/>
                  </pic:nvPicPr>
                  <pic:blipFill>
                    <a:blip r:embed="rId188"/>
                    <a:stretch>
                      <a:fillRect/>
                    </a:stretch>
                  </pic:blipFill>
                  <pic:spPr>
                    <a:xfrm>
                      <a:off x="0" y="0"/>
                      <a:ext cx="3529685" cy="1405929"/>
                    </a:xfrm>
                    <a:prstGeom prst="rect">
                      <a:avLst/>
                    </a:prstGeom>
                  </pic:spPr>
                </pic:pic>
              </a:graphicData>
            </a:graphic>
          </wp:inline>
        </w:drawing>
      </w:r>
    </w:p>
    <w:p w14:paraId="30946C9F" w14:textId="6C16932B" w:rsidR="00AF69A0" w:rsidRDefault="00AF69A0" w:rsidP="00AF69A0">
      <w:pPr>
        <w:pStyle w:val="afff0"/>
        <w:jc w:val="center"/>
        <w:rPr>
          <w:rFonts w:hint="eastAsia"/>
        </w:rPr>
      </w:pPr>
      <w:bookmarkStart w:id="217" w:name="_Ref168153252"/>
      <w:bookmarkStart w:id="218" w:name="_Toc168156866"/>
      <w:r>
        <w:rPr>
          <w:rFonts w:hint="eastAsia"/>
        </w:rPr>
        <w:t>图</w:t>
      </w:r>
      <w:r>
        <w:rPr>
          <w:rFonts w:hint="eastAsia"/>
        </w:rPr>
        <w:t>4-</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70476F">
        <w:rPr>
          <w:noProof/>
        </w:rPr>
        <w:t>14</w:t>
      </w:r>
      <w:r>
        <w:fldChar w:fldCharType="end"/>
      </w:r>
      <w:bookmarkEnd w:id="217"/>
      <w:r>
        <w:rPr>
          <w:rFonts w:hint="eastAsia"/>
        </w:rPr>
        <w:t xml:space="preserve"> </w:t>
      </w:r>
      <w:r>
        <w:rPr>
          <w:rFonts w:hint="eastAsia"/>
        </w:rPr>
        <w:t>滑动窗口原理</w:t>
      </w:r>
      <w:bookmarkEnd w:id="218"/>
    </w:p>
    <w:p w14:paraId="32A88F80" w14:textId="7BB1CC98" w:rsidR="00964DC5" w:rsidRDefault="00121C58" w:rsidP="001D6D61">
      <w:pPr>
        <w:spacing w:line="400" w:lineRule="exact"/>
        <w:ind w:firstLine="480"/>
        <w:rPr>
          <w:szCs w:val="21"/>
        </w:rPr>
      </w:pPr>
      <w:r>
        <w:rPr>
          <w:rFonts w:hint="eastAsia"/>
          <w:szCs w:val="21"/>
        </w:rPr>
        <w:t>在这里我们分别对不同模型回归预测进行分析</w:t>
      </w:r>
      <w:r w:rsidR="00964DC5">
        <w:rPr>
          <w:rFonts w:hint="eastAsia"/>
          <w:szCs w:val="21"/>
        </w:rPr>
        <w:t>，考虑到模型的短期时间依赖性，如</w:t>
      </w:r>
      <w:r w:rsidR="00F56592">
        <w:rPr>
          <w:szCs w:val="21"/>
        </w:rPr>
        <w:fldChar w:fldCharType="begin"/>
      </w:r>
      <w:r w:rsidR="00F56592">
        <w:rPr>
          <w:szCs w:val="21"/>
        </w:rPr>
        <w:instrText xml:space="preserve"> </w:instrText>
      </w:r>
      <w:r w:rsidR="00F56592">
        <w:rPr>
          <w:rFonts w:hint="eastAsia"/>
          <w:szCs w:val="21"/>
        </w:rPr>
        <w:instrText>REF _Ref167911944 \h</w:instrText>
      </w:r>
      <w:r w:rsidR="00F56592">
        <w:rPr>
          <w:szCs w:val="21"/>
        </w:rPr>
        <w:instrText xml:space="preserve"> </w:instrText>
      </w:r>
      <w:r w:rsidR="00F56592">
        <w:rPr>
          <w:szCs w:val="21"/>
        </w:rPr>
      </w:r>
      <w:r w:rsidR="00F56592">
        <w:rPr>
          <w:szCs w:val="21"/>
        </w:rPr>
        <w:fldChar w:fldCharType="separate"/>
      </w:r>
      <w:r w:rsidR="0070476F">
        <w:rPr>
          <w:rFonts w:hint="eastAsia"/>
        </w:rPr>
        <w:t>图</w:t>
      </w:r>
      <w:r w:rsidR="0070476F">
        <w:rPr>
          <w:rFonts w:hint="eastAsia"/>
        </w:rPr>
        <w:t>4-</w:t>
      </w:r>
      <w:r w:rsidR="0070476F">
        <w:rPr>
          <w:noProof/>
        </w:rPr>
        <w:t>16</w:t>
      </w:r>
      <w:r w:rsidR="00F56592">
        <w:rPr>
          <w:szCs w:val="21"/>
        </w:rPr>
        <w:fldChar w:fldCharType="end"/>
      </w:r>
      <w:r w:rsidR="00964DC5">
        <w:rPr>
          <w:rFonts w:hint="eastAsia"/>
          <w:szCs w:val="21"/>
        </w:rPr>
        <w:t>所示，在部分区域预测和实际重合度很高，说明存在局部变化趋势，为解决这部分问题，使用滑动窗口对用量数据进行子窗口数据预测和评估。具体步骤是：</w:t>
      </w:r>
    </w:p>
    <w:p w14:paraId="1CA9E5ED" w14:textId="1BC88278" w:rsidR="00964DC5" w:rsidRDefault="00B31FAF" w:rsidP="001D6D61">
      <w:pPr>
        <w:spacing w:line="400" w:lineRule="exact"/>
        <w:ind w:firstLine="480"/>
        <w:rPr>
          <w:szCs w:val="21"/>
        </w:rPr>
      </w:pPr>
      <w:r>
        <w:rPr>
          <w:rFonts w:hint="eastAsia"/>
          <w:szCs w:val="21"/>
        </w:rPr>
        <w:t>1</w:t>
      </w:r>
      <w:r>
        <w:rPr>
          <w:rFonts w:hint="eastAsia"/>
          <w:szCs w:val="21"/>
        </w:rPr>
        <w:t>）</w:t>
      </w:r>
      <w:r w:rsidR="00964DC5" w:rsidRPr="00964DC5">
        <w:rPr>
          <w:rFonts w:hint="eastAsia"/>
          <w:szCs w:val="21"/>
        </w:rPr>
        <w:t>对滑动窗口进行设置，其取值范围</w:t>
      </w:r>
      <w:r>
        <w:rPr>
          <w:rFonts w:hint="eastAsia"/>
          <w:szCs w:val="21"/>
        </w:rPr>
        <w:t>n</w:t>
      </w:r>
      <w:r w:rsidR="00964DC5" w:rsidRPr="00964DC5">
        <w:rPr>
          <w:rFonts w:hint="eastAsia"/>
          <w:szCs w:val="21"/>
        </w:rPr>
        <w:t>从观测</w:t>
      </w:r>
      <w:r w:rsidR="006920D7">
        <w:rPr>
          <w:rFonts w:hint="eastAsia"/>
          <w:szCs w:val="21"/>
        </w:rPr>
        <w:t>100</w:t>
      </w:r>
      <w:r w:rsidR="00964DC5" w:rsidRPr="00964DC5">
        <w:rPr>
          <w:rFonts w:hint="eastAsia"/>
          <w:szCs w:val="21"/>
        </w:rPr>
        <w:t>天到观测</w:t>
      </w:r>
      <w:r w:rsidR="00964DC5" w:rsidRPr="00964DC5">
        <w:rPr>
          <w:rFonts w:hint="eastAsia"/>
          <w:szCs w:val="21"/>
        </w:rPr>
        <w:t>390</w:t>
      </w:r>
      <w:r w:rsidR="00964DC5" w:rsidRPr="00964DC5">
        <w:rPr>
          <w:rFonts w:hint="eastAsia"/>
          <w:szCs w:val="21"/>
        </w:rPr>
        <w:t>天数据</w:t>
      </w:r>
      <w:r w:rsidR="00B85E48">
        <w:rPr>
          <w:rFonts w:hint="eastAsia"/>
          <w:szCs w:val="21"/>
        </w:rPr>
        <w:t>，每隔</w:t>
      </w:r>
      <w:r w:rsidR="006920D7">
        <w:rPr>
          <w:rFonts w:hint="eastAsia"/>
          <w:szCs w:val="21"/>
        </w:rPr>
        <w:t>20</w:t>
      </w:r>
      <w:r w:rsidR="00B85E48">
        <w:rPr>
          <w:rFonts w:hint="eastAsia"/>
          <w:szCs w:val="21"/>
        </w:rPr>
        <w:t>天确定一个滑动窗口大小（即滑动窗口训练集使用的天数为</w:t>
      </w:r>
      <w:r w:rsidR="00B85E48">
        <w:rPr>
          <w:rFonts w:hint="eastAsia"/>
          <w:szCs w:val="21"/>
        </w:rPr>
        <w:t>200</w:t>
      </w:r>
      <w:r w:rsidR="00B85E48">
        <w:rPr>
          <w:rFonts w:hint="eastAsia"/>
          <w:szCs w:val="21"/>
        </w:rPr>
        <w:t>、</w:t>
      </w:r>
      <w:r w:rsidR="00B85E48">
        <w:rPr>
          <w:rFonts w:hint="eastAsia"/>
          <w:szCs w:val="21"/>
        </w:rPr>
        <w:t>210</w:t>
      </w:r>
      <w:r w:rsidR="00B85E48">
        <w:rPr>
          <w:rFonts w:hint="eastAsia"/>
          <w:szCs w:val="21"/>
        </w:rPr>
        <w:t>、</w:t>
      </w:r>
      <w:r w:rsidR="00B85E48">
        <w:rPr>
          <w:rFonts w:hint="eastAsia"/>
          <w:szCs w:val="21"/>
        </w:rPr>
        <w:t>220...</w:t>
      </w:r>
      <w:r w:rsidR="00B85E48">
        <w:rPr>
          <w:rFonts w:hint="eastAsia"/>
          <w:szCs w:val="21"/>
        </w:rPr>
        <w:t>）</w:t>
      </w:r>
      <w:r w:rsidR="00E72531">
        <w:rPr>
          <w:rFonts w:hint="eastAsia"/>
          <w:szCs w:val="21"/>
        </w:rPr>
        <w:t>如</w:t>
      </w:r>
      <w:r w:rsidR="005F485A">
        <w:rPr>
          <w:szCs w:val="21"/>
        </w:rPr>
        <w:fldChar w:fldCharType="begin"/>
      </w:r>
      <w:r w:rsidR="005F485A">
        <w:rPr>
          <w:szCs w:val="21"/>
        </w:rPr>
        <w:instrText xml:space="preserve"> </w:instrText>
      </w:r>
      <w:r w:rsidR="005F485A">
        <w:rPr>
          <w:rFonts w:hint="eastAsia"/>
          <w:szCs w:val="21"/>
        </w:rPr>
        <w:instrText>REF _Ref168155385 \h</w:instrText>
      </w:r>
      <w:r w:rsidR="005F485A">
        <w:rPr>
          <w:szCs w:val="21"/>
        </w:rPr>
        <w:instrText xml:space="preserve"> </w:instrText>
      </w:r>
      <w:r w:rsidR="005F485A">
        <w:rPr>
          <w:szCs w:val="21"/>
        </w:rPr>
      </w:r>
      <w:r w:rsidR="005F485A">
        <w:rPr>
          <w:szCs w:val="21"/>
        </w:rPr>
        <w:fldChar w:fldCharType="separate"/>
      </w:r>
      <w:r w:rsidR="0070476F">
        <w:rPr>
          <w:rFonts w:hint="eastAsia"/>
        </w:rPr>
        <w:t>图</w:t>
      </w:r>
      <w:r w:rsidR="0070476F">
        <w:rPr>
          <w:rFonts w:hint="eastAsia"/>
        </w:rPr>
        <w:t>4-</w:t>
      </w:r>
      <w:r w:rsidR="0070476F">
        <w:rPr>
          <w:noProof/>
        </w:rPr>
        <w:t>15</w:t>
      </w:r>
      <w:r w:rsidR="005F485A">
        <w:rPr>
          <w:szCs w:val="21"/>
        </w:rPr>
        <w:fldChar w:fldCharType="end"/>
      </w:r>
      <w:r w:rsidR="00964DC5" w:rsidRPr="00964DC5">
        <w:rPr>
          <w:rFonts w:hint="eastAsia"/>
          <w:szCs w:val="21"/>
        </w:rPr>
        <w:t>，根据以上四种回归分析模型进行预测，得到接下来</w:t>
      </w:r>
      <w:r w:rsidR="00964DC5" w:rsidRPr="00964DC5">
        <w:rPr>
          <w:rFonts w:hint="eastAsia"/>
          <w:szCs w:val="21"/>
        </w:rPr>
        <w:t>5</w:t>
      </w:r>
      <w:r w:rsidR="00964DC5" w:rsidRPr="00964DC5">
        <w:rPr>
          <w:rFonts w:hint="eastAsia"/>
          <w:szCs w:val="21"/>
        </w:rPr>
        <w:t>天的酸碱用量大小</w:t>
      </w:r>
      <w:r w:rsidR="00E72531">
        <w:rPr>
          <w:rFonts w:hint="eastAsia"/>
          <w:szCs w:val="21"/>
        </w:rPr>
        <w:t>。</w:t>
      </w:r>
    </w:p>
    <w:p w14:paraId="0841A5E6" w14:textId="6933D79F" w:rsidR="00E72531" w:rsidRDefault="00E72531" w:rsidP="00E72531">
      <w:pPr>
        <w:spacing w:line="240" w:lineRule="auto"/>
        <w:ind w:firstLineChars="0" w:firstLine="0"/>
        <w:jc w:val="center"/>
        <w:rPr>
          <w:szCs w:val="21"/>
        </w:rPr>
      </w:pPr>
      <w:r w:rsidRPr="00E72531">
        <w:rPr>
          <w:szCs w:val="21"/>
        </w:rPr>
        <w:drawing>
          <wp:inline distT="0" distB="0" distL="0" distR="0" wp14:anchorId="04E3DF02" wp14:editId="5F7E164C">
            <wp:extent cx="4163290" cy="2330154"/>
            <wp:effectExtent l="0" t="0" r="8890" b="0"/>
            <wp:docPr id="10052190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19057" name=""/>
                    <pic:cNvPicPr/>
                  </pic:nvPicPr>
                  <pic:blipFill>
                    <a:blip r:embed="rId189"/>
                    <a:stretch>
                      <a:fillRect/>
                    </a:stretch>
                  </pic:blipFill>
                  <pic:spPr>
                    <a:xfrm>
                      <a:off x="0" y="0"/>
                      <a:ext cx="4167652" cy="2332595"/>
                    </a:xfrm>
                    <a:prstGeom prst="rect">
                      <a:avLst/>
                    </a:prstGeom>
                  </pic:spPr>
                </pic:pic>
              </a:graphicData>
            </a:graphic>
          </wp:inline>
        </w:drawing>
      </w:r>
    </w:p>
    <w:p w14:paraId="05ECBFD1" w14:textId="126B6A27" w:rsidR="00E72531" w:rsidRPr="00E72531" w:rsidRDefault="00E72531" w:rsidP="00E72531">
      <w:pPr>
        <w:pStyle w:val="afff0"/>
        <w:jc w:val="center"/>
        <w:rPr>
          <w:rFonts w:hint="eastAsia"/>
          <w:szCs w:val="21"/>
        </w:rPr>
      </w:pPr>
      <w:bookmarkStart w:id="219" w:name="_Ref168155385"/>
      <w:bookmarkStart w:id="220" w:name="_Toc168156867"/>
      <w:r>
        <w:rPr>
          <w:rFonts w:hint="eastAsia"/>
        </w:rPr>
        <w:t>图</w:t>
      </w:r>
      <w:r>
        <w:rPr>
          <w:rFonts w:hint="eastAsia"/>
        </w:rPr>
        <w:t>4-</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70476F">
        <w:rPr>
          <w:noProof/>
        </w:rPr>
        <w:t>15</w:t>
      </w:r>
      <w:r>
        <w:fldChar w:fldCharType="end"/>
      </w:r>
      <w:bookmarkEnd w:id="219"/>
      <w:r>
        <w:rPr>
          <w:rFonts w:hint="eastAsia"/>
        </w:rPr>
        <w:t xml:space="preserve"> </w:t>
      </w:r>
      <w:r>
        <w:rPr>
          <w:rFonts w:hint="eastAsia"/>
        </w:rPr>
        <w:t>固定滑动窗口下的滚动测试原理</w:t>
      </w:r>
      <w:bookmarkEnd w:id="220"/>
    </w:p>
    <w:p w14:paraId="39B2F414" w14:textId="7321173F" w:rsidR="00964DC5" w:rsidRPr="00964DC5" w:rsidRDefault="00B31FAF" w:rsidP="001D6D61">
      <w:pPr>
        <w:spacing w:line="400" w:lineRule="exact"/>
        <w:ind w:firstLine="480"/>
        <w:rPr>
          <w:szCs w:val="21"/>
        </w:rPr>
      </w:pPr>
      <w:r>
        <w:rPr>
          <w:rFonts w:hint="eastAsia"/>
          <w:szCs w:val="21"/>
        </w:rPr>
        <w:t>2</w:t>
      </w:r>
      <w:r>
        <w:rPr>
          <w:rFonts w:hint="eastAsia"/>
          <w:szCs w:val="21"/>
        </w:rPr>
        <w:t>）固定滑动窗口大小即固定</w:t>
      </w:r>
      <w:r>
        <w:rPr>
          <w:rFonts w:hint="eastAsia"/>
          <w:szCs w:val="21"/>
        </w:rPr>
        <w:t>n</w:t>
      </w:r>
      <w:r>
        <w:rPr>
          <w:rFonts w:hint="eastAsia"/>
          <w:szCs w:val="21"/>
        </w:rPr>
        <w:t>值不变，按照时间顺序进行预测，这里序列从（</w:t>
      </w:r>
      <w:r>
        <w:rPr>
          <w:rFonts w:hint="eastAsia"/>
          <w:szCs w:val="21"/>
        </w:rPr>
        <w:t>0</w:t>
      </w:r>
      <w:r>
        <w:rPr>
          <w:rFonts w:hint="eastAsia"/>
          <w:szCs w:val="21"/>
        </w:rPr>
        <w:t>，</w:t>
      </w:r>
      <w:r>
        <w:rPr>
          <w:rFonts w:hint="eastAsia"/>
          <w:szCs w:val="21"/>
        </w:rPr>
        <w:t>n</w:t>
      </w:r>
      <w:r>
        <w:rPr>
          <w:rFonts w:hint="eastAsia"/>
          <w:szCs w:val="21"/>
        </w:rPr>
        <w:t>）的滑动窗口获得到一系列评估指标如</w:t>
      </w:r>
      <w:r>
        <w:rPr>
          <w:rFonts w:hint="eastAsia"/>
          <w:szCs w:val="21"/>
        </w:rPr>
        <w:t>RMSE</w:t>
      </w:r>
      <w:r>
        <w:rPr>
          <w:rFonts w:hint="eastAsia"/>
          <w:szCs w:val="21"/>
        </w:rPr>
        <w:t>、</w:t>
      </w:r>
      <w:r w:rsidRPr="002762DC">
        <w:rPr>
          <w:rFonts w:hint="eastAsia"/>
          <w:szCs w:val="21"/>
        </w:rPr>
        <w:t>A</w:t>
      </w:r>
      <w:r w:rsidRPr="002762DC">
        <w:rPr>
          <w:szCs w:val="21"/>
        </w:rPr>
        <w:t>ccuracy</w:t>
      </w:r>
      <w:r>
        <w:rPr>
          <w:rStyle w:val="apple-style-span"/>
          <w:rFonts w:ascii="宋体" w:hAnsi="宋体" w:hint="eastAsia"/>
        </w:rPr>
        <w:t>，随着滑动窗口移动到（i，i+n），将评估指标进行平均，即可获得该滑动窗口下预测能力。</w:t>
      </w:r>
    </w:p>
    <w:p w14:paraId="13C04429" w14:textId="3496EA5E" w:rsidR="00D04402" w:rsidRDefault="00964DC5" w:rsidP="00964DC5">
      <w:pPr>
        <w:tabs>
          <w:tab w:val="left" w:pos="3660"/>
        </w:tabs>
        <w:spacing w:line="240" w:lineRule="auto"/>
        <w:ind w:firstLineChars="0" w:firstLine="0"/>
        <w:jc w:val="center"/>
        <w:rPr>
          <w:szCs w:val="21"/>
        </w:rPr>
      </w:pPr>
      <w:r>
        <w:rPr>
          <w:noProof/>
          <w:szCs w:val="21"/>
        </w:rPr>
        <w:lastRenderedPageBreak/>
        <w:drawing>
          <wp:inline distT="0" distB="0" distL="0" distR="0" wp14:anchorId="56FF78B2" wp14:editId="47DEE0D4">
            <wp:extent cx="3851563" cy="3143263"/>
            <wp:effectExtent l="0" t="0" r="0" b="0"/>
            <wp:docPr id="3032096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875807" cy="3163048"/>
                    </a:xfrm>
                    <a:prstGeom prst="rect">
                      <a:avLst/>
                    </a:prstGeom>
                    <a:noFill/>
                    <a:ln>
                      <a:noFill/>
                    </a:ln>
                  </pic:spPr>
                </pic:pic>
              </a:graphicData>
            </a:graphic>
          </wp:inline>
        </w:drawing>
      </w:r>
    </w:p>
    <w:p w14:paraId="45455836" w14:textId="26A1A338" w:rsidR="00964DC5" w:rsidRPr="002762DC" w:rsidRDefault="00F56592" w:rsidP="00F56592">
      <w:pPr>
        <w:pStyle w:val="afff0"/>
        <w:jc w:val="center"/>
      </w:pPr>
      <w:bookmarkStart w:id="221" w:name="_Ref167911944"/>
      <w:bookmarkStart w:id="222" w:name="_Toc167633156"/>
      <w:bookmarkStart w:id="223" w:name="_Toc168156868"/>
      <w:r>
        <w:rPr>
          <w:rFonts w:hint="eastAsia"/>
        </w:rPr>
        <w:t>图</w:t>
      </w:r>
      <w:r>
        <w:rPr>
          <w:rFonts w:hint="eastAsia"/>
        </w:rPr>
        <w:t>4-</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70476F">
        <w:rPr>
          <w:noProof/>
        </w:rPr>
        <w:t>16</w:t>
      </w:r>
      <w:r>
        <w:fldChar w:fldCharType="end"/>
      </w:r>
      <w:bookmarkEnd w:id="221"/>
      <w:r>
        <w:rPr>
          <w:rFonts w:hint="eastAsia"/>
        </w:rPr>
        <w:t xml:space="preserve"> </w:t>
      </w:r>
      <w:r w:rsidR="00964DC5" w:rsidRPr="002762DC">
        <w:rPr>
          <w:rFonts w:hint="eastAsia"/>
        </w:rPr>
        <w:t>不同模型下预测变化</w:t>
      </w:r>
      <w:bookmarkEnd w:id="222"/>
      <w:bookmarkEnd w:id="223"/>
    </w:p>
    <w:p w14:paraId="7068C4EF" w14:textId="5939EDE0" w:rsidR="00D04402" w:rsidRDefault="00B31FAF" w:rsidP="001D6D61">
      <w:pPr>
        <w:tabs>
          <w:tab w:val="left" w:pos="3660"/>
        </w:tabs>
        <w:spacing w:line="400" w:lineRule="exact"/>
        <w:ind w:firstLine="480"/>
        <w:rPr>
          <w:szCs w:val="21"/>
        </w:rPr>
      </w:pPr>
      <w:r>
        <w:rPr>
          <w:rFonts w:hint="eastAsia"/>
          <w:szCs w:val="21"/>
        </w:rPr>
        <w:t>对不同模型（在这里由于多元线性回归的不良好表现，并不对其进行进一步优化提升）的滑动窗口进行滚动比较，并得出预测最佳值</w:t>
      </w:r>
      <w:r w:rsidR="00BC3FE9">
        <w:rPr>
          <w:rFonts w:hint="eastAsia"/>
          <w:szCs w:val="21"/>
        </w:rPr>
        <w:t>，比较不同模型和滚动窗口大小对于准确度的影响</w:t>
      </w:r>
      <w:r>
        <w:rPr>
          <w:rFonts w:hint="eastAsia"/>
          <w:szCs w:val="21"/>
        </w:rPr>
        <w:t>：</w:t>
      </w:r>
      <w:r w:rsidR="00F56592">
        <w:rPr>
          <w:szCs w:val="21"/>
        </w:rPr>
        <w:fldChar w:fldCharType="begin"/>
      </w:r>
      <w:r w:rsidR="00F56592">
        <w:rPr>
          <w:szCs w:val="21"/>
        </w:rPr>
        <w:instrText xml:space="preserve"> </w:instrText>
      </w:r>
      <w:r w:rsidR="00F56592">
        <w:rPr>
          <w:rFonts w:hint="eastAsia"/>
          <w:szCs w:val="21"/>
        </w:rPr>
        <w:instrText>REF _Ref167912032 \h</w:instrText>
      </w:r>
      <w:r w:rsidR="00F56592">
        <w:rPr>
          <w:szCs w:val="21"/>
        </w:rPr>
        <w:instrText xml:space="preserve"> </w:instrText>
      </w:r>
      <w:r w:rsidR="00F56592">
        <w:rPr>
          <w:szCs w:val="21"/>
        </w:rPr>
      </w:r>
      <w:r w:rsidR="00F56592">
        <w:rPr>
          <w:szCs w:val="21"/>
        </w:rPr>
        <w:fldChar w:fldCharType="separate"/>
      </w:r>
      <w:r w:rsidR="0070476F">
        <w:rPr>
          <w:rFonts w:hint="eastAsia"/>
        </w:rPr>
        <w:t>图</w:t>
      </w:r>
      <w:r w:rsidR="0070476F">
        <w:rPr>
          <w:rFonts w:hint="eastAsia"/>
        </w:rPr>
        <w:t>4-</w:t>
      </w:r>
      <w:r w:rsidR="0070476F">
        <w:rPr>
          <w:noProof/>
        </w:rPr>
        <w:t>17</w:t>
      </w:r>
      <w:r w:rsidR="00F56592">
        <w:rPr>
          <w:szCs w:val="21"/>
        </w:rPr>
        <w:fldChar w:fldCharType="end"/>
      </w:r>
      <w:r>
        <w:rPr>
          <w:rFonts w:hint="eastAsia"/>
          <w:szCs w:val="21"/>
        </w:rPr>
        <w:t>到</w:t>
      </w:r>
      <w:r w:rsidR="004C41BD">
        <w:rPr>
          <w:szCs w:val="21"/>
        </w:rPr>
        <w:fldChar w:fldCharType="begin"/>
      </w:r>
      <w:r w:rsidR="004C41BD">
        <w:rPr>
          <w:szCs w:val="21"/>
        </w:rPr>
        <w:instrText xml:space="preserve"> </w:instrText>
      </w:r>
      <w:r w:rsidR="004C41BD">
        <w:rPr>
          <w:rFonts w:hint="eastAsia"/>
          <w:szCs w:val="21"/>
        </w:rPr>
        <w:instrText>REF _Ref167912129 \h</w:instrText>
      </w:r>
      <w:r w:rsidR="004C41BD">
        <w:rPr>
          <w:szCs w:val="21"/>
        </w:rPr>
        <w:instrText xml:space="preserve"> </w:instrText>
      </w:r>
      <w:r w:rsidR="004C41BD">
        <w:rPr>
          <w:szCs w:val="21"/>
        </w:rPr>
      </w:r>
      <w:r w:rsidR="004C41BD">
        <w:rPr>
          <w:szCs w:val="21"/>
        </w:rPr>
        <w:fldChar w:fldCharType="separate"/>
      </w:r>
      <w:r w:rsidR="0070476F">
        <w:rPr>
          <w:rFonts w:hint="eastAsia"/>
        </w:rPr>
        <w:t>图</w:t>
      </w:r>
      <w:r w:rsidR="0070476F">
        <w:rPr>
          <w:rFonts w:hint="eastAsia"/>
        </w:rPr>
        <w:t>4-</w:t>
      </w:r>
      <w:r w:rsidR="0070476F">
        <w:rPr>
          <w:noProof/>
        </w:rPr>
        <w:t>19</w:t>
      </w:r>
      <w:r w:rsidR="004C41BD">
        <w:rPr>
          <w:szCs w:val="21"/>
        </w:rPr>
        <w:fldChar w:fldCharType="end"/>
      </w:r>
      <w:r>
        <w:rPr>
          <w:rFonts w:hint="eastAsia"/>
          <w:szCs w:val="21"/>
        </w:rPr>
        <w:t>中</w:t>
      </w:r>
      <w:r>
        <w:rPr>
          <w:rFonts w:hint="eastAsia"/>
          <w:szCs w:val="21"/>
        </w:rPr>
        <w:t>n</w:t>
      </w:r>
      <w:r>
        <w:rPr>
          <w:rFonts w:hint="eastAsia"/>
          <w:szCs w:val="21"/>
        </w:rPr>
        <w:t>代表滑动窗口的大小，</w:t>
      </w:r>
      <w:r>
        <w:rPr>
          <w:rStyle w:val="apple-style-span"/>
          <w:rFonts w:ascii="宋体" w:hAnsi="宋体" w:hint="eastAsia"/>
        </w:rPr>
        <w:t>A</w:t>
      </w:r>
      <w:r w:rsidRPr="00385F01">
        <w:rPr>
          <w:rStyle w:val="apple-style-span"/>
          <w:rFonts w:ascii="宋体" w:hAnsi="宋体"/>
        </w:rPr>
        <w:t>ccuracy</w:t>
      </w:r>
      <w:r>
        <w:rPr>
          <w:rStyle w:val="apple-style-span"/>
          <w:rFonts w:ascii="宋体" w:hAnsi="宋体" w:hint="eastAsia"/>
        </w:rPr>
        <w:t>是在不同滑动窗口下进行滚动预测的分布情况</w:t>
      </w:r>
      <w:r w:rsidR="006920D7">
        <w:rPr>
          <w:rStyle w:val="apple-style-span"/>
          <w:rFonts w:ascii="宋体" w:hAnsi="宋体" w:hint="eastAsia"/>
        </w:rPr>
        <w:t>。</w:t>
      </w:r>
    </w:p>
    <w:tbl>
      <w:tblPr>
        <w:tblStyle w:val="aff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tblGrid>
      <w:tr w:rsidR="00B31FAF" w14:paraId="250E9F95" w14:textId="77777777" w:rsidTr="00E72531">
        <w:trPr>
          <w:jc w:val="center"/>
        </w:trPr>
        <w:tc>
          <w:tcPr>
            <w:tcW w:w="5000" w:type="pct"/>
          </w:tcPr>
          <w:p w14:paraId="124D28AC" w14:textId="4E2F9AA6" w:rsidR="00B31FAF" w:rsidRDefault="00B31FAF" w:rsidP="00E72531">
            <w:pPr>
              <w:tabs>
                <w:tab w:val="left" w:pos="3660"/>
              </w:tabs>
              <w:spacing w:line="240" w:lineRule="auto"/>
              <w:ind w:leftChars="-45" w:left="-108" w:firstLineChars="0" w:firstLine="0"/>
              <w:jc w:val="center"/>
              <w:rPr>
                <w:szCs w:val="21"/>
              </w:rPr>
            </w:pPr>
            <w:r>
              <w:rPr>
                <w:rFonts w:hint="eastAsia"/>
                <w:noProof/>
                <w:szCs w:val="21"/>
              </w:rPr>
              <w:drawing>
                <wp:inline distT="0" distB="0" distL="0" distR="0" wp14:anchorId="2FAA5A47" wp14:editId="48D32587">
                  <wp:extent cx="4678680" cy="2530440"/>
                  <wp:effectExtent l="0" t="0" r="7620" b="3810"/>
                  <wp:docPr id="17530581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58174" name="图片 5"/>
                          <pic:cNvPicPr>
                            <a:picLocks noChangeAspect="1" noChangeArrowheads="1"/>
                          </pic:cNvPicPr>
                        </pic:nvPicPr>
                        <pic:blipFill rotWithShape="1">
                          <a:blip r:embed="rId191"/>
                          <a:srcRect t="1564" r="2836" b="5012"/>
                          <a:stretch/>
                        </pic:blipFill>
                        <pic:spPr bwMode="auto">
                          <a:xfrm>
                            <a:off x="0" y="0"/>
                            <a:ext cx="4703532" cy="25438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31FAF" w14:paraId="6B924615" w14:textId="77777777" w:rsidTr="00E72531">
        <w:trPr>
          <w:jc w:val="center"/>
        </w:trPr>
        <w:tc>
          <w:tcPr>
            <w:tcW w:w="5000" w:type="pct"/>
            <w:vAlign w:val="center"/>
          </w:tcPr>
          <w:p w14:paraId="3D0CDF49" w14:textId="39B954EB" w:rsidR="00537C5F" w:rsidRPr="00537C5F" w:rsidRDefault="00F56592" w:rsidP="00E72531">
            <w:pPr>
              <w:pStyle w:val="afff0"/>
              <w:jc w:val="center"/>
              <w:rPr>
                <w:rFonts w:hint="eastAsia"/>
              </w:rPr>
            </w:pPr>
            <w:bookmarkStart w:id="224" w:name="_Ref167912032"/>
            <w:bookmarkStart w:id="225" w:name="_Toc167633157"/>
            <w:bookmarkStart w:id="226" w:name="_Toc168156869"/>
            <w:r>
              <w:rPr>
                <w:rFonts w:hint="eastAsia"/>
              </w:rPr>
              <w:t>图</w:t>
            </w:r>
            <w:r>
              <w:rPr>
                <w:rFonts w:hint="eastAsia"/>
              </w:rPr>
              <w:t>4-</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70476F">
              <w:rPr>
                <w:noProof/>
              </w:rPr>
              <w:t>17</w:t>
            </w:r>
            <w:r>
              <w:fldChar w:fldCharType="end"/>
            </w:r>
            <w:bookmarkEnd w:id="224"/>
            <w:r>
              <w:rPr>
                <w:rFonts w:hint="eastAsia"/>
              </w:rPr>
              <w:t xml:space="preserve"> </w:t>
            </w:r>
            <w:r w:rsidR="00B31FAF" w:rsidRPr="00B85E48">
              <w:rPr>
                <w:rFonts w:hint="eastAsia"/>
              </w:rPr>
              <w:t>基于</w:t>
            </w:r>
            <w:r w:rsidR="00B31FAF" w:rsidRPr="00B85E48">
              <w:rPr>
                <w:rFonts w:hint="eastAsia"/>
              </w:rPr>
              <w:t>BRR</w:t>
            </w:r>
            <w:r w:rsidR="00B31FAF" w:rsidRPr="00B85E48">
              <w:rPr>
                <w:rFonts w:hint="eastAsia"/>
              </w:rPr>
              <w:t>滚动预测变化</w:t>
            </w:r>
            <w:bookmarkEnd w:id="225"/>
            <w:bookmarkEnd w:id="226"/>
          </w:p>
        </w:tc>
      </w:tr>
      <w:tr w:rsidR="00B31FAF" w14:paraId="71291DB8" w14:textId="77777777" w:rsidTr="00E72531">
        <w:trPr>
          <w:jc w:val="center"/>
        </w:trPr>
        <w:tc>
          <w:tcPr>
            <w:tcW w:w="5000" w:type="pct"/>
            <w:vAlign w:val="center"/>
          </w:tcPr>
          <w:p w14:paraId="65977CAD" w14:textId="5781C6FE" w:rsidR="00B31FAF" w:rsidRDefault="00036B46" w:rsidP="006920D7">
            <w:pPr>
              <w:tabs>
                <w:tab w:val="left" w:pos="3660"/>
              </w:tabs>
              <w:spacing w:line="240" w:lineRule="auto"/>
              <w:ind w:leftChars="-45" w:left="-108" w:firstLineChars="0" w:firstLine="0"/>
              <w:jc w:val="center"/>
              <w:rPr>
                <w:szCs w:val="21"/>
              </w:rPr>
            </w:pPr>
            <w:r>
              <w:rPr>
                <w:rFonts w:hint="eastAsia"/>
                <w:noProof/>
                <w:szCs w:val="21"/>
              </w:rPr>
              <w:lastRenderedPageBreak/>
              <w:drawing>
                <wp:inline distT="0" distB="0" distL="0" distR="0" wp14:anchorId="641FE398" wp14:editId="2E4A3B4B">
                  <wp:extent cx="4678680" cy="2573274"/>
                  <wp:effectExtent l="0" t="0" r="7620" b="0"/>
                  <wp:docPr id="8002393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39322" name="图片 8"/>
                          <pic:cNvPicPr>
                            <a:picLocks noChangeAspect="1" noChangeArrowheads="1"/>
                          </pic:cNvPicPr>
                        </pic:nvPicPr>
                        <pic:blipFill rotWithShape="1">
                          <a:blip r:embed="rId192"/>
                          <a:srcRect t="-660" r="3110" b="5922"/>
                          <a:stretch/>
                        </pic:blipFill>
                        <pic:spPr bwMode="auto">
                          <a:xfrm>
                            <a:off x="0" y="0"/>
                            <a:ext cx="4704968" cy="25877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31FAF" w14:paraId="5EF2779F" w14:textId="77777777" w:rsidTr="00E72531">
        <w:trPr>
          <w:jc w:val="center"/>
        </w:trPr>
        <w:tc>
          <w:tcPr>
            <w:tcW w:w="5000" w:type="pct"/>
            <w:vAlign w:val="center"/>
          </w:tcPr>
          <w:p w14:paraId="5165FDC6" w14:textId="2B0F84B2" w:rsidR="00276C99" w:rsidRPr="00276C99" w:rsidRDefault="004C41BD" w:rsidP="00276C99">
            <w:pPr>
              <w:pStyle w:val="afff0"/>
              <w:jc w:val="center"/>
              <w:rPr>
                <w:szCs w:val="21"/>
              </w:rPr>
            </w:pPr>
            <w:bookmarkStart w:id="227" w:name="_Toc167633158"/>
            <w:bookmarkStart w:id="228" w:name="_Toc168156870"/>
            <w:r>
              <w:rPr>
                <w:rFonts w:hint="eastAsia"/>
              </w:rPr>
              <w:t>图</w:t>
            </w:r>
            <w:r>
              <w:rPr>
                <w:rFonts w:hint="eastAsia"/>
              </w:rPr>
              <w:t>4-</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70476F">
              <w:rPr>
                <w:noProof/>
              </w:rPr>
              <w:t>18</w:t>
            </w:r>
            <w:r>
              <w:fldChar w:fldCharType="end"/>
            </w:r>
            <w:r>
              <w:rPr>
                <w:rFonts w:hint="eastAsia"/>
              </w:rPr>
              <w:t xml:space="preserve"> </w:t>
            </w:r>
            <w:r w:rsidR="00036B46">
              <w:rPr>
                <w:rFonts w:hint="eastAsia"/>
                <w:szCs w:val="21"/>
              </w:rPr>
              <w:t>基于</w:t>
            </w:r>
            <w:r w:rsidR="00036B46">
              <w:rPr>
                <w:rFonts w:hint="eastAsia"/>
                <w:szCs w:val="21"/>
              </w:rPr>
              <w:t>GPR</w:t>
            </w:r>
            <w:r w:rsidR="00036B46">
              <w:rPr>
                <w:rFonts w:hint="eastAsia"/>
                <w:szCs w:val="21"/>
              </w:rPr>
              <w:t>滚动预测变化</w:t>
            </w:r>
            <w:bookmarkEnd w:id="227"/>
            <w:bookmarkEnd w:id="228"/>
          </w:p>
        </w:tc>
      </w:tr>
      <w:tr w:rsidR="00036B46" w14:paraId="2C34493F" w14:textId="77777777" w:rsidTr="00E72531">
        <w:trPr>
          <w:jc w:val="center"/>
        </w:trPr>
        <w:tc>
          <w:tcPr>
            <w:tcW w:w="5000" w:type="pct"/>
            <w:vAlign w:val="center"/>
          </w:tcPr>
          <w:p w14:paraId="3E7867D6" w14:textId="0166100E" w:rsidR="00036B46" w:rsidRDefault="00036B46" w:rsidP="006F108D">
            <w:pPr>
              <w:tabs>
                <w:tab w:val="left" w:pos="3660"/>
              </w:tabs>
              <w:spacing w:line="240" w:lineRule="auto"/>
              <w:ind w:leftChars="-45" w:left="-108" w:firstLineChars="0" w:firstLine="0"/>
              <w:jc w:val="center"/>
              <w:rPr>
                <w:szCs w:val="21"/>
              </w:rPr>
            </w:pPr>
            <w:r>
              <w:rPr>
                <w:rFonts w:hint="eastAsia"/>
                <w:noProof/>
                <w:szCs w:val="21"/>
              </w:rPr>
              <w:drawing>
                <wp:inline distT="0" distB="0" distL="0" distR="0" wp14:anchorId="609E6B06" wp14:editId="6A318644">
                  <wp:extent cx="4686300" cy="2559857"/>
                  <wp:effectExtent l="0" t="0" r="0" b="0"/>
                  <wp:docPr id="12935554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55422" name="图片 9"/>
                          <pic:cNvPicPr>
                            <a:picLocks noChangeAspect="1" noChangeArrowheads="1"/>
                          </pic:cNvPicPr>
                        </pic:nvPicPr>
                        <pic:blipFill rotWithShape="1">
                          <a:blip r:embed="rId193"/>
                          <a:srcRect t="335" r="3158" b="5622"/>
                          <a:stretch/>
                        </pic:blipFill>
                        <pic:spPr bwMode="auto">
                          <a:xfrm>
                            <a:off x="0" y="0"/>
                            <a:ext cx="4753394" cy="25965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36B46" w14:paraId="2496907F" w14:textId="77777777" w:rsidTr="00E72531">
        <w:trPr>
          <w:jc w:val="center"/>
        </w:trPr>
        <w:tc>
          <w:tcPr>
            <w:tcW w:w="5000" w:type="pct"/>
            <w:vAlign w:val="center"/>
          </w:tcPr>
          <w:p w14:paraId="040DE854" w14:textId="2015FE55" w:rsidR="00276C99" w:rsidRPr="00E72531" w:rsidRDefault="004C41BD" w:rsidP="00E72531">
            <w:pPr>
              <w:pStyle w:val="afff0"/>
              <w:jc w:val="center"/>
              <w:rPr>
                <w:rFonts w:hint="eastAsia"/>
                <w:szCs w:val="21"/>
              </w:rPr>
            </w:pPr>
            <w:bookmarkStart w:id="229" w:name="_Ref167912129"/>
            <w:bookmarkStart w:id="230" w:name="_Toc167633159"/>
            <w:bookmarkStart w:id="231" w:name="_Toc168156871"/>
            <w:r>
              <w:rPr>
                <w:rFonts w:hint="eastAsia"/>
              </w:rPr>
              <w:t>图</w:t>
            </w:r>
            <w:r>
              <w:rPr>
                <w:rFonts w:hint="eastAsia"/>
              </w:rPr>
              <w:t>4-</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70476F">
              <w:rPr>
                <w:noProof/>
              </w:rPr>
              <w:t>19</w:t>
            </w:r>
            <w:r>
              <w:fldChar w:fldCharType="end"/>
            </w:r>
            <w:bookmarkEnd w:id="229"/>
            <w:r>
              <w:rPr>
                <w:rFonts w:hint="eastAsia"/>
              </w:rPr>
              <w:t xml:space="preserve"> </w:t>
            </w:r>
            <w:r w:rsidR="00036B46">
              <w:rPr>
                <w:rFonts w:hint="eastAsia"/>
                <w:szCs w:val="21"/>
              </w:rPr>
              <w:t>基于</w:t>
            </w:r>
            <w:r w:rsidR="00036B46">
              <w:rPr>
                <w:rFonts w:hint="eastAsia"/>
                <w:szCs w:val="21"/>
              </w:rPr>
              <w:t>SVR</w:t>
            </w:r>
            <w:r w:rsidR="00036B46">
              <w:rPr>
                <w:rFonts w:hint="eastAsia"/>
                <w:szCs w:val="21"/>
              </w:rPr>
              <w:t>滚动预测变化</w:t>
            </w:r>
            <w:bookmarkEnd w:id="230"/>
            <w:bookmarkEnd w:id="231"/>
          </w:p>
        </w:tc>
      </w:tr>
    </w:tbl>
    <w:p w14:paraId="25E196E4" w14:textId="04ABBEBB" w:rsidR="006A6541" w:rsidRDefault="006920D7" w:rsidP="00F56592">
      <w:pPr>
        <w:spacing w:line="400" w:lineRule="exact"/>
        <w:ind w:firstLine="480"/>
      </w:pPr>
      <w:r>
        <w:rPr>
          <w:rFonts w:hint="eastAsia"/>
        </w:rPr>
        <w:t>根据以上图像的变化趋势，</w:t>
      </w:r>
      <w:r w:rsidR="00B85E48">
        <w:rPr>
          <w:rFonts w:hint="eastAsia"/>
        </w:rPr>
        <w:t>进一步细化滚动测试的数据划分</w:t>
      </w:r>
      <w:r>
        <w:rPr>
          <w:rFonts w:hint="eastAsia"/>
        </w:rPr>
        <w:t>，在训练集大小区间为（</w:t>
      </w:r>
      <w:r>
        <w:rPr>
          <w:rFonts w:hint="eastAsia"/>
        </w:rPr>
        <w:t>100-300</w:t>
      </w:r>
      <w:r>
        <w:rPr>
          <w:rFonts w:hint="eastAsia"/>
        </w:rPr>
        <w:t>）之间，每隔</w:t>
      </w:r>
      <w:r>
        <w:rPr>
          <w:rFonts w:hint="eastAsia"/>
        </w:rPr>
        <w:t>5</w:t>
      </w:r>
      <w:r>
        <w:rPr>
          <w:rFonts w:hint="eastAsia"/>
        </w:rPr>
        <w:t>天取得一个滑动窗口大小</w:t>
      </w:r>
      <w:r w:rsidR="001D7E3C">
        <w:rPr>
          <w:rFonts w:hint="eastAsia"/>
        </w:rPr>
        <w:t>，</w:t>
      </w:r>
      <w:r w:rsidR="006A6541">
        <w:rPr>
          <w:rFonts w:hint="eastAsia"/>
        </w:rPr>
        <w:t>得到最佳模型预测效果及滑动区间的选取如</w:t>
      </w:r>
      <w:r w:rsidR="004C41BD">
        <w:fldChar w:fldCharType="begin"/>
      </w:r>
      <w:r w:rsidR="004C41BD">
        <w:instrText xml:space="preserve"> </w:instrText>
      </w:r>
      <w:r w:rsidR="004C41BD">
        <w:rPr>
          <w:rFonts w:hint="eastAsia"/>
        </w:rPr>
        <w:instrText>REF _Ref167912178 \h</w:instrText>
      </w:r>
      <w:r w:rsidR="004C41BD">
        <w:instrText xml:space="preserve"> </w:instrText>
      </w:r>
      <w:r w:rsidR="004C41BD">
        <w:fldChar w:fldCharType="separate"/>
      </w:r>
      <w:r w:rsidR="0070476F">
        <w:rPr>
          <w:rFonts w:hint="eastAsia"/>
        </w:rPr>
        <w:t>表</w:t>
      </w:r>
      <w:r w:rsidR="0070476F">
        <w:rPr>
          <w:rFonts w:hint="eastAsia"/>
        </w:rPr>
        <w:t>4-</w:t>
      </w:r>
      <w:r w:rsidR="0070476F">
        <w:rPr>
          <w:noProof/>
        </w:rPr>
        <w:t>13</w:t>
      </w:r>
      <w:r w:rsidR="004C41BD">
        <w:fldChar w:fldCharType="end"/>
      </w:r>
      <w:r w:rsidR="006A6541">
        <w:rPr>
          <w:rFonts w:hint="eastAsia"/>
        </w:rPr>
        <w:t>所示。</w:t>
      </w:r>
      <w:bookmarkStart w:id="232" w:name="_Ref167006047"/>
    </w:p>
    <w:p w14:paraId="32B7BA21" w14:textId="1A2A4012" w:rsidR="002A17BB" w:rsidRPr="006A6541" w:rsidRDefault="004C41BD" w:rsidP="00276C99">
      <w:pPr>
        <w:pStyle w:val="afff2"/>
        <w:keepNext/>
        <w:keepLines/>
        <w:jc w:val="center"/>
      </w:pPr>
      <w:bookmarkStart w:id="233" w:name="_Ref167912178"/>
      <w:bookmarkStart w:id="234" w:name="_Toc167633160"/>
      <w:bookmarkStart w:id="235" w:name="_Toc168156379"/>
      <w:bookmarkEnd w:id="232"/>
      <w:r>
        <w:rPr>
          <w:rFonts w:hint="eastAsia"/>
        </w:rPr>
        <w:t>表</w:t>
      </w:r>
      <w:r>
        <w:rPr>
          <w:rFonts w:hint="eastAsia"/>
        </w:rPr>
        <w:t>4-</w:t>
      </w:r>
      <w:r>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fldChar w:fldCharType="separate"/>
      </w:r>
      <w:r w:rsidR="0070476F">
        <w:rPr>
          <w:noProof/>
        </w:rPr>
        <w:t>13</w:t>
      </w:r>
      <w:r>
        <w:fldChar w:fldCharType="end"/>
      </w:r>
      <w:bookmarkEnd w:id="233"/>
      <w:r>
        <w:rPr>
          <w:rFonts w:hint="eastAsia"/>
        </w:rPr>
        <w:t xml:space="preserve"> </w:t>
      </w:r>
      <w:r w:rsidR="002A17BB" w:rsidRPr="006A6541">
        <w:rPr>
          <w:rFonts w:hint="eastAsia"/>
        </w:rPr>
        <w:t>基于</w:t>
      </w:r>
      <w:r w:rsidR="001D7E3C">
        <w:rPr>
          <w:rFonts w:hint="eastAsia"/>
        </w:rPr>
        <w:t>训练窗口</w:t>
      </w:r>
      <w:r w:rsidR="002A17BB" w:rsidRPr="006A6541">
        <w:t>回归模型</w:t>
      </w:r>
      <w:r w:rsidR="002A17BB" w:rsidRPr="006A6541">
        <w:rPr>
          <w:rFonts w:hint="eastAsia"/>
        </w:rPr>
        <w:t>评价指标</w:t>
      </w:r>
      <w:bookmarkEnd w:id="234"/>
      <w:bookmarkEnd w:id="235"/>
    </w:p>
    <w:tbl>
      <w:tblPr>
        <w:tblStyle w:val="14"/>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39"/>
        <w:gridCol w:w="3065"/>
        <w:gridCol w:w="1840"/>
        <w:gridCol w:w="2042"/>
      </w:tblGrid>
      <w:tr w:rsidR="002E40D9" w14:paraId="6E4AB1F2" w14:textId="77777777" w:rsidTr="00201D26">
        <w:trPr>
          <w:trHeight w:val="57"/>
          <w:jc w:val="center"/>
        </w:trPr>
        <w:tc>
          <w:tcPr>
            <w:tcW w:w="968" w:type="pct"/>
            <w:tcBorders>
              <w:top w:val="single" w:sz="4" w:space="0" w:color="auto"/>
              <w:bottom w:val="single" w:sz="4" w:space="0" w:color="auto"/>
            </w:tcBorders>
            <w:shd w:val="clear" w:color="auto" w:fill="auto"/>
            <w:vAlign w:val="center"/>
          </w:tcPr>
          <w:p w14:paraId="5027AD65" w14:textId="77777777" w:rsidR="002E40D9" w:rsidRPr="00BC3FE9" w:rsidRDefault="002E40D9" w:rsidP="00BC3FE9">
            <w:pPr>
              <w:spacing w:before="0" w:after="0" w:line="400" w:lineRule="exact"/>
              <w:ind w:firstLineChars="0" w:firstLine="0"/>
              <w:jc w:val="center"/>
              <w:rPr>
                <w:rFonts w:ascii="Times New Roman" w:hAnsi="Times New Roman"/>
                <w:sz w:val="21"/>
                <w:szCs w:val="21"/>
              </w:rPr>
            </w:pPr>
            <w:r w:rsidRPr="00BC3FE9">
              <w:rPr>
                <w:rFonts w:ascii="Times New Roman" w:hAnsi="Times New Roman" w:hint="eastAsia"/>
                <w:sz w:val="21"/>
                <w:szCs w:val="21"/>
              </w:rPr>
              <w:t>回归类型</w:t>
            </w:r>
          </w:p>
        </w:tc>
        <w:tc>
          <w:tcPr>
            <w:tcW w:w="1823" w:type="pct"/>
            <w:gridSpan w:val="2"/>
            <w:tcBorders>
              <w:top w:val="single" w:sz="4" w:space="0" w:color="auto"/>
              <w:bottom w:val="single" w:sz="4" w:space="0" w:color="auto"/>
            </w:tcBorders>
            <w:shd w:val="clear" w:color="auto" w:fill="auto"/>
            <w:vAlign w:val="center"/>
          </w:tcPr>
          <w:p w14:paraId="4ACE0DA4" w14:textId="2E31E9FF" w:rsidR="002E40D9" w:rsidRPr="00BC3FE9" w:rsidRDefault="002E40D9" w:rsidP="00BC3FE9">
            <w:pPr>
              <w:spacing w:before="0" w:after="0" w:line="400" w:lineRule="exact"/>
              <w:ind w:firstLineChars="0" w:firstLine="0"/>
              <w:jc w:val="center"/>
              <w:rPr>
                <w:rFonts w:ascii="Times New Roman" w:hAnsi="Times New Roman"/>
                <w:sz w:val="21"/>
                <w:szCs w:val="21"/>
              </w:rPr>
            </w:pPr>
            <w:r w:rsidRPr="00BC3FE9">
              <w:rPr>
                <w:rFonts w:ascii="Times New Roman" w:hAnsi="Times New Roman" w:hint="eastAsia"/>
                <w:sz w:val="21"/>
                <w:szCs w:val="21"/>
              </w:rPr>
              <w:t>最佳参数对应滑动窗口大小</w:t>
            </w:r>
          </w:p>
        </w:tc>
        <w:tc>
          <w:tcPr>
            <w:tcW w:w="1047" w:type="pct"/>
            <w:tcBorders>
              <w:top w:val="single" w:sz="4" w:space="0" w:color="auto"/>
              <w:bottom w:val="single" w:sz="4" w:space="0" w:color="auto"/>
            </w:tcBorders>
            <w:shd w:val="clear" w:color="auto" w:fill="auto"/>
            <w:vAlign w:val="center"/>
          </w:tcPr>
          <w:p w14:paraId="357407AA" w14:textId="77777777" w:rsidR="002E40D9" w:rsidRPr="00BC3FE9" w:rsidRDefault="002E40D9" w:rsidP="00BC3FE9">
            <w:pPr>
              <w:spacing w:before="0" w:after="0" w:line="400" w:lineRule="exact"/>
              <w:ind w:firstLineChars="0" w:firstLine="0"/>
              <w:jc w:val="center"/>
              <w:rPr>
                <w:rFonts w:ascii="Times New Roman" w:hAnsi="Times New Roman"/>
                <w:sz w:val="21"/>
                <w:szCs w:val="21"/>
              </w:rPr>
            </w:pPr>
            <w:r w:rsidRPr="00BC3FE9">
              <w:rPr>
                <w:rFonts w:ascii="Times New Roman" w:hAnsi="Times New Roman"/>
                <w:sz w:val="21"/>
                <w:szCs w:val="21"/>
              </w:rPr>
              <w:t>rmse</w:t>
            </w:r>
          </w:p>
        </w:tc>
        <w:tc>
          <w:tcPr>
            <w:tcW w:w="1162" w:type="pct"/>
            <w:tcBorders>
              <w:top w:val="single" w:sz="4" w:space="0" w:color="auto"/>
              <w:bottom w:val="single" w:sz="4" w:space="0" w:color="auto"/>
            </w:tcBorders>
            <w:shd w:val="clear" w:color="auto" w:fill="auto"/>
            <w:vAlign w:val="center"/>
          </w:tcPr>
          <w:p w14:paraId="0030E195" w14:textId="77777777" w:rsidR="002E40D9" w:rsidRPr="00BC3FE9" w:rsidRDefault="002E40D9" w:rsidP="00BC3FE9">
            <w:pPr>
              <w:spacing w:before="0" w:after="0" w:line="400" w:lineRule="exact"/>
              <w:ind w:firstLineChars="0" w:firstLine="0"/>
              <w:jc w:val="center"/>
              <w:rPr>
                <w:rFonts w:ascii="Times New Roman" w:hAnsi="Times New Roman"/>
                <w:sz w:val="21"/>
                <w:szCs w:val="21"/>
              </w:rPr>
            </w:pPr>
            <w:r w:rsidRPr="00BC3FE9">
              <w:rPr>
                <w:rFonts w:ascii="Times New Roman" w:hAnsi="Times New Roman"/>
                <w:sz w:val="21"/>
                <w:szCs w:val="21"/>
              </w:rPr>
              <w:t>accuracy</w:t>
            </w:r>
          </w:p>
        </w:tc>
      </w:tr>
      <w:tr w:rsidR="00537C5F" w14:paraId="0905480A" w14:textId="77777777" w:rsidTr="00201D26">
        <w:trPr>
          <w:trHeight w:val="356"/>
          <w:jc w:val="center"/>
        </w:trPr>
        <w:tc>
          <w:tcPr>
            <w:tcW w:w="1047" w:type="pct"/>
            <w:gridSpan w:val="2"/>
            <w:tcBorders>
              <w:top w:val="nil"/>
              <w:bottom w:val="nil"/>
            </w:tcBorders>
            <w:shd w:val="clear" w:color="auto" w:fill="auto"/>
          </w:tcPr>
          <w:p w14:paraId="7CFA3305" w14:textId="46343695" w:rsidR="00537C5F" w:rsidRPr="00537C5F" w:rsidRDefault="00537C5F" w:rsidP="00537C5F">
            <w:pPr>
              <w:spacing w:before="0" w:after="0" w:line="400" w:lineRule="exact"/>
              <w:ind w:firstLineChars="0" w:firstLine="0"/>
              <w:jc w:val="center"/>
              <w:rPr>
                <w:rFonts w:ascii="Times New Roman" w:hAnsi="Times New Roman"/>
                <w:sz w:val="21"/>
                <w:szCs w:val="21"/>
              </w:rPr>
            </w:pPr>
            <w:r w:rsidRPr="00BC3FE9">
              <w:rPr>
                <w:rFonts w:ascii="Times New Roman" w:hAnsi="Times New Roman" w:hint="eastAsia"/>
                <w:sz w:val="21"/>
                <w:szCs w:val="21"/>
              </w:rPr>
              <w:t>BRR</w:t>
            </w:r>
          </w:p>
        </w:tc>
        <w:tc>
          <w:tcPr>
            <w:tcW w:w="1744" w:type="pct"/>
            <w:tcBorders>
              <w:top w:val="nil"/>
              <w:bottom w:val="nil"/>
            </w:tcBorders>
            <w:shd w:val="clear" w:color="auto" w:fill="auto"/>
          </w:tcPr>
          <w:p w14:paraId="25843809" w14:textId="303C444D" w:rsidR="00537C5F" w:rsidRPr="00537C5F" w:rsidRDefault="00537C5F" w:rsidP="00537C5F">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165</w:t>
            </w:r>
          </w:p>
        </w:tc>
        <w:tc>
          <w:tcPr>
            <w:tcW w:w="1047" w:type="pct"/>
            <w:tcBorders>
              <w:top w:val="nil"/>
              <w:bottom w:val="nil"/>
            </w:tcBorders>
            <w:shd w:val="clear" w:color="auto" w:fill="auto"/>
          </w:tcPr>
          <w:p w14:paraId="5C66766D" w14:textId="7255AE25" w:rsidR="00537C5F" w:rsidRPr="00537C5F" w:rsidRDefault="00537C5F" w:rsidP="00537C5F">
            <w:pPr>
              <w:spacing w:before="0" w:after="0" w:line="400" w:lineRule="exact"/>
              <w:ind w:firstLineChars="0" w:firstLine="0"/>
              <w:jc w:val="center"/>
              <w:rPr>
                <w:rFonts w:ascii="Times New Roman" w:hAnsi="Times New Roman"/>
                <w:sz w:val="21"/>
                <w:szCs w:val="21"/>
              </w:rPr>
            </w:pPr>
            <w:r w:rsidRPr="00537C5F">
              <w:rPr>
                <w:rFonts w:ascii="Times New Roman" w:hAnsi="Times New Roman"/>
                <w:sz w:val="21"/>
                <w:szCs w:val="21"/>
              </w:rPr>
              <w:t>54.205271</w:t>
            </w:r>
          </w:p>
        </w:tc>
        <w:tc>
          <w:tcPr>
            <w:tcW w:w="1162" w:type="pct"/>
            <w:tcBorders>
              <w:top w:val="nil"/>
              <w:bottom w:val="nil"/>
            </w:tcBorders>
            <w:shd w:val="clear" w:color="auto" w:fill="auto"/>
          </w:tcPr>
          <w:p w14:paraId="61DA2689" w14:textId="2C813C97" w:rsidR="00537C5F" w:rsidRPr="00537C5F" w:rsidRDefault="00537C5F" w:rsidP="00537C5F">
            <w:pPr>
              <w:spacing w:before="0" w:after="0" w:line="400" w:lineRule="exact"/>
              <w:ind w:firstLineChars="0" w:firstLine="0"/>
              <w:jc w:val="center"/>
              <w:rPr>
                <w:rFonts w:ascii="Times New Roman" w:hAnsi="Times New Roman"/>
                <w:sz w:val="21"/>
                <w:szCs w:val="21"/>
              </w:rPr>
            </w:pPr>
            <w:r w:rsidRPr="00537C5F">
              <w:rPr>
                <w:rFonts w:ascii="Times New Roman" w:hAnsi="Times New Roman"/>
                <w:sz w:val="21"/>
                <w:szCs w:val="21"/>
              </w:rPr>
              <w:t>0.786062</w:t>
            </w:r>
          </w:p>
        </w:tc>
      </w:tr>
      <w:tr w:rsidR="00537C5F" w14:paraId="143C8DFD" w14:textId="77777777" w:rsidTr="00201D26">
        <w:trPr>
          <w:trHeight w:val="356"/>
          <w:jc w:val="center"/>
        </w:trPr>
        <w:tc>
          <w:tcPr>
            <w:tcW w:w="1047" w:type="pct"/>
            <w:gridSpan w:val="2"/>
            <w:tcBorders>
              <w:top w:val="nil"/>
              <w:bottom w:val="nil"/>
            </w:tcBorders>
            <w:shd w:val="clear" w:color="auto" w:fill="auto"/>
          </w:tcPr>
          <w:p w14:paraId="5B590C10" w14:textId="77777777" w:rsidR="00537C5F" w:rsidRPr="00BC3FE9" w:rsidRDefault="00537C5F" w:rsidP="00537C5F">
            <w:pPr>
              <w:spacing w:before="0" w:after="0" w:line="400" w:lineRule="exact"/>
              <w:ind w:firstLineChars="0" w:firstLine="0"/>
              <w:jc w:val="center"/>
              <w:rPr>
                <w:rFonts w:ascii="Times New Roman" w:hAnsi="Times New Roman"/>
                <w:sz w:val="21"/>
                <w:szCs w:val="21"/>
              </w:rPr>
            </w:pPr>
            <w:r w:rsidRPr="00BC3FE9">
              <w:rPr>
                <w:rFonts w:ascii="Times New Roman" w:hAnsi="Times New Roman" w:hint="eastAsia"/>
                <w:sz w:val="21"/>
                <w:szCs w:val="21"/>
              </w:rPr>
              <w:t>GPR</w:t>
            </w:r>
          </w:p>
        </w:tc>
        <w:tc>
          <w:tcPr>
            <w:tcW w:w="1744" w:type="pct"/>
            <w:tcBorders>
              <w:top w:val="nil"/>
              <w:bottom w:val="nil"/>
            </w:tcBorders>
            <w:shd w:val="clear" w:color="auto" w:fill="auto"/>
          </w:tcPr>
          <w:p w14:paraId="6F416C00" w14:textId="1306A1CB" w:rsidR="00537C5F" w:rsidRPr="00BC3FE9" w:rsidRDefault="00D1416E" w:rsidP="00537C5F">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135</w:t>
            </w:r>
          </w:p>
        </w:tc>
        <w:tc>
          <w:tcPr>
            <w:tcW w:w="1047" w:type="pct"/>
            <w:tcBorders>
              <w:top w:val="nil"/>
              <w:bottom w:val="nil"/>
            </w:tcBorders>
            <w:shd w:val="clear" w:color="auto" w:fill="auto"/>
          </w:tcPr>
          <w:p w14:paraId="7653A782" w14:textId="7FDAC0D9" w:rsidR="00537C5F" w:rsidRPr="00BC3FE9" w:rsidRDefault="00D1416E" w:rsidP="00537C5F">
            <w:pPr>
              <w:spacing w:before="0" w:after="0" w:line="400" w:lineRule="exact"/>
              <w:ind w:firstLineChars="0" w:firstLine="0"/>
              <w:jc w:val="center"/>
              <w:rPr>
                <w:rFonts w:ascii="Times New Roman" w:hAnsi="Times New Roman"/>
                <w:sz w:val="21"/>
                <w:szCs w:val="21"/>
              </w:rPr>
            </w:pPr>
            <w:r w:rsidRPr="00D1416E">
              <w:rPr>
                <w:rFonts w:ascii="Times New Roman" w:hAnsi="Times New Roman"/>
                <w:sz w:val="21"/>
                <w:szCs w:val="21"/>
              </w:rPr>
              <w:t>53.715774</w:t>
            </w:r>
          </w:p>
        </w:tc>
        <w:tc>
          <w:tcPr>
            <w:tcW w:w="1162" w:type="pct"/>
            <w:tcBorders>
              <w:top w:val="nil"/>
              <w:bottom w:val="nil"/>
            </w:tcBorders>
            <w:shd w:val="clear" w:color="auto" w:fill="auto"/>
          </w:tcPr>
          <w:p w14:paraId="099E2D4D" w14:textId="69C48DA2" w:rsidR="00537C5F" w:rsidRPr="00BC3FE9" w:rsidRDefault="00D1416E" w:rsidP="00537C5F">
            <w:pPr>
              <w:spacing w:before="0" w:after="0" w:line="400" w:lineRule="exact"/>
              <w:ind w:firstLineChars="0" w:firstLine="0"/>
              <w:jc w:val="center"/>
              <w:rPr>
                <w:rFonts w:ascii="Times New Roman" w:hAnsi="Times New Roman"/>
                <w:sz w:val="21"/>
                <w:szCs w:val="21"/>
              </w:rPr>
            </w:pPr>
            <w:r w:rsidRPr="00D1416E">
              <w:rPr>
                <w:rFonts w:ascii="Times New Roman" w:hAnsi="Times New Roman"/>
                <w:sz w:val="21"/>
                <w:szCs w:val="21"/>
              </w:rPr>
              <w:t>0.807799</w:t>
            </w:r>
          </w:p>
        </w:tc>
      </w:tr>
      <w:tr w:rsidR="00537C5F" w14:paraId="53EDE8A8" w14:textId="77777777" w:rsidTr="00201D26">
        <w:trPr>
          <w:trHeight w:val="356"/>
          <w:jc w:val="center"/>
        </w:trPr>
        <w:tc>
          <w:tcPr>
            <w:tcW w:w="1047" w:type="pct"/>
            <w:gridSpan w:val="2"/>
            <w:tcBorders>
              <w:top w:val="nil"/>
              <w:bottom w:val="single" w:sz="4" w:space="0" w:color="auto"/>
            </w:tcBorders>
            <w:shd w:val="clear" w:color="auto" w:fill="auto"/>
          </w:tcPr>
          <w:p w14:paraId="7C980EE3" w14:textId="77777777" w:rsidR="00537C5F" w:rsidRPr="00BC3FE9" w:rsidRDefault="00537C5F" w:rsidP="00537C5F">
            <w:pPr>
              <w:spacing w:before="0" w:after="0" w:line="400" w:lineRule="exact"/>
              <w:ind w:firstLineChars="0" w:firstLine="0"/>
              <w:jc w:val="center"/>
              <w:rPr>
                <w:rFonts w:ascii="Times New Roman" w:hAnsi="Times New Roman"/>
                <w:sz w:val="21"/>
                <w:szCs w:val="21"/>
              </w:rPr>
            </w:pPr>
            <w:r w:rsidRPr="00BC3FE9">
              <w:rPr>
                <w:rFonts w:ascii="Times New Roman" w:hAnsi="Times New Roman" w:hint="eastAsia"/>
                <w:sz w:val="21"/>
                <w:szCs w:val="21"/>
              </w:rPr>
              <w:t>SVM</w:t>
            </w:r>
          </w:p>
        </w:tc>
        <w:tc>
          <w:tcPr>
            <w:tcW w:w="1744" w:type="pct"/>
            <w:tcBorders>
              <w:top w:val="nil"/>
              <w:bottom w:val="single" w:sz="4" w:space="0" w:color="auto"/>
            </w:tcBorders>
            <w:shd w:val="clear" w:color="auto" w:fill="auto"/>
          </w:tcPr>
          <w:p w14:paraId="6A570B07" w14:textId="1A9BEB29" w:rsidR="00537C5F" w:rsidRPr="00BC3FE9" w:rsidRDefault="00D1416E" w:rsidP="00537C5F">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135</w:t>
            </w:r>
          </w:p>
        </w:tc>
        <w:tc>
          <w:tcPr>
            <w:tcW w:w="1047" w:type="pct"/>
            <w:tcBorders>
              <w:top w:val="nil"/>
              <w:bottom w:val="single" w:sz="4" w:space="0" w:color="auto"/>
            </w:tcBorders>
            <w:shd w:val="clear" w:color="auto" w:fill="auto"/>
          </w:tcPr>
          <w:p w14:paraId="1CBA58AB" w14:textId="1DAA844C" w:rsidR="00537C5F" w:rsidRPr="00BC3FE9" w:rsidRDefault="00D1416E" w:rsidP="00537C5F">
            <w:pPr>
              <w:spacing w:before="0" w:after="0" w:line="400" w:lineRule="exact"/>
              <w:ind w:firstLineChars="0" w:firstLine="0"/>
              <w:jc w:val="center"/>
              <w:rPr>
                <w:rFonts w:ascii="Times New Roman" w:hAnsi="Times New Roman"/>
                <w:sz w:val="21"/>
                <w:szCs w:val="21"/>
              </w:rPr>
            </w:pPr>
            <w:r w:rsidRPr="00D1416E">
              <w:rPr>
                <w:rFonts w:ascii="Times New Roman" w:hAnsi="Times New Roman"/>
                <w:sz w:val="21"/>
                <w:szCs w:val="21"/>
              </w:rPr>
              <w:t>55.389292</w:t>
            </w:r>
          </w:p>
        </w:tc>
        <w:tc>
          <w:tcPr>
            <w:tcW w:w="1162" w:type="pct"/>
            <w:tcBorders>
              <w:top w:val="nil"/>
              <w:bottom w:val="single" w:sz="4" w:space="0" w:color="auto"/>
            </w:tcBorders>
            <w:shd w:val="clear" w:color="auto" w:fill="auto"/>
          </w:tcPr>
          <w:p w14:paraId="70DFC74E" w14:textId="55D7524D" w:rsidR="00537C5F" w:rsidRPr="00BC3FE9" w:rsidRDefault="00D1416E" w:rsidP="00537C5F">
            <w:pPr>
              <w:spacing w:before="0" w:after="0" w:line="400" w:lineRule="exact"/>
              <w:ind w:firstLineChars="0" w:firstLine="0"/>
              <w:jc w:val="center"/>
              <w:rPr>
                <w:rFonts w:ascii="Times New Roman" w:hAnsi="Times New Roman"/>
                <w:sz w:val="21"/>
                <w:szCs w:val="21"/>
              </w:rPr>
            </w:pPr>
            <w:r w:rsidRPr="00D1416E">
              <w:rPr>
                <w:rFonts w:ascii="Times New Roman" w:hAnsi="Times New Roman"/>
                <w:sz w:val="21"/>
                <w:szCs w:val="21"/>
              </w:rPr>
              <w:t>0.805165</w:t>
            </w:r>
          </w:p>
        </w:tc>
      </w:tr>
    </w:tbl>
    <w:p w14:paraId="3FCE1F30" w14:textId="6F75625E" w:rsidR="006920D7" w:rsidRDefault="006920D7" w:rsidP="004A1D09">
      <w:pPr>
        <w:ind w:firstLine="480"/>
      </w:pPr>
      <w:r>
        <w:rPr>
          <w:rFonts w:hint="eastAsia"/>
        </w:rPr>
        <w:t>根据以上图表的反应，尽管在训练集数量达到</w:t>
      </w:r>
      <w:r>
        <w:rPr>
          <w:rFonts w:hint="eastAsia"/>
        </w:rPr>
        <w:t>350</w:t>
      </w:r>
      <w:r>
        <w:rPr>
          <w:rFonts w:hint="eastAsia"/>
        </w:rPr>
        <w:t>个之后基本无异常值的出现，但其准确度、误差曲线都表明</w:t>
      </w:r>
      <w:r>
        <w:rPr>
          <w:rFonts w:hint="eastAsia"/>
        </w:rPr>
        <w:t>350</w:t>
      </w:r>
      <w:r>
        <w:rPr>
          <w:rFonts w:hint="eastAsia"/>
        </w:rPr>
        <w:t>左右的数据发生突变</w:t>
      </w:r>
      <w:r w:rsidR="00D1416E">
        <w:rPr>
          <w:rFonts w:hint="eastAsia"/>
        </w:rPr>
        <w:t>且</w:t>
      </w:r>
      <w:r>
        <w:rPr>
          <w:rFonts w:hint="eastAsia"/>
        </w:rPr>
        <w:t>不符合发展规律</w:t>
      </w:r>
      <w:r w:rsidR="00D1416E">
        <w:rPr>
          <w:rFonts w:hint="eastAsia"/>
        </w:rPr>
        <w:t>，不分析这部分数据。可以看到高斯过程回归相对于贝叶斯岭回归更加稳定，改变预测窗口大小</w:t>
      </w:r>
      <w:r w:rsidR="00D1416E">
        <w:rPr>
          <w:rFonts w:hint="eastAsia"/>
        </w:rPr>
        <w:lastRenderedPageBreak/>
        <w:t>对其结果影响变化更加缓慢，而贝叶斯岭回归考虑更多样本影响，导致更少的异常值。</w:t>
      </w:r>
      <w:r w:rsidR="006F108D">
        <w:rPr>
          <w:rFonts w:hint="eastAsia"/>
        </w:rPr>
        <w:t>而支持向量回归机，虽然相较于前两个模型受滑动窗口选取影响较大，但经过测试即使在样本量较少的情况下（在训练集只有</w:t>
      </w:r>
      <w:r w:rsidR="006F108D">
        <w:rPr>
          <w:rFonts w:hint="eastAsia"/>
        </w:rPr>
        <w:t>20</w:t>
      </w:r>
      <w:r w:rsidR="006F108D">
        <w:rPr>
          <w:rFonts w:hint="eastAsia"/>
        </w:rPr>
        <w:t>个样本的情况下，平均准确度能达到</w:t>
      </w:r>
      <w:r w:rsidR="006F108D">
        <w:rPr>
          <w:rFonts w:hint="eastAsia"/>
        </w:rPr>
        <w:t>0.61</w:t>
      </w:r>
      <w:r w:rsidR="006F108D">
        <w:rPr>
          <w:rFonts w:hint="eastAsia"/>
        </w:rPr>
        <w:t>），也可以进行较为准确的预测。</w:t>
      </w:r>
    </w:p>
    <w:p w14:paraId="2CBC6397" w14:textId="0EA48DBD" w:rsidR="004A1D09" w:rsidRDefault="001D7E3C" w:rsidP="004A1D09">
      <w:pPr>
        <w:ind w:firstLine="480"/>
      </w:pPr>
      <w:r>
        <w:rPr>
          <w:rFonts w:hint="eastAsia"/>
        </w:rPr>
        <w:t>除此以外考虑到短期依赖问题，对</w:t>
      </w:r>
      <w:r w:rsidR="00276C99">
        <w:rPr>
          <w:rFonts w:hint="eastAsia"/>
        </w:rPr>
        <w:t>于</w:t>
      </w:r>
      <w:r>
        <w:rPr>
          <w:rFonts w:hint="eastAsia"/>
        </w:rPr>
        <w:t>预测</w:t>
      </w:r>
      <w:r w:rsidR="00276C99">
        <w:rPr>
          <w:rFonts w:hint="eastAsia"/>
        </w:rPr>
        <w:t>集</w:t>
      </w:r>
      <w:r>
        <w:rPr>
          <w:rFonts w:hint="eastAsia"/>
        </w:rPr>
        <w:t>窗口的选取也进行重新滚动测试，选取表现最好时间频率五天连续样本为实验内容，滑动区间的变化以一天、三天、五天样本点为测试集得到不同模型的预测值，探究不同模型对于短期预测，由于一天的测试集已经无法求取其</w:t>
      </w:r>
      <w:r>
        <w:rPr>
          <w:rFonts w:hint="eastAsia"/>
        </w:rPr>
        <w:t>R2</w:t>
      </w:r>
      <w:r>
        <w:rPr>
          <w:rFonts w:hint="eastAsia"/>
        </w:rPr>
        <w:t>决定系数和可解释性方差，因此，这里主要采用</w:t>
      </w:r>
      <w:r>
        <w:rPr>
          <w:rFonts w:hint="eastAsia"/>
        </w:rPr>
        <w:t>RMSE</w:t>
      </w:r>
      <w:r>
        <w:rPr>
          <w:rFonts w:hint="eastAsia"/>
        </w:rPr>
        <w:t>、</w:t>
      </w:r>
      <w:r>
        <w:rPr>
          <w:rFonts w:hint="eastAsia"/>
        </w:rPr>
        <w:t>MAE</w:t>
      </w:r>
      <w:r>
        <w:rPr>
          <w:rFonts w:hint="eastAsia"/>
        </w:rPr>
        <w:t>、</w:t>
      </w:r>
      <w:r>
        <w:rPr>
          <w:rFonts w:hint="eastAsia"/>
        </w:rPr>
        <w:t>Accuracy</w:t>
      </w:r>
      <w:r>
        <w:rPr>
          <w:rFonts w:hint="eastAsia"/>
        </w:rPr>
        <w:t>作为评估指标</w:t>
      </w:r>
      <w:r w:rsidR="004235B3">
        <w:rPr>
          <w:rFonts w:hint="eastAsia"/>
        </w:rPr>
        <w:t>得到</w:t>
      </w:r>
      <w:r w:rsidR="004C41BD">
        <w:fldChar w:fldCharType="begin"/>
      </w:r>
      <w:r w:rsidR="004C41BD">
        <w:instrText xml:space="preserve"> </w:instrText>
      </w:r>
      <w:r w:rsidR="004C41BD">
        <w:rPr>
          <w:rFonts w:hint="eastAsia"/>
        </w:rPr>
        <w:instrText>REF _Ref167912224 \h</w:instrText>
      </w:r>
      <w:r w:rsidR="004C41BD">
        <w:instrText xml:space="preserve"> </w:instrText>
      </w:r>
      <w:r w:rsidR="004C41BD">
        <w:fldChar w:fldCharType="separate"/>
      </w:r>
      <w:r w:rsidR="0070476F">
        <w:rPr>
          <w:rFonts w:hint="eastAsia"/>
        </w:rPr>
        <w:t>表</w:t>
      </w:r>
      <w:r w:rsidR="0070476F">
        <w:rPr>
          <w:rFonts w:hint="eastAsia"/>
        </w:rPr>
        <w:t>4-</w:t>
      </w:r>
      <w:r w:rsidR="0070476F">
        <w:rPr>
          <w:noProof/>
        </w:rPr>
        <w:t>14</w:t>
      </w:r>
      <w:r w:rsidR="004C41BD">
        <w:fldChar w:fldCharType="end"/>
      </w:r>
      <w:r w:rsidR="004235B3">
        <w:rPr>
          <w:rFonts w:hint="eastAsia"/>
        </w:rPr>
        <w:t>：</w:t>
      </w:r>
    </w:p>
    <w:p w14:paraId="5383F5FE" w14:textId="56EC5A0F" w:rsidR="004235B3" w:rsidRPr="00136EEA" w:rsidRDefault="004C41BD" w:rsidP="004C41BD">
      <w:pPr>
        <w:pStyle w:val="afff2"/>
        <w:jc w:val="center"/>
      </w:pPr>
      <w:bookmarkStart w:id="236" w:name="_Ref167912224"/>
      <w:bookmarkStart w:id="237" w:name="_Toc167633161"/>
      <w:bookmarkStart w:id="238" w:name="_Toc168156380"/>
      <w:r>
        <w:rPr>
          <w:rFonts w:hint="eastAsia"/>
        </w:rPr>
        <w:t>表</w:t>
      </w:r>
      <w:r>
        <w:rPr>
          <w:rFonts w:hint="eastAsia"/>
        </w:rPr>
        <w:t>4-</w:t>
      </w:r>
      <w:r>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fldChar w:fldCharType="separate"/>
      </w:r>
      <w:r w:rsidR="0070476F">
        <w:rPr>
          <w:noProof/>
        </w:rPr>
        <w:t>14</w:t>
      </w:r>
      <w:r>
        <w:fldChar w:fldCharType="end"/>
      </w:r>
      <w:bookmarkEnd w:id="236"/>
      <w:r>
        <w:rPr>
          <w:rFonts w:hint="eastAsia"/>
        </w:rPr>
        <w:t xml:space="preserve"> </w:t>
      </w:r>
      <w:r w:rsidR="004235B3" w:rsidRPr="00136EEA">
        <w:rPr>
          <w:rFonts w:hint="eastAsia"/>
        </w:rPr>
        <w:t>基于测试窗口</w:t>
      </w:r>
      <w:r w:rsidR="004235B3" w:rsidRPr="00136EEA">
        <w:t>回归模型</w:t>
      </w:r>
      <w:r w:rsidR="004235B3" w:rsidRPr="00136EEA">
        <w:rPr>
          <w:rFonts w:hint="eastAsia"/>
        </w:rPr>
        <w:t>评价指标</w:t>
      </w:r>
      <w:bookmarkEnd w:id="237"/>
      <w:bookmarkEnd w:id="238"/>
    </w:p>
    <w:tbl>
      <w:tblPr>
        <w:tblStyle w:val="14"/>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2128"/>
        <w:gridCol w:w="1844"/>
        <w:gridCol w:w="1845"/>
        <w:gridCol w:w="1554"/>
      </w:tblGrid>
      <w:tr w:rsidR="006F108D" w14:paraId="087A6A42" w14:textId="77777777" w:rsidTr="00201D26">
        <w:trPr>
          <w:trHeight w:val="283"/>
          <w:jc w:val="center"/>
        </w:trPr>
        <w:tc>
          <w:tcPr>
            <w:tcW w:w="806" w:type="pct"/>
            <w:tcBorders>
              <w:top w:val="single" w:sz="4" w:space="0" w:color="auto"/>
              <w:bottom w:val="single" w:sz="4" w:space="0" w:color="auto"/>
            </w:tcBorders>
            <w:shd w:val="clear" w:color="auto" w:fill="auto"/>
            <w:vAlign w:val="center"/>
          </w:tcPr>
          <w:p w14:paraId="0880E978" w14:textId="77777777" w:rsidR="004235B3" w:rsidRPr="00BC3FE9" w:rsidRDefault="004235B3" w:rsidP="00A16602">
            <w:pPr>
              <w:spacing w:before="0" w:after="0" w:line="400" w:lineRule="exact"/>
              <w:ind w:firstLineChars="0" w:firstLine="0"/>
              <w:jc w:val="center"/>
              <w:rPr>
                <w:rFonts w:ascii="Times New Roman" w:hAnsi="Times New Roman"/>
                <w:sz w:val="21"/>
                <w:szCs w:val="21"/>
              </w:rPr>
            </w:pPr>
            <w:r w:rsidRPr="00BC3FE9">
              <w:rPr>
                <w:rFonts w:ascii="Times New Roman" w:hAnsi="Times New Roman" w:hint="eastAsia"/>
                <w:sz w:val="21"/>
                <w:szCs w:val="21"/>
              </w:rPr>
              <w:t>回归类型</w:t>
            </w:r>
          </w:p>
        </w:tc>
        <w:tc>
          <w:tcPr>
            <w:tcW w:w="1211" w:type="pct"/>
            <w:tcBorders>
              <w:top w:val="single" w:sz="4" w:space="0" w:color="auto"/>
              <w:bottom w:val="single" w:sz="4" w:space="0" w:color="auto"/>
            </w:tcBorders>
            <w:shd w:val="clear" w:color="auto" w:fill="auto"/>
            <w:vAlign w:val="center"/>
          </w:tcPr>
          <w:p w14:paraId="48B6F765" w14:textId="4318844C" w:rsidR="004235B3" w:rsidRPr="002F34A7" w:rsidRDefault="004235B3" w:rsidP="00A16602">
            <w:pPr>
              <w:spacing w:line="400" w:lineRule="exact"/>
              <w:ind w:firstLineChars="0" w:firstLine="0"/>
              <w:jc w:val="center"/>
              <w:rPr>
                <w:rFonts w:ascii="Times New Roman" w:hAnsi="Times New Roman"/>
                <w:sz w:val="21"/>
                <w:szCs w:val="21"/>
              </w:rPr>
            </w:pPr>
            <w:r w:rsidRPr="002F34A7">
              <w:rPr>
                <w:rFonts w:ascii="Times New Roman" w:hAnsi="Times New Roman" w:hint="eastAsia"/>
                <w:sz w:val="21"/>
                <w:szCs w:val="21"/>
              </w:rPr>
              <w:t>滑动</w:t>
            </w:r>
            <w:r w:rsidR="006F108D" w:rsidRPr="002F34A7">
              <w:rPr>
                <w:rFonts w:ascii="Times New Roman" w:hAnsi="Times New Roman" w:hint="eastAsia"/>
                <w:sz w:val="21"/>
                <w:szCs w:val="21"/>
              </w:rPr>
              <w:t>预测</w:t>
            </w:r>
            <w:r w:rsidRPr="002F34A7">
              <w:rPr>
                <w:rFonts w:ascii="Times New Roman" w:hAnsi="Times New Roman" w:hint="eastAsia"/>
                <w:sz w:val="21"/>
                <w:szCs w:val="21"/>
              </w:rPr>
              <w:t>窗口选择</w:t>
            </w:r>
          </w:p>
        </w:tc>
        <w:tc>
          <w:tcPr>
            <w:tcW w:w="1049" w:type="pct"/>
            <w:tcBorders>
              <w:top w:val="single" w:sz="4" w:space="0" w:color="auto"/>
              <w:bottom w:val="single" w:sz="4" w:space="0" w:color="auto"/>
            </w:tcBorders>
            <w:shd w:val="clear" w:color="auto" w:fill="auto"/>
            <w:vAlign w:val="center"/>
          </w:tcPr>
          <w:p w14:paraId="54894C0D" w14:textId="0C2A2AC1" w:rsidR="004235B3" w:rsidRPr="00BC3FE9" w:rsidRDefault="004235B3" w:rsidP="00A16602">
            <w:pPr>
              <w:spacing w:before="0" w:after="0" w:line="400" w:lineRule="exact"/>
              <w:ind w:firstLineChars="0" w:firstLine="0"/>
              <w:jc w:val="center"/>
              <w:rPr>
                <w:rFonts w:ascii="Times New Roman" w:hAnsi="Times New Roman"/>
                <w:sz w:val="21"/>
                <w:szCs w:val="21"/>
              </w:rPr>
            </w:pPr>
            <w:r>
              <w:rPr>
                <w:rFonts w:ascii="Times New Roman" w:hAnsi="Times New Roman"/>
                <w:sz w:val="21"/>
                <w:szCs w:val="21"/>
              </w:rPr>
              <w:t>M</w:t>
            </w:r>
            <w:r>
              <w:rPr>
                <w:rFonts w:ascii="Times New Roman" w:hAnsi="Times New Roman" w:hint="eastAsia"/>
                <w:sz w:val="21"/>
                <w:szCs w:val="21"/>
              </w:rPr>
              <w:t>ae</w:t>
            </w:r>
          </w:p>
        </w:tc>
        <w:tc>
          <w:tcPr>
            <w:tcW w:w="1050" w:type="pct"/>
            <w:tcBorders>
              <w:top w:val="single" w:sz="4" w:space="0" w:color="auto"/>
              <w:bottom w:val="single" w:sz="4" w:space="0" w:color="auto"/>
            </w:tcBorders>
            <w:shd w:val="clear" w:color="auto" w:fill="auto"/>
            <w:vAlign w:val="center"/>
          </w:tcPr>
          <w:p w14:paraId="3237760D" w14:textId="6220994B" w:rsidR="004235B3" w:rsidRPr="00BC3FE9" w:rsidRDefault="004235B3" w:rsidP="00A16602">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R</w:t>
            </w:r>
            <w:r w:rsidRPr="00BC3FE9">
              <w:rPr>
                <w:rFonts w:ascii="Times New Roman" w:hAnsi="Times New Roman"/>
                <w:sz w:val="21"/>
                <w:szCs w:val="21"/>
              </w:rPr>
              <w:t>mse</w:t>
            </w:r>
          </w:p>
        </w:tc>
        <w:tc>
          <w:tcPr>
            <w:tcW w:w="884" w:type="pct"/>
            <w:tcBorders>
              <w:top w:val="single" w:sz="4" w:space="0" w:color="auto"/>
              <w:bottom w:val="single" w:sz="4" w:space="0" w:color="auto"/>
            </w:tcBorders>
            <w:shd w:val="clear" w:color="auto" w:fill="auto"/>
            <w:vAlign w:val="center"/>
          </w:tcPr>
          <w:p w14:paraId="14B896B5" w14:textId="4B2929C2" w:rsidR="004235B3" w:rsidRPr="00BC3FE9" w:rsidRDefault="004235B3" w:rsidP="00A16602">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A</w:t>
            </w:r>
            <w:r w:rsidRPr="00BC3FE9">
              <w:rPr>
                <w:rFonts w:ascii="Times New Roman" w:hAnsi="Times New Roman"/>
                <w:sz w:val="21"/>
                <w:szCs w:val="21"/>
              </w:rPr>
              <w:t>ccuracy</w:t>
            </w:r>
          </w:p>
        </w:tc>
      </w:tr>
      <w:tr w:rsidR="006F108D" w14:paraId="30CB871F" w14:textId="77777777" w:rsidTr="00201D26">
        <w:trPr>
          <w:trHeight w:val="356"/>
          <w:jc w:val="center"/>
        </w:trPr>
        <w:tc>
          <w:tcPr>
            <w:tcW w:w="806" w:type="pct"/>
            <w:vMerge w:val="restart"/>
            <w:tcBorders>
              <w:top w:val="single" w:sz="4" w:space="0" w:color="auto"/>
              <w:bottom w:val="nil"/>
            </w:tcBorders>
            <w:shd w:val="clear" w:color="auto" w:fill="auto"/>
            <w:vAlign w:val="center"/>
          </w:tcPr>
          <w:p w14:paraId="0EAB859E" w14:textId="1984A9C3" w:rsidR="006F108D" w:rsidRPr="00BC3FE9" w:rsidRDefault="006F108D" w:rsidP="00A16602">
            <w:pPr>
              <w:spacing w:line="400" w:lineRule="exact"/>
              <w:ind w:firstLineChars="0" w:firstLine="0"/>
              <w:jc w:val="center"/>
              <w:rPr>
                <w:sz w:val="21"/>
                <w:szCs w:val="21"/>
              </w:rPr>
            </w:pPr>
            <w:r>
              <w:rPr>
                <w:rFonts w:ascii="Times New Roman" w:hAnsi="Times New Roman" w:hint="eastAsia"/>
                <w:sz w:val="21"/>
                <w:szCs w:val="21"/>
              </w:rPr>
              <w:t>BRR</w:t>
            </w:r>
          </w:p>
        </w:tc>
        <w:tc>
          <w:tcPr>
            <w:tcW w:w="1211" w:type="pct"/>
            <w:tcBorders>
              <w:top w:val="single" w:sz="4" w:space="0" w:color="auto"/>
              <w:bottom w:val="nil"/>
            </w:tcBorders>
            <w:shd w:val="clear" w:color="auto" w:fill="auto"/>
            <w:vAlign w:val="center"/>
          </w:tcPr>
          <w:p w14:paraId="5B4B2AE9" w14:textId="5FDB844B" w:rsidR="006F108D" w:rsidRPr="00BC3FE9" w:rsidRDefault="006F108D" w:rsidP="00A16602">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1</w:t>
            </w:r>
          </w:p>
        </w:tc>
        <w:tc>
          <w:tcPr>
            <w:tcW w:w="1049" w:type="pct"/>
            <w:tcBorders>
              <w:top w:val="single" w:sz="4" w:space="0" w:color="auto"/>
              <w:bottom w:val="nil"/>
            </w:tcBorders>
            <w:shd w:val="clear" w:color="auto" w:fill="auto"/>
            <w:vAlign w:val="center"/>
          </w:tcPr>
          <w:p w14:paraId="6DBA0AAD" w14:textId="395D48BB" w:rsidR="006F108D" w:rsidRPr="00BC3FE9" w:rsidRDefault="006F108D" w:rsidP="00A16602">
            <w:pPr>
              <w:spacing w:before="0" w:after="0" w:line="400" w:lineRule="exact"/>
              <w:ind w:firstLineChars="0" w:firstLine="0"/>
              <w:jc w:val="center"/>
              <w:rPr>
                <w:rFonts w:ascii="Times New Roman" w:hAnsi="Times New Roman"/>
                <w:sz w:val="21"/>
                <w:szCs w:val="21"/>
              </w:rPr>
            </w:pPr>
            <w:r w:rsidRPr="006F108D">
              <w:rPr>
                <w:rFonts w:ascii="Times New Roman" w:hAnsi="Times New Roman"/>
                <w:sz w:val="21"/>
                <w:szCs w:val="21"/>
              </w:rPr>
              <w:t>38.905608</w:t>
            </w:r>
          </w:p>
        </w:tc>
        <w:tc>
          <w:tcPr>
            <w:tcW w:w="1050" w:type="pct"/>
            <w:tcBorders>
              <w:top w:val="single" w:sz="4" w:space="0" w:color="auto"/>
              <w:bottom w:val="nil"/>
            </w:tcBorders>
            <w:shd w:val="clear" w:color="auto" w:fill="auto"/>
            <w:vAlign w:val="center"/>
          </w:tcPr>
          <w:p w14:paraId="15388D7B" w14:textId="0C8925DD" w:rsidR="006F108D" w:rsidRPr="00BC3FE9" w:rsidRDefault="006F108D" w:rsidP="00A16602">
            <w:pPr>
              <w:spacing w:before="0" w:after="0" w:line="400" w:lineRule="exact"/>
              <w:ind w:firstLineChars="0" w:firstLine="0"/>
              <w:jc w:val="center"/>
              <w:rPr>
                <w:rFonts w:ascii="Times New Roman" w:hAnsi="Times New Roman"/>
                <w:sz w:val="21"/>
                <w:szCs w:val="21"/>
              </w:rPr>
            </w:pPr>
            <w:r w:rsidRPr="006F108D">
              <w:rPr>
                <w:rFonts w:ascii="Times New Roman" w:hAnsi="Times New Roman"/>
                <w:sz w:val="21"/>
                <w:szCs w:val="21"/>
              </w:rPr>
              <w:t>38.905608</w:t>
            </w:r>
          </w:p>
        </w:tc>
        <w:tc>
          <w:tcPr>
            <w:tcW w:w="884" w:type="pct"/>
            <w:tcBorders>
              <w:top w:val="single" w:sz="4" w:space="0" w:color="auto"/>
              <w:bottom w:val="nil"/>
            </w:tcBorders>
            <w:shd w:val="clear" w:color="auto" w:fill="auto"/>
            <w:vAlign w:val="center"/>
          </w:tcPr>
          <w:p w14:paraId="35985A43" w14:textId="3B44F799" w:rsidR="006F108D" w:rsidRPr="00BC3FE9" w:rsidRDefault="006F108D" w:rsidP="00A16602">
            <w:pPr>
              <w:spacing w:before="0" w:after="0" w:line="400" w:lineRule="exact"/>
              <w:ind w:firstLineChars="0" w:firstLine="0"/>
              <w:jc w:val="center"/>
              <w:rPr>
                <w:rFonts w:ascii="Times New Roman" w:hAnsi="Times New Roman"/>
                <w:sz w:val="21"/>
                <w:szCs w:val="21"/>
              </w:rPr>
            </w:pPr>
            <w:r w:rsidRPr="006F108D">
              <w:rPr>
                <w:rFonts w:ascii="Times New Roman" w:hAnsi="Times New Roman"/>
                <w:sz w:val="21"/>
                <w:szCs w:val="21"/>
              </w:rPr>
              <w:t>0.874971</w:t>
            </w:r>
          </w:p>
        </w:tc>
      </w:tr>
      <w:tr w:rsidR="006F108D" w14:paraId="03766205" w14:textId="77777777" w:rsidTr="00201D26">
        <w:trPr>
          <w:trHeight w:val="356"/>
          <w:jc w:val="center"/>
        </w:trPr>
        <w:tc>
          <w:tcPr>
            <w:tcW w:w="806" w:type="pct"/>
            <w:vMerge/>
            <w:tcBorders>
              <w:top w:val="nil"/>
              <w:bottom w:val="nil"/>
            </w:tcBorders>
            <w:shd w:val="clear" w:color="auto" w:fill="auto"/>
            <w:vAlign w:val="center"/>
          </w:tcPr>
          <w:p w14:paraId="0ABD534C" w14:textId="77777777" w:rsidR="006F108D" w:rsidRPr="00BC3FE9" w:rsidRDefault="006F108D" w:rsidP="00A16602">
            <w:pPr>
              <w:spacing w:line="400" w:lineRule="exact"/>
              <w:ind w:firstLineChars="0" w:firstLine="0"/>
              <w:jc w:val="center"/>
              <w:rPr>
                <w:sz w:val="21"/>
                <w:szCs w:val="21"/>
              </w:rPr>
            </w:pPr>
          </w:p>
        </w:tc>
        <w:tc>
          <w:tcPr>
            <w:tcW w:w="1211" w:type="pct"/>
            <w:tcBorders>
              <w:top w:val="nil"/>
              <w:bottom w:val="nil"/>
            </w:tcBorders>
            <w:shd w:val="clear" w:color="auto" w:fill="auto"/>
            <w:vAlign w:val="center"/>
          </w:tcPr>
          <w:p w14:paraId="1C312EBA" w14:textId="036F17AD" w:rsidR="006F108D" w:rsidRPr="006F108D" w:rsidRDefault="006F108D" w:rsidP="00A16602">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3</w:t>
            </w:r>
          </w:p>
        </w:tc>
        <w:tc>
          <w:tcPr>
            <w:tcW w:w="1049" w:type="pct"/>
            <w:tcBorders>
              <w:top w:val="nil"/>
              <w:bottom w:val="nil"/>
            </w:tcBorders>
            <w:shd w:val="clear" w:color="auto" w:fill="auto"/>
            <w:vAlign w:val="center"/>
          </w:tcPr>
          <w:p w14:paraId="25DA5E2E" w14:textId="2009D1F5" w:rsidR="006F108D" w:rsidRPr="006F108D" w:rsidRDefault="006F108D" w:rsidP="00A16602">
            <w:pPr>
              <w:spacing w:before="0" w:after="0" w:line="400" w:lineRule="exact"/>
              <w:ind w:firstLineChars="0" w:firstLine="0"/>
              <w:jc w:val="center"/>
              <w:rPr>
                <w:rFonts w:ascii="Times New Roman" w:hAnsi="Times New Roman"/>
                <w:sz w:val="21"/>
                <w:szCs w:val="21"/>
              </w:rPr>
            </w:pPr>
            <w:r w:rsidRPr="006F108D">
              <w:rPr>
                <w:rFonts w:ascii="Times New Roman" w:hAnsi="Times New Roman"/>
                <w:sz w:val="21"/>
                <w:szCs w:val="21"/>
              </w:rPr>
              <w:t>44.583348</w:t>
            </w:r>
          </w:p>
        </w:tc>
        <w:tc>
          <w:tcPr>
            <w:tcW w:w="1050" w:type="pct"/>
            <w:tcBorders>
              <w:top w:val="nil"/>
              <w:bottom w:val="nil"/>
            </w:tcBorders>
            <w:shd w:val="clear" w:color="auto" w:fill="auto"/>
            <w:vAlign w:val="center"/>
          </w:tcPr>
          <w:p w14:paraId="455BBE90" w14:textId="01EEAAC4" w:rsidR="006F108D" w:rsidRPr="006F108D" w:rsidRDefault="006F108D" w:rsidP="00A16602">
            <w:pPr>
              <w:spacing w:before="0" w:after="0" w:line="400" w:lineRule="exact"/>
              <w:ind w:firstLineChars="0" w:firstLine="0"/>
              <w:jc w:val="center"/>
              <w:rPr>
                <w:rFonts w:ascii="Times New Roman" w:hAnsi="Times New Roman"/>
                <w:sz w:val="21"/>
                <w:szCs w:val="21"/>
              </w:rPr>
            </w:pPr>
            <w:r w:rsidRPr="006F108D">
              <w:rPr>
                <w:rFonts w:ascii="Times New Roman" w:hAnsi="Times New Roman"/>
                <w:sz w:val="21"/>
                <w:szCs w:val="21"/>
              </w:rPr>
              <w:t>49.605597</w:t>
            </w:r>
          </w:p>
        </w:tc>
        <w:tc>
          <w:tcPr>
            <w:tcW w:w="884" w:type="pct"/>
            <w:tcBorders>
              <w:top w:val="nil"/>
              <w:bottom w:val="nil"/>
            </w:tcBorders>
            <w:shd w:val="clear" w:color="auto" w:fill="auto"/>
            <w:vAlign w:val="center"/>
          </w:tcPr>
          <w:p w14:paraId="6BAA6876" w14:textId="63E53309" w:rsidR="006F108D" w:rsidRPr="006F108D" w:rsidRDefault="006F108D" w:rsidP="00A16602">
            <w:pPr>
              <w:spacing w:before="0" w:after="0" w:line="400" w:lineRule="exact"/>
              <w:ind w:firstLineChars="0" w:firstLine="0"/>
              <w:jc w:val="center"/>
              <w:rPr>
                <w:rFonts w:ascii="Times New Roman" w:hAnsi="Times New Roman"/>
                <w:sz w:val="21"/>
                <w:szCs w:val="21"/>
              </w:rPr>
            </w:pPr>
            <w:r w:rsidRPr="006F108D">
              <w:rPr>
                <w:rFonts w:ascii="Times New Roman" w:hAnsi="Times New Roman"/>
                <w:sz w:val="21"/>
                <w:szCs w:val="21"/>
              </w:rPr>
              <w:t>0.821637</w:t>
            </w:r>
          </w:p>
        </w:tc>
      </w:tr>
      <w:tr w:rsidR="00A16602" w14:paraId="29ABBB96" w14:textId="77777777" w:rsidTr="00201D26">
        <w:trPr>
          <w:trHeight w:val="362"/>
          <w:jc w:val="center"/>
        </w:trPr>
        <w:tc>
          <w:tcPr>
            <w:tcW w:w="806" w:type="pct"/>
            <w:vMerge/>
            <w:tcBorders>
              <w:top w:val="nil"/>
              <w:bottom w:val="single" w:sz="4" w:space="0" w:color="auto"/>
            </w:tcBorders>
            <w:shd w:val="clear" w:color="auto" w:fill="auto"/>
            <w:vAlign w:val="center"/>
          </w:tcPr>
          <w:p w14:paraId="751B83E4" w14:textId="77777777" w:rsidR="006F108D" w:rsidRPr="00BC3FE9" w:rsidRDefault="006F108D" w:rsidP="00A16602">
            <w:pPr>
              <w:spacing w:line="400" w:lineRule="exact"/>
              <w:ind w:firstLineChars="0" w:firstLine="0"/>
              <w:jc w:val="center"/>
              <w:rPr>
                <w:sz w:val="21"/>
                <w:szCs w:val="21"/>
              </w:rPr>
            </w:pPr>
          </w:p>
        </w:tc>
        <w:tc>
          <w:tcPr>
            <w:tcW w:w="1211" w:type="pct"/>
            <w:tcBorders>
              <w:top w:val="nil"/>
              <w:bottom w:val="single" w:sz="4" w:space="0" w:color="auto"/>
            </w:tcBorders>
            <w:shd w:val="clear" w:color="auto" w:fill="auto"/>
            <w:vAlign w:val="center"/>
          </w:tcPr>
          <w:p w14:paraId="3B9FBF69" w14:textId="57EC06F0" w:rsidR="006F108D" w:rsidRPr="006F108D" w:rsidRDefault="006F108D" w:rsidP="00A16602">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5</w:t>
            </w:r>
          </w:p>
        </w:tc>
        <w:tc>
          <w:tcPr>
            <w:tcW w:w="1049" w:type="pct"/>
            <w:tcBorders>
              <w:top w:val="nil"/>
              <w:bottom w:val="single" w:sz="4" w:space="0" w:color="auto"/>
            </w:tcBorders>
            <w:shd w:val="clear" w:color="auto" w:fill="auto"/>
            <w:vAlign w:val="center"/>
          </w:tcPr>
          <w:p w14:paraId="7A7EFA2E" w14:textId="6422E933" w:rsidR="006F108D" w:rsidRPr="006F108D" w:rsidRDefault="00136EEA" w:rsidP="00A16602">
            <w:pPr>
              <w:spacing w:before="0" w:after="0" w:line="400" w:lineRule="exact"/>
              <w:ind w:firstLineChars="0" w:firstLine="0"/>
              <w:jc w:val="center"/>
              <w:rPr>
                <w:rFonts w:ascii="Times New Roman" w:hAnsi="Times New Roman"/>
                <w:sz w:val="21"/>
                <w:szCs w:val="21"/>
              </w:rPr>
            </w:pPr>
            <w:r w:rsidRPr="00136EEA">
              <w:rPr>
                <w:rFonts w:ascii="Times New Roman" w:hAnsi="Times New Roman"/>
                <w:sz w:val="21"/>
                <w:szCs w:val="21"/>
              </w:rPr>
              <w:t>47.683143</w:t>
            </w:r>
          </w:p>
        </w:tc>
        <w:tc>
          <w:tcPr>
            <w:tcW w:w="1050" w:type="pct"/>
            <w:tcBorders>
              <w:top w:val="nil"/>
              <w:bottom w:val="single" w:sz="4" w:space="0" w:color="auto"/>
            </w:tcBorders>
            <w:shd w:val="clear" w:color="auto" w:fill="auto"/>
            <w:vAlign w:val="center"/>
          </w:tcPr>
          <w:p w14:paraId="7450AB26" w14:textId="339715EB" w:rsidR="006F108D" w:rsidRPr="006F108D" w:rsidRDefault="00136EEA" w:rsidP="00A16602">
            <w:pPr>
              <w:spacing w:before="0" w:after="0" w:line="400" w:lineRule="exact"/>
              <w:ind w:firstLineChars="0" w:firstLine="0"/>
              <w:jc w:val="center"/>
              <w:rPr>
                <w:rFonts w:ascii="Times New Roman" w:hAnsi="Times New Roman"/>
                <w:sz w:val="21"/>
                <w:szCs w:val="21"/>
              </w:rPr>
            </w:pPr>
            <w:r w:rsidRPr="00136EEA">
              <w:rPr>
                <w:rFonts w:ascii="Times New Roman" w:hAnsi="Times New Roman"/>
                <w:sz w:val="21"/>
                <w:szCs w:val="21"/>
              </w:rPr>
              <w:t>54.205272</w:t>
            </w:r>
          </w:p>
        </w:tc>
        <w:tc>
          <w:tcPr>
            <w:tcW w:w="884" w:type="pct"/>
            <w:tcBorders>
              <w:top w:val="nil"/>
              <w:bottom w:val="single" w:sz="4" w:space="0" w:color="auto"/>
            </w:tcBorders>
            <w:shd w:val="clear" w:color="auto" w:fill="auto"/>
            <w:vAlign w:val="center"/>
          </w:tcPr>
          <w:p w14:paraId="55C2B522" w14:textId="3E696C93" w:rsidR="006F108D" w:rsidRPr="006F108D" w:rsidRDefault="00136EEA" w:rsidP="00A16602">
            <w:pPr>
              <w:spacing w:before="0" w:after="0" w:line="400" w:lineRule="exact"/>
              <w:ind w:firstLineChars="0" w:firstLine="0"/>
              <w:jc w:val="center"/>
              <w:rPr>
                <w:rFonts w:ascii="Times New Roman" w:hAnsi="Times New Roman"/>
                <w:sz w:val="21"/>
                <w:szCs w:val="21"/>
              </w:rPr>
            </w:pPr>
            <w:r w:rsidRPr="00136EEA">
              <w:rPr>
                <w:rFonts w:ascii="Times New Roman" w:hAnsi="Times New Roman"/>
                <w:sz w:val="21"/>
                <w:szCs w:val="21"/>
              </w:rPr>
              <w:t>0.786062</w:t>
            </w:r>
          </w:p>
        </w:tc>
      </w:tr>
      <w:tr w:rsidR="00136EEA" w14:paraId="75193D65" w14:textId="77777777" w:rsidTr="00201D26">
        <w:trPr>
          <w:trHeight w:val="356"/>
          <w:jc w:val="center"/>
        </w:trPr>
        <w:tc>
          <w:tcPr>
            <w:tcW w:w="806" w:type="pct"/>
            <w:vMerge w:val="restart"/>
            <w:tcBorders>
              <w:top w:val="single" w:sz="4" w:space="0" w:color="auto"/>
              <w:bottom w:val="nil"/>
            </w:tcBorders>
            <w:shd w:val="clear" w:color="auto" w:fill="auto"/>
            <w:vAlign w:val="center"/>
          </w:tcPr>
          <w:p w14:paraId="419B0C5A" w14:textId="71A0315A" w:rsidR="00136EEA" w:rsidRPr="00BC3FE9" w:rsidRDefault="00136EEA" w:rsidP="00A16602">
            <w:pPr>
              <w:spacing w:line="400" w:lineRule="exact"/>
              <w:ind w:firstLineChars="0" w:firstLine="0"/>
              <w:jc w:val="center"/>
              <w:rPr>
                <w:sz w:val="21"/>
                <w:szCs w:val="21"/>
              </w:rPr>
            </w:pPr>
            <w:r>
              <w:rPr>
                <w:rFonts w:ascii="Times New Roman" w:hAnsi="Times New Roman" w:hint="eastAsia"/>
                <w:sz w:val="21"/>
                <w:szCs w:val="21"/>
              </w:rPr>
              <w:t>GPR</w:t>
            </w:r>
          </w:p>
        </w:tc>
        <w:tc>
          <w:tcPr>
            <w:tcW w:w="1211" w:type="pct"/>
            <w:tcBorders>
              <w:top w:val="single" w:sz="4" w:space="0" w:color="auto"/>
              <w:bottom w:val="nil"/>
            </w:tcBorders>
            <w:shd w:val="clear" w:color="auto" w:fill="auto"/>
            <w:vAlign w:val="center"/>
          </w:tcPr>
          <w:p w14:paraId="0B0B6E61" w14:textId="0CAFB984" w:rsidR="00136EEA" w:rsidRPr="00BC3FE9" w:rsidRDefault="00136EEA" w:rsidP="00A16602">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1</w:t>
            </w:r>
          </w:p>
        </w:tc>
        <w:tc>
          <w:tcPr>
            <w:tcW w:w="1049" w:type="pct"/>
            <w:tcBorders>
              <w:top w:val="single" w:sz="4" w:space="0" w:color="auto"/>
              <w:bottom w:val="nil"/>
            </w:tcBorders>
            <w:shd w:val="clear" w:color="auto" w:fill="auto"/>
            <w:vAlign w:val="center"/>
          </w:tcPr>
          <w:p w14:paraId="509648F8" w14:textId="78EF96A9" w:rsidR="00136EEA" w:rsidRPr="00BC3FE9" w:rsidRDefault="00136EEA" w:rsidP="00A16602">
            <w:pPr>
              <w:spacing w:before="0" w:after="0" w:line="400" w:lineRule="exact"/>
              <w:ind w:firstLineChars="0" w:firstLine="0"/>
              <w:jc w:val="center"/>
              <w:rPr>
                <w:rFonts w:ascii="Times New Roman" w:hAnsi="Times New Roman"/>
                <w:sz w:val="21"/>
                <w:szCs w:val="21"/>
              </w:rPr>
            </w:pPr>
            <w:r w:rsidRPr="00136EEA">
              <w:rPr>
                <w:rFonts w:ascii="Times New Roman" w:hAnsi="Times New Roman"/>
                <w:sz w:val="21"/>
                <w:szCs w:val="21"/>
              </w:rPr>
              <w:t>37.813889</w:t>
            </w:r>
          </w:p>
        </w:tc>
        <w:tc>
          <w:tcPr>
            <w:tcW w:w="1050" w:type="pct"/>
            <w:tcBorders>
              <w:top w:val="single" w:sz="4" w:space="0" w:color="auto"/>
              <w:bottom w:val="nil"/>
            </w:tcBorders>
            <w:shd w:val="clear" w:color="auto" w:fill="auto"/>
            <w:vAlign w:val="center"/>
          </w:tcPr>
          <w:p w14:paraId="307A21BE" w14:textId="6781E032" w:rsidR="00136EEA" w:rsidRPr="00BC3FE9" w:rsidRDefault="00136EEA" w:rsidP="00A16602">
            <w:pPr>
              <w:spacing w:before="0" w:after="0" w:line="400" w:lineRule="exact"/>
              <w:ind w:firstLineChars="0" w:firstLine="0"/>
              <w:jc w:val="center"/>
              <w:rPr>
                <w:rFonts w:ascii="Times New Roman" w:hAnsi="Times New Roman"/>
                <w:sz w:val="21"/>
                <w:szCs w:val="21"/>
              </w:rPr>
            </w:pPr>
            <w:r w:rsidRPr="00136EEA">
              <w:rPr>
                <w:rFonts w:ascii="Times New Roman" w:hAnsi="Times New Roman"/>
                <w:sz w:val="21"/>
                <w:szCs w:val="21"/>
              </w:rPr>
              <w:t>37.813889</w:t>
            </w:r>
          </w:p>
        </w:tc>
        <w:tc>
          <w:tcPr>
            <w:tcW w:w="884" w:type="pct"/>
            <w:tcBorders>
              <w:top w:val="single" w:sz="4" w:space="0" w:color="auto"/>
              <w:bottom w:val="nil"/>
            </w:tcBorders>
            <w:shd w:val="clear" w:color="auto" w:fill="auto"/>
            <w:vAlign w:val="center"/>
          </w:tcPr>
          <w:p w14:paraId="586D5315" w14:textId="3A3581C6" w:rsidR="00136EEA" w:rsidRPr="00BC3FE9" w:rsidRDefault="00136EEA" w:rsidP="00A16602">
            <w:pPr>
              <w:spacing w:before="0" w:after="0" w:line="400" w:lineRule="exact"/>
              <w:ind w:firstLineChars="0" w:firstLine="0"/>
              <w:jc w:val="center"/>
              <w:rPr>
                <w:rFonts w:ascii="Times New Roman" w:hAnsi="Times New Roman"/>
                <w:sz w:val="21"/>
                <w:szCs w:val="21"/>
              </w:rPr>
            </w:pPr>
            <w:r w:rsidRPr="00136EEA">
              <w:rPr>
                <w:rFonts w:ascii="Times New Roman" w:hAnsi="Times New Roman"/>
                <w:sz w:val="21"/>
                <w:szCs w:val="21"/>
              </w:rPr>
              <w:t>0.878363</w:t>
            </w:r>
          </w:p>
        </w:tc>
      </w:tr>
      <w:tr w:rsidR="00136EEA" w14:paraId="54F122D2" w14:textId="77777777" w:rsidTr="00201D26">
        <w:trPr>
          <w:trHeight w:val="356"/>
          <w:jc w:val="center"/>
        </w:trPr>
        <w:tc>
          <w:tcPr>
            <w:tcW w:w="806" w:type="pct"/>
            <w:vMerge/>
            <w:tcBorders>
              <w:top w:val="nil"/>
              <w:bottom w:val="nil"/>
            </w:tcBorders>
            <w:shd w:val="clear" w:color="auto" w:fill="auto"/>
            <w:vAlign w:val="center"/>
          </w:tcPr>
          <w:p w14:paraId="6B31EB41" w14:textId="77777777" w:rsidR="00136EEA" w:rsidRDefault="00136EEA" w:rsidP="00A16602">
            <w:pPr>
              <w:spacing w:line="400" w:lineRule="exact"/>
              <w:ind w:firstLineChars="0" w:firstLine="0"/>
              <w:jc w:val="center"/>
              <w:rPr>
                <w:sz w:val="21"/>
                <w:szCs w:val="21"/>
              </w:rPr>
            </w:pPr>
          </w:p>
        </w:tc>
        <w:tc>
          <w:tcPr>
            <w:tcW w:w="1211" w:type="pct"/>
            <w:tcBorders>
              <w:top w:val="nil"/>
              <w:bottom w:val="nil"/>
            </w:tcBorders>
            <w:shd w:val="clear" w:color="auto" w:fill="auto"/>
            <w:vAlign w:val="center"/>
          </w:tcPr>
          <w:p w14:paraId="751AFED7" w14:textId="4C6CAF01" w:rsidR="00136EEA" w:rsidRPr="00136EEA" w:rsidRDefault="00136EEA" w:rsidP="00A16602">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3</w:t>
            </w:r>
          </w:p>
        </w:tc>
        <w:tc>
          <w:tcPr>
            <w:tcW w:w="1049" w:type="pct"/>
            <w:tcBorders>
              <w:top w:val="nil"/>
              <w:bottom w:val="nil"/>
            </w:tcBorders>
            <w:shd w:val="clear" w:color="auto" w:fill="auto"/>
            <w:vAlign w:val="center"/>
          </w:tcPr>
          <w:p w14:paraId="27AF8368" w14:textId="4E2DB905" w:rsidR="00136EEA" w:rsidRPr="00136EEA" w:rsidRDefault="00136EEA" w:rsidP="00A16602">
            <w:pPr>
              <w:spacing w:before="0" w:after="0" w:line="400" w:lineRule="exact"/>
              <w:ind w:firstLineChars="0" w:firstLine="0"/>
              <w:jc w:val="center"/>
              <w:rPr>
                <w:rFonts w:ascii="Times New Roman" w:hAnsi="Times New Roman"/>
                <w:sz w:val="21"/>
                <w:szCs w:val="21"/>
              </w:rPr>
            </w:pPr>
            <w:r w:rsidRPr="00136EEA">
              <w:rPr>
                <w:rFonts w:ascii="Times New Roman" w:hAnsi="Times New Roman"/>
                <w:sz w:val="21"/>
                <w:szCs w:val="21"/>
              </w:rPr>
              <w:t>43.731236</w:t>
            </w:r>
          </w:p>
        </w:tc>
        <w:tc>
          <w:tcPr>
            <w:tcW w:w="1050" w:type="pct"/>
            <w:tcBorders>
              <w:top w:val="nil"/>
              <w:bottom w:val="nil"/>
            </w:tcBorders>
            <w:shd w:val="clear" w:color="auto" w:fill="auto"/>
            <w:vAlign w:val="center"/>
          </w:tcPr>
          <w:p w14:paraId="1350E5A8" w14:textId="590DB0C6" w:rsidR="00136EEA" w:rsidRPr="00136EEA" w:rsidRDefault="00136EEA" w:rsidP="00A16602">
            <w:pPr>
              <w:spacing w:before="0" w:after="0" w:line="400" w:lineRule="exact"/>
              <w:ind w:firstLineChars="0" w:firstLine="0"/>
              <w:jc w:val="center"/>
              <w:rPr>
                <w:rFonts w:ascii="Times New Roman" w:hAnsi="Times New Roman"/>
                <w:sz w:val="21"/>
                <w:szCs w:val="21"/>
              </w:rPr>
            </w:pPr>
            <w:r w:rsidRPr="00136EEA">
              <w:rPr>
                <w:rFonts w:ascii="Times New Roman" w:hAnsi="Times New Roman"/>
                <w:sz w:val="21"/>
                <w:szCs w:val="21"/>
              </w:rPr>
              <w:t>49.326118</w:t>
            </w:r>
          </w:p>
        </w:tc>
        <w:tc>
          <w:tcPr>
            <w:tcW w:w="884" w:type="pct"/>
            <w:tcBorders>
              <w:top w:val="nil"/>
              <w:bottom w:val="nil"/>
            </w:tcBorders>
            <w:shd w:val="clear" w:color="auto" w:fill="auto"/>
            <w:vAlign w:val="center"/>
          </w:tcPr>
          <w:p w14:paraId="21870C57" w14:textId="6DE3BE8B" w:rsidR="00136EEA" w:rsidRPr="00136EEA" w:rsidRDefault="00136EEA" w:rsidP="00A16602">
            <w:pPr>
              <w:spacing w:before="0" w:after="0" w:line="400" w:lineRule="exact"/>
              <w:ind w:firstLineChars="0" w:firstLine="0"/>
              <w:jc w:val="center"/>
              <w:rPr>
                <w:rFonts w:ascii="Times New Roman" w:hAnsi="Times New Roman"/>
                <w:sz w:val="21"/>
                <w:szCs w:val="21"/>
              </w:rPr>
            </w:pPr>
            <w:r w:rsidRPr="00136EEA">
              <w:rPr>
                <w:rFonts w:ascii="Times New Roman" w:hAnsi="Times New Roman"/>
                <w:sz w:val="21"/>
                <w:szCs w:val="21"/>
              </w:rPr>
              <w:t>0.834973</w:t>
            </w:r>
          </w:p>
        </w:tc>
      </w:tr>
      <w:tr w:rsidR="00136EEA" w14:paraId="10BC7DA2" w14:textId="77777777" w:rsidTr="00201D26">
        <w:trPr>
          <w:trHeight w:val="356"/>
          <w:jc w:val="center"/>
        </w:trPr>
        <w:tc>
          <w:tcPr>
            <w:tcW w:w="806" w:type="pct"/>
            <w:vMerge/>
            <w:tcBorders>
              <w:top w:val="nil"/>
              <w:bottom w:val="single" w:sz="4" w:space="0" w:color="auto"/>
            </w:tcBorders>
            <w:shd w:val="clear" w:color="auto" w:fill="auto"/>
            <w:vAlign w:val="center"/>
          </w:tcPr>
          <w:p w14:paraId="20321F61" w14:textId="77777777" w:rsidR="00136EEA" w:rsidRDefault="00136EEA" w:rsidP="00A16602">
            <w:pPr>
              <w:spacing w:line="400" w:lineRule="exact"/>
              <w:ind w:firstLineChars="0" w:firstLine="0"/>
              <w:jc w:val="center"/>
              <w:rPr>
                <w:sz w:val="21"/>
                <w:szCs w:val="21"/>
              </w:rPr>
            </w:pPr>
          </w:p>
        </w:tc>
        <w:tc>
          <w:tcPr>
            <w:tcW w:w="1211" w:type="pct"/>
            <w:tcBorders>
              <w:top w:val="nil"/>
              <w:bottom w:val="single" w:sz="4" w:space="0" w:color="auto"/>
            </w:tcBorders>
            <w:shd w:val="clear" w:color="auto" w:fill="auto"/>
            <w:vAlign w:val="center"/>
          </w:tcPr>
          <w:p w14:paraId="3DEA8722" w14:textId="0082A018" w:rsidR="00136EEA" w:rsidRPr="00136EEA" w:rsidRDefault="00136EEA" w:rsidP="00A16602">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5</w:t>
            </w:r>
          </w:p>
        </w:tc>
        <w:tc>
          <w:tcPr>
            <w:tcW w:w="1049" w:type="pct"/>
            <w:tcBorders>
              <w:top w:val="nil"/>
              <w:bottom w:val="single" w:sz="4" w:space="0" w:color="auto"/>
            </w:tcBorders>
            <w:shd w:val="clear" w:color="auto" w:fill="auto"/>
            <w:vAlign w:val="center"/>
          </w:tcPr>
          <w:p w14:paraId="694EF459" w14:textId="0C0C79DE" w:rsidR="00136EEA" w:rsidRPr="00136EEA" w:rsidRDefault="00136EEA" w:rsidP="00A16602">
            <w:pPr>
              <w:spacing w:before="0" w:after="0" w:line="400" w:lineRule="exact"/>
              <w:ind w:firstLineChars="0" w:firstLine="0"/>
              <w:jc w:val="center"/>
              <w:rPr>
                <w:rFonts w:ascii="Times New Roman" w:hAnsi="Times New Roman"/>
                <w:sz w:val="21"/>
                <w:szCs w:val="21"/>
              </w:rPr>
            </w:pPr>
            <w:r w:rsidRPr="00136EEA">
              <w:rPr>
                <w:rFonts w:ascii="Times New Roman" w:hAnsi="Times New Roman"/>
                <w:sz w:val="21"/>
                <w:szCs w:val="21"/>
              </w:rPr>
              <w:t>46.462771</w:t>
            </w:r>
          </w:p>
        </w:tc>
        <w:tc>
          <w:tcPr>
            <w:tcW w:w="1050" w:type="pct"/>
            <w:tcBorders>
              <w:top w:val="nil"/>
              <w:bottom w:val="single" w:sz="4" w:space="0" w:color="auto"/>
            </w:tcBorders>
            <w:shd w:val="clear" w:color="auto" w:fill="auto"/>
            <w:vAlign w:val="center"/>
          </w:tcPr>
          <w:p w14:paraId="1500E1BC" w14:textId="2AC3610C" w:rsidR="00136EEA" w:rsidRPr="00136EEA" w:rsidRDefault="00136EEA" w:rsidP="00A16602">
            <w:pPr>
              <w:spacing w:before="0" w:after="0" w:line="400" w:lineRule="exact"/>
              <w:ind w:firstLineChars="0" w:firstLine="0"/>
              <w:jc w:val="center"/>
              <w:rPr>
                <w:rFonts w:ascii="Times New Roman" w:hAnsi="Times New Roman"/>
                <w:sz w:val="21"/>
                <w:szCs w:val="21"/>
              </w:rPr>
            </w:pPr>
            <w:r w:rsidRPr="00136EEA">
              <w:rPr>
                <w:rFonts w:ascii="Times New Roman" w:hAnsi="Times New Roman"/>
                <w:sz w:val="21"/>
                <w:szCs w:val="21"/>
              </w:rPr>
              <w:t>53.715774</w:t>
            </w:r>
          </w:p>
        </w:tc>
        <w:tc>
          <w:tcPr>
            <w:tcW w:w="884" w:type="pct"/>
            <w:tcBorders>
              <w:top w:val="nil"/>
              <w:bottom w:val="single" w:sz="4" w:space="0" w:color="auto"/>
            </w:tcBorders>
            <w:shd w:val="clear" w:color="auto" w:fill="auto"/>
            <w:vAlign w:val="center"/>
          </w:tcPr>
          <w:p w14:paraId="5DE0B63F" w14:textId="668B8178" w:rsidR="00136EEA" w:rsidRPr="00136EEA" w:rsidRDefault="00136EEA" w:rsidP="00A16602">
            <w:pPr>
              <w:spacing w:before="0" w:after="0" w:line="400" w:lineRule="exact"/>
              <w:ind w:firstLineChars="0" w:firstLine="0"/>
              <w:jc w:val="center"/>
              <w:rPr>
                <w:rFonts w:ascii="Times New Roman" w:hAnsi="Times New Roman"/>
                <w:sz w:val="21"/>
                <w:szCs w:val="21"/>
              </w:rPr>
            </w:pPr>
            <w:r w:rsidRPr="00136EEA">
              <w:rPr>
                <w:rFonts w:ascii="Times New Roman" w:hAnsi="Times New Roman"/>
                <w:sz w:val="21"/>
                <w:szCs w:val="21"/>
              </w:rPr>
              <w:t>0.807799</w:t>
            </w:r>
          </w:p>
        </w:tc>
      </w:tr>
      <w:tr w:rsidR="00136EEA" w14:paraId="65B0AB78" w14:textId="77777777" w:rsidTr="00201D26">
        <w:trPr>
          <w:trHeight w:val="356"/>
          <w:jc w:val="center"/>
        </w:trPr>
        <w:tc>
          <w:tcPr>
            <w:tcW w:w="806" w:type="pct"/>
            <w:vMerge w:val="restart"/>
            <w:tcBorders>
              <w:top w:val="single" w:sz="4" w:space="0" w:color="auto"/>
              <w:bottom w:val="nil"/>
            </w:tcBorders>
            <w:shd w:val="clear" w:color="auto" w:fill="auto"/>
            <w:vAlign w:val="center"/>
          </w:tcPr>
          <w:p w14:paraId="4D032CF0" w14:textId="1D1A8F06" w:rsidR="00136EEA" w:rsidRPr="00BC3FE9" w:rsidRDefault="00136EEA" w:rsidP="00A16602">
            <w:pPr>
              <w:spacing w:line="400" w:lineRule="exact"/>
              <w:ind w:firstLineChars="0" w:firstLine="0"/>
              <w:jc w:val="center"/>
              <w:rPr>
                <w:sz w:val="21"/>
                <w:szCs w:val="21"/>
              </w:rPr>
            </w:pPr>
            <w:r w:rsidRPr="00BC3FE9">
              <w:rPr>
                <w:rFonts w:ascii="Times New Roman" w:hAnsi="Times New Roman" w:hint="eastAsia"/>
                <w:sz w:val="21"/>
                <w:szCs w:val="21"/>
              </w:rPr>
              <w:t>SVM</w:t>
            </w:r>
          </w:p>
        </w:tc>
        <w:tc>
          <w:tcPr>
            <w:tcW w:w="1211" w:type="pct"/>
            <w:tcBorders>
              <w:top w:val="single" w:sz="4" w:space="0" w:color="auto"/>
              <w:bottom w:val="nil"/>
            </w:tcBorders>
            <w:shd w:val="clear" w:color="auto" w:fill="auto"/>
            <w:vAlign w:val="center"/>
          </w:tcPr>
          <w:p w14:paraId="645533B1" w14:textId="37057458" w:rsidR="00136EEA" w:rsidRPr="00BC3FE9" w:rsidRDefault="00A16602" w:rsidP="00A16602">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1</w:t>
            </w:r>
          </w:p>
        </w:tc>
        <w:tc>
          <w:tcPr>
            <w:tcW w:w="1049" w:type="pct"/>
            <w:tcBorders>
              <w:top w:val="single" w:sz="4" w:space="0" w:color="auto"/>
              <w:bottom w:val="nil"/>
            </w:tcBorders>
            <w:shd w:val="clear" w:color="auto" w:fill="auto"/>
            <w:vAlign w:val="center"/>
          </w:tcPr>
          <w:p w14:paraId="33ACEBA3" w14:textId="3A7A0726" w:rsidR="00136EEA" w:rsidRPr="00BC3FE9" w:rsidRDefault="002F34A7" w:rsidP="00A16602">
            <w:pPr>
              <w:spacing w:before="0" w:after="0" w:line="400" w:lineRule="exact"/>
              <w:ind w:firstLineChars="0" w:firstLine="0"/>
              <w:jc w:val="center"/>
              <w:rPr>
                <w:rFonts w:ascii="Times New Roman" w:hAnsi="Times New Roman"/>
                <w:sz w:val="21"/>
                <w:szCs w:val="21"/>
              </w:rPr>
            </w:pPr>
            <w:r w:rsidRPr="002F34A7">
              <w:rPr>
                <w:rFonts w:ascii="Times New Roman" w:hAnsi="Times New Roman"/>
                <w:sz w:val="21"/>
                <w:szCs w:val="21"/>
              </w:rPr>
              <w:t>44.847780</w:t>
            </w:r>
          </w:p>
        </w:tc>
        <w:tc>
          <w:tcPr>
            <w:tcW w:w="1050" w:type="pct"/>
            <w:tcBorders>
              <w:top w:val="single" w:sz="4" w:space="0" w:color="auto"/>
            </w:tcBorders>
            <w:shd w:val="clear" w:color="auto" w:fill="auto"/>
            <w:vAlign w:val="center"/>
          </w:tcPr>
          <w:p w14:paraId="0BD899FE" w14:textId="7B780FA8" w:rsidR="00136EEA" w:rsidRPr="00BC3FE9" w:rsidRDefault="002F34A7" w:rsidP="00A16602">
            <w:pPr>
              <w:spacing w:before="0" w:after="0" w:line="400" w:lineRule="exact"/>
              <w:ind w:firstLineChars="0" w:firstLine="0"/>
              <w:jc w:val="center"/>
              <w:rPr>
                <w:rFonts w:ascii="Times New Roman" w:hAnsi="Times New Roman"/>
                <w:sz w:val="21"/>
                <w:szCs w:val="21"/>
              </w:rPr>
            </w:pPr>
            <w:r w:rsidRPr="002F34A7">
              <w:rPr>
                <w:rFonts w:ascii="Times New Roman" w:hAnsi="Times New Roman"/>
                <w:sz w:val="21"/>
                <w:szCs w:val="21"/>
              </w:rPr>
              <w:t>44.847780</w:t>
            </w:r>
          </w:p>
        </w:tc>
        <w:tc>
          <w:tcPr>
            <w:tcW w:w="884" w:type="pct"/>
            <w:tcBorders>
              <w:top w:val="single" w:sz="4" w:space="0" w:color="auto"/>
            </w:tcBorders>
            <w:shd w:val="clear" w:color="auto" w:fill="auto"/>
            <w:vAlign w:val="center"/>
          </w:tcPr>
          <w:p w14:paraId="0F986D95" w14:textId="607B3950" w:rsidR="00136EEA" w:rsidRPr="00BC3FE9" w:rsidRDefault="002F34A7" w:rsidP="00A16602">
            <w:pPr>
              <w:spacing w:before="0" w:after="0" w:line="400" w:lineRule="exact"/>
              <w:ind w:firstLineChars="0" w:firstLine="0"/>
              <w:jc w:val="center"/>
              <w:rPr>
                <w:rFonts w:ascii="Times New Roman" w:hAnsi="Times New Roman"/>
                <w:sz w:val="21"/>
                <w:szCs w:val="21"/>
              </w:rPr>
            </w:pPr>
            <w:r w:rsidRPr="002F34A7">
              <w:rPr>
                <w:rFonts w:ascii="Times New Roman" w:hAnsi="Times New Roman"/>
                <w:sz w:val="21"/>
                <w:szCs w:val="21"/>
              </w:rPr>
              <w:t>0.850536</w:t>
            </w:r>
          </w:p>
        </w:tc>
      </w:tr>
      <w:tr w:rsidR="00136EEA" w14:paraId="4B431259" w14:textId="77777777" w:rsidTr="00201D26">
        <w:trPr>
          <w:trHeight w:val="356"/>
          <w:jc w:val="center"/>
        </w:trPr>
        <w:tc>
          <w:tcPr>
            <w:tcW w:w="806" w:type="pct"/>
            <w:vMerge/>
            <w:tcBorders>
              <w:top w:val="nil"/>
              <w:bottom w:val="nil"/>
            </w:tcBorders>
            <w:shd w:val="clear" w:color="auto" w:fill="auto"/>
            <w:vAlign w:val="center"/>
          </w:tcPr>
          <w:p w14:paraId="24C696C0" w14:textId="77777777" w:rsidR="00136EEA" w:rsidRPr="00BC3FE9" w:rsidRDefault="00136EEA" w:rsidP="00A16602">
            <w:pPr>
              <w:spacing w:line="400" w:lineRule="exact"/>
              <w:ind w:firstLineChars="0" w:firstLine="0"/>
              <w:jc w:val="center"/>
              <w:rPr>
                <w:sz w:val="21"/>
                <w:szCs w:val="21"/>
              </w:rPr>
            </w:pPr>
          </w:p>
        </w:tc>
        <w:tc>
          <w:tcPr>
            <w:tcW w:w="1211" w:type="pct"/>
            <w:tcBorders>
              <w:top w:val="nil"/>
              <w:bottom w:val="nil"/>
            </w:tcBorders>
            <w:shd w:val="clear" w:color="auto" w:fill="auto"/>
            <w:vAlign w:val="center"/>
          </w:tcPr>
          <w:p w14:paraId="7192095B" w14:textId="674D2138" w:rsidR="00136EEA" w:rsidRPr="00136EEA" w:rsidRDefault="00A16602" w:rsidP="00A16602">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3</w:t>
            </w:r>
          </w:p>
        </w:tc>
        <w:tc>
          <w:tcPr>
            <w:tcW w:w="1049" w:type="pct"/>
            <w:tcBorders>
              <w:top w:val="nil"/>
              <w:bottom w:val="nil"/>
            </w:tcBorders>
            <w:shd w:val="clear" w:color="auto" w:fill="auto"/>
            <w:vAlign w:val="center"/>
          </w:tcPr>
          <w:p w14:paraId="0A7DDE73" w14:textId="48E200E9" w:rsidR="00136EEA" w:rsidRPr="00136EEA" w:rsidRDefault="002F34A7" w:rsidP="00A16602">
            <w:pPr>
              <w:spacing w:before="0" w:after="0" w:line="400" w:lineRule="exact"/>
              <w:ind w:firstLineChars="0" w:firstLine="0"/>
              <w:jc w:val="center"/>
              <w:rPr>
                <w:rFonts w:ascii="Times New Roman" w:hAnsi="Times New Roman"/>
                <w:sz w:val="21"/>
                <w:szCs w:val="21"/>
              </w:rPr>
            </w:pPr>
            <w:r w:rsidRPr="002F34A7">
              <w:rPr>
                <w:rFonts w:ascii="Times New Roman" w:hAnsi="Times New Roman"/>
                <w:sz w:val="21"/>
                <w:szCs w:val="21"/>
              </w:rPr>
              <w:t>47.019220</w:t>
            </w:r>
          </w:p>
        </w:tc>
        <w:tc>
          <w:tcPr>
            <w:tcW w:w="1050" w:type="pct"/>
            <w:shd w:val="clear" w:color="auto" w:fill="auto"/>
            <w:vAlign w:val="center"/>
          </w:tcPr>
          <w:p w14:paraId="19CB94F5" w14:textId="0602D8A3" w:rsidR="00136EEA" w:rsidRPr="00136EEA" w:rsidRDefault="002F34A7" w:rsidP="00A16602">
            <w:pPr>
              <w:spacing w:before="0" w:after="0" w:line="400" w:lineRule="exact"/>
              <w:ind w:firstLineChars="0" w:firstLine="0"/>
              <w:jc w:val="center"/>
              <w:rPr>
                <w:rFonts w:ascii="Times New Roman" w:hAnsi="Times New Roman"/>
                <w:sz w:val="21"/>
                <w:szCs w:val="21"/>
              </w:rPr>
            </w:pPr>
            <w:r w:rsidRPr="002F34A7">
              <w:rPr>
                <w:rFonts w:ascii="Times New Roman" w:hAnsi="Times New Roman"/>
                <w:sz w:val="21"/>
                <w:szCs w:val="21"/>
              </w:rPr>
              <w:t>52.603648</w:t>
            </w:r>
          </w:p>
        </w:tc>
        <w:tc>
          <w:tcPr>
            <w:tcW w:w="884" w:type="pct"/>
            <w:shd w:val="clear" w:color="auto" w:fill="auto"/>
            <w:vAlign w:val="center"/>
          </w:tcPr>
          <w:p w14:paraId="321E30CE" w14:textId="49ADA581" w:rsidR="00136EEA" w:rsidRPr="00136EEA" w:rsidRDefault="002F34A7" w:rsidP="00A16602">
            <w:pPr>
              <w:spacing w:before="0" w:after="0" w:line="400" w:lineRule="exact"/>
              <w:ind w:firstLineChars="0" w:firstLine="0"/>
              <w:jc w:val="center"/>
              <w:rPr>
                <w:rFonts w:ascii="Times New Roman" w:hAnsi="Times New Roman"/>
                <w:sz w:val="21"/>
                <w:szCs w:val="21"/>
              </w:rPr>
            </w:pPr>
            <w:r w:rsidRPr="002F34A7">
              <w:rPr>
                <w:rFonts w:ascii="Times New Roman" w:hAnsi="Times New Roman"/>
                <w:sz w:val="21"/>
                <w:szCs w:val="21"/>
              </w:rPr>
              <w:t>0.823829</w:t>
            </w:r>
          </w:p>
        </w:tc>
      </w:tr>
      <w:tr w:rsidR="00136EEA" w14:paraId="344EFCB3" w14:textId="77777777" w:rsidTr="00201D26">
        <w:trPr>
          <w:trHeight w:val="356"/>
          <w:jc w:val="center"/>
        </w:trPr>
        <w:tc>
          <w:tcPr>
            <w:tcW w:w="806" w:type="pct"/>
            <w:vMerge/>
            <w:tcBorders>
              <w:top w:val="nil"/>
              <w:bottom w:val="single" w:sz="4" w:space="0" w:color="auto"/>
            </w:tcBorders>
            <w:shd w:val="clear" w:color="auto" w:fill="auto"/>
            <w:vAlign w:val="center"/>
          </w:tcPr>
          <w:p w14:paraId="4E27E31D" w14:textId="77777777" w:rsidR="00136EEA" w:rsidRPr="00BC3FE9" w:rsidRDefault="00136EEA" w:rsidP="00A16602">
            <w:pPr>
              <w:spacing w:line="400" w:lineRule="exact"/>
              <w:ind w:firstLineChars="0" w:firstLine="0"/>
              <w:jc w:val="center"/>
              <w:rPr>
                <w:sz w:val="21"/>
                <w:szCs w:val="21"/>
              </w:rPr>
            </w:pPr>
          </w:p>
        </w:tc>
        <w:tc>
          <w:tcPr>
            <w:tcW w:w="1211" w:type="pct"/>
            <w:tcBorders>
              <w:top w:val="nil"/>
              <w:bottom w:val="single" w:sz="4" w:space="0" w:color="auto"/>
            </w:tcBorders>
            <w:shd w:val="clear" w:color="auto" w:fill="auto"/>
            <w:vAlign w:val="center"/>
          </w:tcPr>
          <w:p w14:paraId="6B409B83" w14:textId="72013693" w:rsidR="00136EEA" w:rsidRPr="00136EEA" w:rsidRDefault="00A16602" w:rsidP="00A16602">
            <w:pPr>
              <w:spacing w:before="0" w:after="0" w:line="400" w:lineRule="exact"/>
              <w:ind w:firstLineChars="0" w:firstLine="0"/>
              <w:jc w:val="center"/>
              <w:rPr>
                <w:rFonts w:ascii="Times New Roman" w:hAnsi="Times New Roman"/>
                <w:sz w:val="21"/>
                <w:szCs w:val="21"/>
              </w:rPr>
            </w:pPr>
            <w:r>
              <w:rPr>
                <w:rFonts w:ascii="Times New Roman" w:hAnsi="Times New Roman" w:hint="eastAsia"/>
                <w:sz w:val="21"/>
                <w:szCs w:val="21"/>
              </w:rPr>
              <w:t>5</w:t>
            </w:r>
          </w:p>
        </w:tc>
        <w:tc>
          <w:tcPr>
            <w:tcW w:w="1049" w:type="pct"/>
            <w:tcBorders>
              <w:top w:val="nil"/>
              <w:bottom w:val="single" w:sz="4" w:space="0" w:color="auto"/>
            </w:tcBorders>
            <w:shd w:val="clear" w:color="auto" w:fill="auto"/>
            <w:vAlign w:val="center"/>
          </w:tcPr>
          <w:p w14:paraId="289AD179" w14:textId="376B2E88" w:rsidR="00136EEA" w:rsidRPr="00136EEA" w:rsidRDefault="00A16602" w:rsidP="00A16602">
            <w:pPr>
              <w:spacing w:before="0" w:after="0" w:line="400" w:lineRule="exact"/>
              <w:ind w:firstLineChars="0" w:firstLine="0"/>
              <w:jc w:val="center"/>
              <w:rPr>
                <w:rFonts w:ascii="Times New Roman" w:hAnsi="Times New Roman"/>
                <w:sz w:val="21"/>
                <w:szCs w:val="21"/>
              </w:rPr>
            </w:pPr>
            <w:r w:rsidRPr="00A16602">
              <w:rPr>
                <w:rFonts w:ascii="Times New Roman" w:hAnsi="Times New Roman"/>
                <w:sz w:val="21"/>
                <w:szCs w:val="21"/>
              </w:rPr>
              <w:t>47.782850</w:t>
            </w:r>
          </w:p>
        </w:tc>
        <w:tc>
          <w:tcPr>
            <w:tcW w:w="1050" w:type="pct"/>
            <w:shd w:val="clear" w:color="auto" w:fill="auto"/>
            <w:vAlign w:val="center"/>
          </w:tcPr>
          <w:p w14:paraId="5662E38D" w14:textId="70D499D0" w:rsidR="00136EEA" w:rsidRPr="00136EEA" w:rsidRDefault="00A16602" w:rsidP="00A16602">
            <w:pPr>
              <w:spacing w:before="0" w:after="0" w:line="400" w:lineRule="exact"/>
              <w:ind w:firstLineChars="0" w:firstLine="0"/>
              <w:jc w:val="center"/>
              <w:rPr>
                <w:rFonts w:ascii="Times New Roman" w:hAnsi="Times New Roman"/>
                <w:sz w:val="21"/>
                <w:szCs w:val="21"/>
              </w:rPr>
            </w:pPr>
            <w:r w:rsidRPr="00A16602">
              <w:rPr>
                <w:rFonts w:ascii="Times New Roman" w:hAnsi="Times New Roman"/>
                <w:sz w:val="21"/>
                <w:szCs w:val="21"/>
              </w:rPr>
              <w:t>55.389292</w:t>
            </w:r>
          </w:p>
        </w:tc>
        <w:tc>
          <w:tcPr>
            <w:tcW w:w="884" w:type="pct"/>
            <w:shd w:val="clear" w:color="auto" w:fill="auto"/>
            <w:vAlign w:val="center"/>
          </w:tcPr>
          <w:p w14:paraId="2AC074D6" w14:textId="310506B7" w:rsidR="00136EEA" w:rsidRPr="00136EEA" w:rsidRDefault="00A16602" w:rsidP="00A16602">
            <w:pPr>
              <w:spacing w:before="0" w:after="0" w:line="400" w:lineRule="exact"/>
              <w:ind w:firstLineChars="0" w:firstLine="0"/>
              <w:jc w:val="center"/>
              <w:rPr>
                <w:rFonts w:ascii="Times New Roman" w:hAnsi="Times New Roman"/>
                <w:sz w:val="21"/>
                <w:szCs w:val="21"/>
              </w:rPr>
            </w:pPr>
            <w:r w:rsidRPr="00A16602">
              <w:rPr>
                <w:rFonts w:ascii="Times New Roman" w:hAnsi="Times New Roman"/>
                <w:sz w:val="21"/>
                <w:szCs w:val="21"/>
              </w:rPr>
              <w:t>0.805165</w:t>
            </w:r>
          </w:p>
        </w:tc>
      </w:tr>
    </w:tbl>
    <w:p w14:paraId="19992DB6" w14:textId="3EEC8BB2" w:rsidR="00EE0434" w:rsidRDefault="00EE0434" w:rsidP="00EE0434">
      <w:pPr>
        <w:pStyle w:val="2"/>
        <w:spacing w:before="240" w:after="240" w:line="400" w:lineRule="exact"/>
        <w:ind w:firstLineChars="0" w:firstLine="0"/>
        <w:rPr>
          <w:color w:val="000000"/>
        </w:rPr>
      </w:pPr>
      <w:bookmarkStart w:id="239" w:name="_Toc168156703"/>
      <w:r>
        <w:rPr>
          <w:color w:val="000000"/>
        </w:rPr>
        <w:t>4.</w:t>
      </w:r>
      <w:r>
        <w:rPr>
          <w:rFonts w:hint="eastAsia"/>
          <w:color w:val="000000"/>
        </w:rPr>
        <w:t>4</w:t>
      </w:r>
      <w:r>
        <w:rPr>
          <w:rFonts w:hint="eastAsia"/>
          <w:szCs w:val="21"/>
        </w:rPr>
        <w:t>预测模型总体评价</w:t>
      </w:r>
      <w:bookmarkEnd w:id="239"/>
    </w:p>
    <w:p w14:paraId="09D27557" w14:textId="2A1F1F56" w:rsidR="002F34A7" w:rsidRDefault="002F34A7" w:rsidP="00B808D3">
      <w:pPr>
        <w:spacing w:line="240" w:lineRule="auto"/>
        <w:ind w:firstLineChars="0" w:firstLine="0"/>
        <w:jc w:val="center"/>
      </w:pPr>
      <w:r w:rsidRPr="002F34A7">
        <w:rPr>
          <w:noProof/>
        </w:rPr>
        <w:drawing>
          <wp:inline distT="0" distB="0" distL="0" distR="0" wp14:anchorId="18DAE472" wp14:editId="3322BE0C">
            <wp:extent cx="4079240" cy="2436054"/>
            <wp:effectExtent l="0" t="0" r="0" b="2540"/>
            <wp:docPr id="49128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8163" name=""/>
                    <pic:cNvPicPr/>
                  </pic:nvPicPr>
                  <pic:blipFill>
                    <a:blip r:embed="rId194"/>
                    <a:stretch>
                      <a:fillRect/>
                    </a:stretch>
                  </pic:blipFill>
                  <pic:spPr>
                    <a:xfrm>
                      <a:off x="0" y="0"/>
                      <a:ext cx="4096442" cy="2446327"/>
                    </a:xfrm>
                    <a:prstGeom prst="rect">
                      <a:avLst/>
                    </a:prstGeom>
                  </pic:spPr>
                </pic:pic>
              </a:graphicData>
            </a:graphic>
          </wp:inline>
        </w:drawing>
      </w:r>
    </w:p>
    <w:p w14:paraId="62D3F3A3" w14:textId="40FE20B9" w:rsidR="00B808D3" w:rsidRPr="00B808D3" w:rsidRDefault="004C41BD" w:rsidP="002654F4">
      <w:pPr>
        <w:pStyle w:val="afff0"/>
        <w:jc w:val="center"/>
      </w:pPr>
      <w:bookmarkStart w:id="240" w:name="_Ref167912273"/>
      <w:bookmarkStart w:id="241" w:name="_Toc167633162"/>
      <w:bookmarkStart w:id="242" w:name="_Toc168156872"/>
      <w:r>
        <w:rPr>
          <w:rFonts w:hint="eastAsia"/>
        </w:rPr>
        <w:t>图</w:t>
      </w:r>
      <w:r>
        <w:rPr>
          <w:rFonts w:hint="eastAsia"/>
        </w:rPr>
        <w:t>4-</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70476F">
        <w:rPr>
          <w:noProof/>
        </w:rPr>
        <w:t>20</w:t>
      </w:r>
      <w:r>
        <w:fldChar w:fldCharType="end"/>
      </w:r>
      <w:bookmarkEnd w:id="240"/>
      <w:r>
        <w:rPr>
          <w:rFonts w:hint="eastAsia"/>
        </w:rPr>
        <w:t xml:space="preserve"> </w:t>
      </w:r>
      <w:r w:rsidR="0084684E">
        <w:rPr>
          <w:rFonts w:hint="eastAsia"/>
        </w:rPr>
        <w:t>预测</w:t>
      </w:r>
      <w:r w:rsidR="00B808D3" w:rsidRPr="00B808D3">
        <w:t>模型的优化过程</w:t>
      </w:r>
      <w:bookmarkEnd w:id="241"/>
      <w:r w:rsidR="0084684E">
        <w:rPr>
          <w:rFonts w:hint="eastAsia"/>
        </w:rPr>
        <w:t>效果展示</w:t>
      </w:r>
      <w:bookmarkEnd w:id="242"/>
    </w:p>
    <w:p w14:paraId="4756DE61" w14:textId="73B4AF4B" w:rsidR="009B1365" w:rsidRDefault="00B808D3" w:rsidP="00193199">
      <w:pPr>
        <w:spacing w:line="240" w:lineRule="auto"/>
        <w:ind w:firstLine="480"/>
      </w:pPr>
      <w:r>
        <w:rPr>
          <w:rFonts w:hint="eastAsia"/>
        </w:rPr>
        <w:lastRenderedPageBreak/>
        <w:t>通过纵向对比所做所有实验，得到不同模型的准确度优化过程</w:t>
      </w:r>
      <w:r w:rsidR="004C41BD">
        <w:fldChar w:fldCharType="begin"/>
      </w:r>
      <w:r w:rsidR="004C41BD">
        <w:instrText xml:space="preserve"> </w:instrText>
      </w:r>
      <w:r w:rsidR="004C41BD">
        <w:rPr>
          <w:rFonts w:hint="eastAsia"/>
        </w:rPr>
        <w:instrText>REF _Ref167912273 \h</w:instrText>
      </w:r>
      <w:r w:rsidR="004C41BD">
        <w:instrText xml:space="preserve"> </w:instrText>
      </w:r>
      <w:r w:rsidR="004C41BD">
        <w:fldChar w:fldCharType="separate"/>
      </w:r>
      <w:r w:rsidR="0070476F">
        <w:rPr>
          <w:rFonts w:hint="eastAsia"/>
        </w:rPr>
        <w:t>图</w:t>
      </w:r>
      <w:r w:rsidR="0070476F">
        <w:rPr>
          <w:rFonts w:hint="eastAsia"/>
        </w:rPr>
        <w:t>4-</w:t>
      </w:r>
      <w:r w:rsidR="0070476F">
        <w:rPr>
          <w:noProof/>
        </w:rPr>
        <w:t>20</w:t>
      </w:r>
      <w:r w:rsidR="004C41BD">
        <w:fldChar w:fldCharType="end"/>
      </w:r>
      <w:r>
        <w:rPr>
          <w:rFonts w:hint="eastAsia"/>
        </w:rPr>
        <w:t>。</w:t>
      </w:r>
      <w:r w:rsidR="00036B46">
        <w:rPr>
          <w:rFonts w:hint="eastAsia"/>
        </w:rPr>
        <w:t>相较于未进行优化的预测模型和数据处理方式，</w:t>
      </w:r>
      <w:r w:rsidR="00D80AEC">
        <w:rPr>
          <w:rFonts w:hint="eastAsia"/>
        </w:rPr>
        <w:t>对于高斯过程回归模型</w:t>
      </w:r>
      <w:r w:rsidR="00036B46">
        <w:rPr>
          <w:rFonts w:hint="eastAsia"/>
        </w:rPr>
        <w:t>其</w:t>
      </w:r>
      <w:r w:rsidR="00D80AEC">
        <w:rPr>
          <w:rFonts w:hint="eastAsia"/>
        </w:rPr>
        <w:t>准确度</w:t>
      </w:r>
      <w:r w:rsidR="00193199">
        <w:rPr>
          <w:rFonts w:hint="eastAsia"/>
        </w:rPr>
        <w:t>性能</w:t>
      </w:r>
      <w:r w:rsidR="00D80AEC">
        <w:rPr>
          <w:rFonts w:hint="eastAsia"/>
        </w:rPr>
        <w:t>提升了</w:t>
      </w:r>
      <w:r w:rsidR="00CF204F">
        <w:rPr>
          <w:rFonts w:hint="eastAsia"/>
        </w:rPr>
        <w:t>1</w:t>
      </w:r>
      <w:r w:rsidR="00193199">
        <w:rPr>
          <w:rFonts w:hint="eastAsia"/>
        </w:rPr>
        <w:t>83</w:t>
      </w:r>
      <w:r w:rsidR="00CF204F">
        <w:rPr>
          <w:rFonts w:hint="eastAsia"/>
        </w:rPr>
        <w:t>.</w:t>
      </w:r>
      <w:r w:rsidR="00193199">
        <w:rPr>
          <w:rFonts w:hint="eastAsia"/>
        </w:rPr>
        <w:t>33</w:t>
      </w:r>
      <w:r w:rsidR="00CF204F">
        <w:rPr>
          <w:rFonts w:hint="eastAsia"/>
        </w:rPr>
        <w:t>%</w:t>
      </w:r>
      <w:r w:rsidR="00D80AEC">
        <w:rPr>
          <w:rFonts w:hint="eastAsia"/>
        </w:rPr>
        <w:t>，均方根误差减小了</w:t>
      </w:r>
      <w:r w:rsidR="00193199">
        <w:rPr>
          <w:rFonts w:hint="eastAsia"/>
        </w:rPr>
        <w:t>77.182</w:t>
      </w:r>
      <w:r w:rsidR="00FD777A">
        <w:rPr>
          <w:rFonts w:hint="eastAsia"/>
        </w:rPr>
        <w:t>%</w:t>
      </w:r>
      <w:r w:rsidR="00D80AEC">
        <w:rPr>
          <w:rFonts w:hint="eastAsia"/>
        </w:rPr>
        <w:t>；对于贝叶斯岭回归模型其准确度提升了</w:t>
      </w:r>
      <w:r w:rsidR="00193199">
        <w:rPr>
          <w:rFonts w:hint="eastAsia"/>
        </w:rPr>
        <w:t>163.52</w:t>
      </w:r>
      <w:r w:rsidR="00CF204F">
        <w:rPr>
          <w:rFonts w:hint="eastAsia"/>
        </w:rPr>
        <w:t>%</w:t>
      </w:r>
      <w:r w:rsidR="00D80AEC">
        <w:rPr>
          <w:rFonts w:hint="eastAsia"/>
        </w:rPr>
        <w:t>，均方根误差减小了</w:t>
      </w:r>
      <w:r w:rsidR="00193199">
        <w:rPr>
          <w:rFonts w:hint="eastAsia"/>
        </w:rPr>
        <w:t>77.770</w:t>
      </w:r>
      <w:r w:rsidR="006A6541">
        <w:rPr>
          <w:rFonts w:hint="eastAsia"/>
        </w:rPr>
        <w:t>%</w:t>
      </w:r>
      <w:r w:rsidR="006A6541">
        <w:rPr>
          <w:rFonts w:hint="eastAsia"/>
        </w:rPr>
        <w:t>；对于支持向量回归机其准确度提升了</w:t>
      </w:r>
      <w:r w:rsidR="00193199">
        <w:rPr>
          <w:rFonts w:hint="eastAsia"/>
        </w:rPr>
        <w:t>136.477</w:t>
      </w:r>
      <w:r w:rsidR="00CF204F">
        <w:rPr>
          <w:rFonts w:hint="eastAsia"/>
        </w:rPr>
        <w:t>%</w:t>
      </w:r>
      <w:r w:rsidR="006A6541">
        <w:rPr>
          <w:rFonts w:hint="eastAsia"/>
        </w:rPr>
        <w:t>，均方根误差减小了</w:t>
      </w:r>
      <w:r w:rsidR="00193199">
        <w:rPr>
          <w:rFonts w:hint="eastAsia"/>
        </w:rPr>
        <w:t>74.246</w:t>
      </w:r>
      <w:r w:rsidR="006A6541">
        <w:rPr>
          <w:rFonts w:hint="eastAsia"/>
        </w:rPr>
        <w:t>%</w:t>
      </w:r>
      <w:r w:rsidR="00CF204F">
        <w:rPr>
          <w:rFonts w:hint="eastAsia"/>
        </w:rPr>
        <w:t>。其准确度均达到</w:t>
      </w:r>
      <w:r w:rsidR="00CF204F">
        <w:rPr>
          <w:rFonts w:hint="eastAsia"/>
        </w:rPr>
        <w:t>80%</w:t>
      </w:r>
      <w:r w:rsidR="00CF204F">
        <w:rPr>
          <w:rFonts w:hint="eastAsia"/>
        </w:rPr>
        <w:t>以上，即预测模型表现较好，足够生产实际的需要。</w:t>
      </w:r>
    </w:p>
    <w:p w14:paraId="6216C79F" w14:textId="1C27D034" w:rsidR="00036B46" w:rsidRPr="00803A63" w:rsidRDefault="00036B46" w:rsidP="00BC3FE9">
      <w:pPr>
        <w:tabs>
          <w:tab w:val="left" w:pos="3660"/>
        </w:tabs>
        <w:ind w:firstLineChars="0" w:firstLine="0"/>
        <w:rPr>
          <w:szCs w:val="21"/>
        </w:rPr>
        <w:sectPr w:rsidR="00036B46" w:rsidRPr="00803A63" w:rsidSect="00547ABB">
          <w:headerReference w:type="even" r:id="rId195"/>
          <w:headerReference w:type="default" r:id="rId196"/>
          <w:footerReference w:type="even" r:id="rId197"/>
          <w:pgSz w:w="11906" w:h="16838"/>
          <w:pgMar w:top="1701" w:right="1418" w:bottom="1418" w:left="1701" w:header="1304" w:footer="1021" w:gutter="0"/>
          <w:cols w:space="425"/>
          <w:docGrid w:linePitch="312"/>
        </w:sectPr>
      </w:pPr>
    </w:p>
    <w:p w14:paraId="3AE8AFF7" w14:textId="4C59E7F4" w:rsidR="009B1365" w:rsidRDefault="00317E41" w:rsidP="006951DE">
      <w:pPr>
        <w:pStyle w:val="1"/>
        <w:spacing w:line="400" w:lineRule="exact"/>
      </w:pPr>
      <w:bookmarkStart w:id="243" w:name="_Toc168156704"/>
      <w:r>
        <w:rPr>
          <w:rFonts w:hint="eastAsia"/>
        </w:rPr>
        <w:lastRenderedPageBreak/>
        <w:t>第五章</w:t>
      </w:r>
      <w:r>
        <w:rPr>
          <w:rFonts w:hint="eastAsia"/>
        </w:rPr>
        <w:t xml:space="preserve"> </w:t>
      </w:r>
      <w:r w:rsidR="001A2016">
        <w:rPr>
          <w:rFonts w:hint="eastAsia"/>
        </w:rPr>
        <w:t>研究结论与</w:t>
      </w:r>
      <w:r w:rsidR="004E3799">
        <w:rPr>
          <w:rFonts w:hint="eastAsia"/>
        </w:rPr>
        <w:t>展望</w:t>
      </w:r>
      <w:bookmarkEnd w:id="243"/>
    </w:p>
    <w:p w14:paraId="0BB37332" w14:textId="370CCC21" w:rsidR="009B1365" w:rsidRDefault="00E72338">
      <w:pPr>
        <w:pStyle w:val="2"/>
        <w:spacing w:before="240" w:after="240" w:line="400" w:lineRule="exact"/>
        <w:ind w:firstLineChars="0" w:firstLine="0"/>
        <w:rPr>
          <w:b/>
          <w:szCs w:val="28"/>
        </w:rPr>
      </w:pPr>
      <w:bookmarkStart w:id="244" w:name="_Toc168156705"/>
      <w:r>
        <w:rPr>
          <w:szCs w:val="28"/>
        </w:rPr>
        <w:t>5.1</w:t>
      </w:r>
      <w:r w:rsidR="00FA5962">
        <w:rPr>
          <w:rFonts w:hint="eastAsia"/>
          <w:szCs w:val="21"/>
        </w:rPr>
        <w:t>研究结论</w:t>
      </w:r>
      <w:bookmarkEnd w:id="244"/>
    </w:p>
    <w:p w14:paraId="3A5BBCCE" w14:textId="0C56E564" w:rsidR="00D80AEC" w:rsidRDefault="00D80AEC" w:rsidP="00D80AEC">
      <w:pPr>
        <w:spacing w:line="400" w:lineRule="exact"/>
        <w:ind w:firstLineChars="236" w:firstLine="566"/>
        <w:rPr>
          <w:szCs w:val="21"/>
        </w:rPr>
      </w:pPr>
      <w:r>
        <w:rPr>
          <w:rFonts w:hint="eastAsia"/>
          <w:szCs w:val="21"/>
        </w:rPr>
        <w:t>本文针对国内乳制品行业使用的原位清洗系统（</w:t>
      </w:r>
      <w:r>
        <w:rPr>
          <w:rFonts w:hint="eastAsia"/>
          <w:szCs w:val="21"/>
        </w:rPr>
        <w:t>CIP</w:t>
      </w:r>
      <w:r>
        <w:rPr>
          <w:rFonts w:hint="eastAsia"/>
          <w:szCs w:val="21"/>
        </w:rPr>
        <w:t>）的工作机理进行探究，引出本文的主要研究对象乳品加工中酸碱清洗用量的预测</w:t>
      </w:r>
      <w:r w:rsidR="005C4B26">
        <w:rPr>
          <w:rFonts w:hint="eastAsia"/>
          <w:szCs w:val="21"/>
        </w:rPr>
        <w:t>，对比分析四类基本的回归分析方法并使用其进行预测模型构建，通过预测均方差、准确率等对模型效果进行评估</w:t>
      </w:r>
      <w:r w:rsidR="002E40D9">
        <w:rPr>
          <w:rFonts w:hint="eastAsia"/>
          <w:szCs w:val="21"/>
        </w:rPr>
        <w:t>，通过准确的预测结果为工厂成本规划和异常检测提供科学判断</w:t>
      </w:r>
      <w:r w:rsidR="005C4B26">
        <w:rPr>
          <w:rFonts w:hint="eastAsia"/>
          <w:szCs w:val="21"/>
        </w:rPr>
        <w:t>。</w:t>
      </w:r>
      <w:r w:rsidR="002E40D9">
        <w:rPr>
          <w:rFonts w:hint="eastAsia"/>
          <w:szCs w:val="21"/>
        </w:rPr>
        <w:t>针对研究目的，本文主要开展以下工作：</w:t>
      </w:r>
    </w:p>
    <w:p w14:paraId="6C66EB7F" w14:textId="4467BA86" w:rsidR="00D80AEC" w:rsidRDefault="002E40D9" w:rsidP="00D80AEC">
      <w:pPr>
        <w:spacing w:line="400" w:lineRule="exact"/>
        <w:ind w:firstLineChars="236" w:firstLine="566"/>
        <w:rPr>
          <w:szCs w:val="21"/>
        </w:rPr>
      </w:pPr>
      <w:r>
        <w:rPr>
          <w:rFonts w:hint="eastAsia"/>
          <w:szCs w:val="21"/>
        </w:rPr>
        <w:t>（</w:t>
      </w:r>
      <w:r>
        <w:rPr>
          <w:rFonts w:hint="eastAsia"/>
          <w:szCs w:val="21"/>
        </w:rPr>
        <w:t>1</w:t>
      </w:r>
      <w:r>
        <w:rPr>
          <w:rFonts w:hint="eastAsia"/>
          <w:szCs w:val="21"/>
        </w:rPr>
        <w:t>）</w:t>
      </w:r>
      <w:r w:rsidR="005C4B26">
        <w:rPr>
          <w:rFonts w:hint="eastAsia"/>
          <w:szCs w:val="21"/>
        </w:rPr>
        <w:t>本文数据来源</w:t>
      </w:r>
      <w:r w:rsidR="00D80AEC">
        <w:rPr>
          <w:rFonts w:hint="eastAsia"/>
          <w:szCs w:val="21"/>
        </w:rPr>
        <w:t>工厂从</w:t>
      </w:r>
      <w:r w:rsidR="00D80AEC">
        <w:rPr>
          <w:rFonts w:hint="eastAsia"/>
          <w:szCs w:val="21"/>
        </w:rPr>
        <w:t>2023</w:t>
      </w:r>
      <w:r w:rsidR="00D80AEC">
        <w:rPr>
          <w:rFonts w:hint="eastAsia"/>
          <w:szCs w:val="21"/>
        </w:rPr>
        <w:t>年</w:t>
      </w:r>
      <w:r w:rsidR="00D80AEC">
        <w:rPr>
          <w:rFonts w:hint="eastAsia"/>
          <w:szCs w:val="21"/>
        </w:rPr>
        <w:t>1</w:t>
      </w:r>
      <w:r w:rsidR="00D80AEC">
        <w:rPr>
          <w:rFonts w:hint="eastAsia"/>
          <w:szCs w:val="21"/>
        </w:rPr>
        <w:t>月份到</w:t>
      </w:r>
      <w:r w:rsidR="00D80AEC">
        <w:rPr>
          <w:rFonts w:hint="eastAsia"/>
          <w:szCs w:val="21"/>
        </w:rPr>
        <w:t>2024</w:t>
      </w:r>
      <w:r w:rsidR="00D80AEC">
        <w:rPr>
          <w:rFonts w:hint="eastAsia"/>
          <w:szCs w:val="21"/>
        </w:rPr>
        <w:t>年</w:t>
      </w:r>
      <w:r w:rsidR="00D80AEC">
        <w:rPr>
          <w:rFonts w:hint="eastAsia"/>
          <w:szCs w:val="21"/>
        </w:rPr>
        <w:t>3</w:t>
      </w:r>
      <w:r w:rsidR="00D80AEC">
        <w:rPr>
          <w:rFonts w:hint="eastAsia"/>
          <w:szCs w:val="21"/>
        </w:rPr>
        <w:t>月份酸碱清洗液使用情况统计表，</w:t>
      </w:r>
      <w:r w:rsidR="00D80AEC" w:rsidRPr="00805B2D">
        <w:rPr>
          <w:rFonts w:hint="eastAsia"/>
          <w:szCs w:val="21"/>
        </w:rPr>
        <w:t>并</w:t>
      </w:r>
      <w:r w:rsidR="005C4B26">
        <w:rPr>
          <w:rFonts w:hint="eastAsia"/>
          <w:szCs w:val="21"/>
        </w:rPr>
        <w:t>完成数据预处理工作。</w:t>
      </w:r>
      <w:r w:rsidR="00D80AEC" w:rsidRPr="00805B2D">
        <w:rPr>
          <w:rFonts w:hint="eastAsia"/>
          <w:szCs w:val="21"/>
        </w:rPr>
        <w:t>构建训练和预测数据集</w:t>
      </w:r>
      <w:r w:rsidR="00D80AEC">
        <w:rPr>
          <w:rFonts w:hint="eastAsia"/>
          <w:szCs w:val="21"/>
        </w:rPr>
        <w:t>，</w:t>
      </w:r>
      <w:r w:rsidR="00D80AEC" w:rsidRPr="00805B2D">
        <w:rPr>
          <w:rFonts w:hint="eastAsia"/>
          <w:szCs w:val="21"/>
        </w:rPr>
        <w:t>通过实际调研深度挖掘酸碱用量与</w:t>
      </w:r>
      <w:r w:rsidR="00D80AEC">
        <w:rPr>
          <w:rFonts w:hint="eastAsia"/>
          <w:szCs w:val="21"/>
        </w:rPr>
        <w:t>清洗单元</w:t>
      </w:r>
      <w:r w:rsidR="00D80AEC" w:rsidRPr="00805B2D">
        <w:rPr>
          <w:rFonts w:hint="eastAsia"/>
          <w:szCs w:val="21"/>
        </w:rPr>
        <w:t>的关系，提取</w:t>
      </w:r>
      <w:r w:rsidR="00D80AEC">
        <w:rPr>
          <w:rFonts w:hint="eastAsia"/>
          <w:szCs w:val="21"/>
        </w:rPr>
        <w:t>以清洗单元为主的</w:t>
      </w:r>
      <w:r w:rsidR="00D80AEC" w:rsidRPr="00805B2D">
        <w:rPr>
          <w:rFonts w:hint="eastAsia"/>
          <w:szCs w:val="21"/>
        </w:rPr>
        <w:t>有效的多</w:t>
      </w:r>
      <w:r w:rsidR="00D80AEC">
        <w:rPr>
          <w:rFonts w:hint="eastAsia"/>
          <w:szCs w:val="21"/>
        </w:rPr>
        <w:t>个变量作为模型输入。</w:t>
      </w:r>
    </w:p>
    <w:p w14:paraId="43655DF9" w14:textId="45F3E527" w:rsidR="00D80AEC" w:rsidRDefault="002E40D9" w:rsidP="002E40D9">
      <w:pPr>
        <w:spacing w:line="400" w:lineRule="exact"/>
        <w:ind w:firstLineChars="236" w:firstLine="566"/>
        <w:rPr>
          <w:szCs w:val="21"/>
        </w:rPr>
      </w:pPr>
      <w:r>
        <w:rPr>
          <w:rFonts w:hint="eastAsia"/>
          <w:szCs w:val="21"/>
        </w:rPr>
        <w:t>（</w:t>
      </w:r>
      <w:r>
        <w:rPr>
          <w:rFonts w:hint="eastAsia"/>
          <w:szCs w:val="21"/>
        </w:rPr>
        <w:t>2</w:t>
      </w:r>
      <w:r>
        <w:rPr>
          <w:rFonts w:hint="eastAsia"/>
          <w:szCs w:val="21"/>
        </w:rPr>
        <w:t>）</w:t>
      </w:r>
      <w:r w:rsidR="005C4B26">
        <w:rPr>
          <w:rFonts w:hint="eastAsia"/>
          <w:szCs w:val="21"/>
        </w:rPr>
        <w:t>本文提出了针对有部分时间依赖数据的预测方法，一种是时间序列预测，一种是回归分析预测。根据实验效果，</w:t>
      </w:r>
      <w:r>
        <w:rPr>
          <w:rFonts w:hint="eastAsia"/>
        </w:rPr>
        <w:t>在白噪声检测中发现，虽然酸碱清洗液用量数据满足平稳要求，有很强的随机性，因此</w:t>
      </w:r>
      <w:r w:rsidR="005C4B26">
        <w:rPr>
          <w:rFonts w:hint="eastAsia"/>
          <w:szCs w:val="21"/>
        </w:rPr>
        <w:t>相较而言，酸碱清洗液</w:t>
      </w:r>
      <w:r>
        <w:rPr>
          <w:rFonts w:hint="eastAsia"/>
          <w:szCs w:val="21"/>
        </w:rPr>
        <w:t>不具有较好的时间依赖性，无法采用时间序列的分析方法进行研究。而回归模型探究</w:t>
      </w:r>
      <w:r>
        <w:rPr>
          <w:rFonts w:hint="eastAsia"/>
        </w:rPr>
        <w:t>其影响因素（清洗单元的使用）和输出目标的映射关系进行分析，能够更好地解释酸碱用量变化趋势，</w:t>
      </w:r>
      <w:r w:rsidR="007F2A79" w:rsidRPr="007F2A79">
        <w:rPr>
          <w:rFonts w:hint="eastAsia"/>
        </w:rPr>
        <w:t>对于某些异常值和噪声数据，展现出了良好的鲁棒性，并且其泛化能力也得到了显著提升</w:t>
      </w:r>
      <w:r>
        <w:rPr>
          <w:rFonts w:hint="eastAsia"/>
        </w:rPr>
        <w:t>。</w:t>
      </w:r>
      <w:r w:rsidR="00EE36EA">
        <w:rPr>
          <w:rFonts w:hint="eastAsia"/>
        </w:rPr>
        <w:t>本文采用清洗单元数据为影响因素，酸碱用量为预测对象，</w:t>
      </w:r>
      <w:r>
        <w:rPr>
          <w:rFonts w:hint="eastAsia"/>
        </w:rPr>
        <w:t>通过对多元线性回归、</w:t>
      </w:r>
      <w:r>
        <w:rPr>
          <w:rFonts w:hint="eastAsia"/>
        </w:rPr>
        <w:t>BRR</w:t>
      </w:r>
      <w:r w:rsidR="00D80AEC">
        <w:rPr>
          <w:rFonts w:hint="eastAsia"/>
          <w:szCs w:val="21"/>
        </w:rPr>
        <w:t>、</w:t>
      </w:r>
      <w:r w:rsidR="00D80AEC" w:rsidRPr="00805B2D">
        <w:rPr>
          <w:rFonts w:hint="eastAsia"/>
          <w:szCs w:val="21"/>
        </w:rPr>
        <w:t>GPR</w:t>
      </w:r>
      <w:r>
        <w:rPr>
          <w:rFonts w:hint="eastAsia"/>
          <w:szCs w:val="21"/>
        </w:rPr>
        <w:t>、</w:t>
      </w:r>
      <w:r>
        <w:rPr>
          <w:rFonts w:hint="eastAsia"/>
          <w:szCs w:val="21"/>
        </w:rPr>
        <w:t>SVR</w:t>
      </w:r>
      <w:r>
        <w:rPr>
          <w:rFonts w:hint="eastAsia"/>
          <w:szCs w:val="21"/>
        </w:rPr>
        <w:t>方法进行对比</w:t>
      </w:r>
      <w:r w:rsidR="00EE36EA">
        <w:rPr>
          <w:rFonts w:hint="eastAsia"/>
          <w:szCs w:val="21"/>
        </w:rPr>
        <w:t>，验证了回归分析方法的有效性</w:t>
      </w:r>
      <w:r w:rsidR="00D80AEC">
        <w:rPr>
          <w:rFonts w:hint="eastAsia"/>
          <w:szCs w:val="21"/>
        </w:rPr>
        <w:t>。</w:t>
      </w:r>
    </w:p>
    <w:p w14:paraId="22D2F698" w14:textId="4004F7FC" w:rsidR="00D80AEC" w:rsidRPr="00805B2D" w:rsidRDefault="00D80AEC" w:rsidP="00D80AEC">
      <w:pPr>
        <w:spacing w:line="400" w:lineRule="exact"/>
        <w:ind w:firstLineChars="236" w:firstLine="566"/>
        <w:rPr>
          <w:szCs w:val="21"/>
        </w:rPr>
      </w:pPr>
      <w:r>
        <w:rPr>
          <w:rFonts w:hint="eastAsia"/>
          <w:szCs w:val="21"/>
        </w:rPr>
        <w:t>（</w:t>
      </w:r>
      <w:r>
        <w:rPr>
          <w:rFonts w:hint="eastAsia"/>
          <w:szCs w:val="21"/>
        </w:rPr>
        <w:t>3</w:t>
      </w:r>
      <w:r>
        <w:rPr>
          <w:rFonts w:hint="eastAsia"/>
          <w:szCs w:val="21"/>
        </w:rPr>
        <w:t>）</w:t>
      </w:r>
      <w:r w:rsidR="00EE36EA">
        <w:rPr>
          <w:rFonts w:hint="eastAsia"/>
          <w:szCs w:val="21"/>
        </w:rPr>
        <w:t>基于四种基本的回归分析方法，针对短期依赖和异常值问题，采用数据重采样和滚动测试</w:t>
      </w:r>
      <w:r>
        <w:rPr>
          <w:rFonts w:hint="eastAsia"/>
        </w:rPr>
        <w:t>对预测模型进行优化，舍弃早期对当前影响较小部分数据并给出实际应用效果，实现模型实时调整并有效地提高了预测的精度。</w:t>
      </w:r>
    </w:p>
    <w:p w14:paraId="535B65CF" w14:textId="6BEA98D7" w:rsidR="009B1365" w:rsidRDefault="00E72338">
      <w:pPr>
        <w:pStyle w:val="2"/>
        <w:spacing w:before="240" w:after="240" w:line="400" w:lineRule="exact"/>
        <w:ind w:firstLineChars="0" w:firstLine="0"/>
        <w:rPr>
          <w:szCs w:val="24"/>
        </w:rPr>
      </w:pPr>
      <w:bookmarkStart w:id="245" w:name="_Toc168156706"/>
      <w:r>
        <w:rPr>
          <w:szCs w:val="24"/>
        </w:rPr>
        <w:t>5.2</w:t>
      </w:r>
      <w:r w:rsidR="00FA5962">
        <w:rPr>
          <w:rFonts w:hint="eastAsia"/>
          <w:szCs w:val="21"/>
        </w:rPr>
        <w:t>研究展望</w:t>
      </w:r>
      <w:bookmarkEnd w:id="245"/>
    </w:p>
    <w:p w14:paraId="745D89E4" w14:textId="756B29DD" w:rsidR="009B1365" w:rsidRDefault="00EE36EA" w:rsidP="000A4BBC">
      <w:pPr>
        <w:spacing w:line="400" w:lineRule="exact"/>
        <w:ind w:firstLine="480"/>
        <w:rPr>
          <w:szCs w:val="21"/>
        </w:rPr>
      </w:pPr>
      <w:r>
        <w:rPr>
          <w:rFonts w:hint="eastAsia"/>
          <w:szCs w:val="21"/>
        </w:rPr>
        <w:t>本文研究了基于回归分析的酸碱清洗液用量预测，取得了一定的效果。但由于时间有限，仍有很多问题和方向值得考虑：</w:t>
      </w:r>
    </w:p>
    <w:p w14:paraId="36192279" w14:textId="3C26AD87" w:rsidR="00EE36EA" w:rsidRPr="00EE36EA" w:rsidRDefault="006A6541" w:rsidP="000A4BBC">
      <w:pPr>
        <w:spacing w:line="400" w:lineRule="exact"/>
        <w:ind w:firstLine="480"/>
      </w:pPr>
      <w:r>
        <w:rPr>
          <w:rFonts w:hint="eastAsia"/>
        </w:rPr>
        <w:t>（</w:t>
      </w:r>
      <w:r>
        <w:rPr>
          <w:rFonts w:hint="eastAsia"/>
        </w:rPr>
        <w:t>1</w:t>
      </w:r>
      <w:r>
        <w:rPr>
          <w:rFonts w:hint="eastAsia"/>
        </w:rPr>
        <w:t>）</w:t>
      </w:r>
      <w:r w:rsidR="00EE36EA" w:rsidRPr="00EE36EA">
        <w:rPr>
          <w:rFonts w:hint="eastAsia"/>
        </w:rPr>
        <w:t>本文选取了回归分析的特征为清洗单元的过程，但对于特征的选取还有其他的非量化的影响因素，可能会对数据造成一些影响，因此下一步需要得到更全面详细的观测数据。</w:t>
      </w:r>
    </w:p>
    <w:p w14:paraId="1488FB6B" w14:textId="405C164A" w:rsidR="00EE36EA" w:rsidRPr="00EE36EA" w:rsidRDefault="006A6541" w:rsidP="000A4BBC">
      <w:pPr>
        <w:spacing w:line="400" w:lineRule="exact"/>
        <w:ind w:firstLine="480"/>
      </w:pPr>
      <w:r>
        <w:rPr>
          <w:rFonts w:hint="eastAsia"/>
        </w:rPr>
        <w:t>（</w:t>
      </w:r>
      <w:r>
        <w:rPr>
          <w:rFonts w:hint="eastAsia"/>
        </w:rPr>
        <w:t>2</w:t>
      </w:r>
      <w:r>
        <w:rPr>
          <w:rFonts w:hint="eastAsia"/>
        </w:rPr>
        <w:t>）</w:t>
      </w:r>
      <w:r w:rsidR="00EE36EA">
        <w:rPr>
          <w:rFonts w:hint="eastAsia"/>
        </w:rPr>
        <w:t>本文提出的回归算法主要是实现变量相关性的探究偏重横向分析，但对于酸碱用量时间依赖性并未更深入研究，由于数据集较小神经网络缺乏良好表现，下一步继续采集工厂样本，尝试将时序和变量因素共同考虑进入预测模型。</w:t>
      </w:r>
    </w:p>
    <w:p w14:paraId="288A3C87" w14:textId="77777777" w:rsidR="009B1365" w:rsidRDefault="009B1365">
      <w:pPr>
        <w:ind w:firstLineChars="0" w:firstLine="0"/>
        <w:rPr>
          <w:color w:val="000000"/>
          <w:szCs w:val="21"/>
        </w:rPr>
        <w:sectPr w:rsidR="009B1365" w:rsidSect="00547ABB">
          <w:headerReference w:type="even" r:id="rId198"/>
          <w:headerReference w:type="default" r:id="rId199"/>
          <w:footerReference w:type="even" r:id="rId200"/>
          <w:pgSz w:w="11906" w:h="16838"/>
          <w:pgMar w:top="1701" w:right="1418" w:bottom="1418" w:left="1701" w:header="1304" w:footer="1021" w:gutter="0"/>
          <w:cols w:space="425"/>
          <w:docGrid w:linePitch="312"/>
        </w:sectPr>
      </w:pPr>
    </w:p>
    <w:p w14:paraId="5733DF48" w14:textId="77777777" w:rsidR="009B1365" w:rsidRPr="00A221AC" w:rsidRDefault="00E72338">
      <w:pPr>
        <w:pStyle w:val="1"/>
        <w:spacing w:line="400" w:lineRule="exact"/>
        <w:rPr>
          <w:lang w:val="en-US"/>
        </w:rPr>
      </w:pPr>
      <w:bookmarkStart w:id="246" w:name="_Toc480737145"/>
      <w:bookmarkStart w:id="247" w:name="_Toc168156707"/>
      <w:r>
        <w:lastRenderedPageBreak/>
        <w:t>参考文献</w:t>
      </w:r>
      <w:bookmarkEnd w:id="246"/>
      <w:bookmarkEnd w:id="247"/>
    </w:p>
    <w:p w14:paraId="090D718F" w14:textId="720D5FFB" w:rsidR="006C54A4" w:rsidRPr="00265FCB" w:rsidRDefault="00BC3FE9" w:rsidP="00894422">
      <w:pPr>
        <w:pStyle w:val="a"/>
        <w:numPr>
          <w:ilvl w:val="0"/>
          <w:numId w:val="20"/>
        </w:numPr>
        <w:wordWrap w:val="0"/>
        <w:autoSpaceDE w:val="0"/>
        <w:autoSpaceDN w:val="0"/>
        <w:ind w:left="420" w:hangingChars="200" w:hanging="420"/>
        <w:rPr>
          <w:sz w:val="21"/>
          <w:szCs w:val="21"/>
        </w:rPr>
      </w:pPr>
      <w:bookmarkStart w:id="248" w:name="_Ref167013243"/>
      <w:r w:rsidRPr="00265FCB">
        <w:rPr>
          <w:rFonts w:hint="eastAsia"/>
          <w:sz w:val="21"/>
          <w:szCs w:val="21"/>
        </w:rPr>
        <w:t>乳品工业手册编写组</w:t>
      </w:r>
      <w:r w:rsidRPr="00265FCB">
        <w:rPr>
          <w:sz w:val="21"/>
          <w:szCs w:val="21"/>
        </w:rPr>
        <w:t>.</w:t>
      </w:r>
      <w:r w:rsidR="00766D35">
        <w:rPr>
          <w:rFonts w:hint="eastAsia"/>
          <w:sz w:val="21"/>
          <w:szCs w:val="21"/>
        </w:rPr>
        <w:t xml:space="preserve"> </w:t>
      </w:r>
      <w:r w:rsidRPr="00265FCB">
        <w:rPr>
          <w:rFonts w:hint="eastAsia"/>
          <w:sz w:val="21"/>
          <w:szCs w:val="21"/>
        </w:rPr>
        <w:t>乳品工业手册</w:t>
      </w:r>
      <w:r w:rsidRPr="00265FCB">
        <w:rPr>
          <w:sz w:val="21"/>
          <w:szCs w:val="21"/>
        </w:rPr>
        <w:t>[M].</w:t>
      </w:r>
      <w:r w:rsidR="00766D35">
        <w:rPr>
          <w:rFonts w:hint="eastAsia"/>
          <w:sz w:val="21"/>
          <w:szCs w:val="21"/>
        </w:rPr>
        <w:t xml:space="preserve"> </w:t>
      </w:r>
      <w:r w:rsidRPr="00265FCB">
        <w:rPr>
          <w:rFonts w:hint="eastAsia"/>
          <w:sz w:val="21"/>
          <w:szCs w:val="21"/>
        </w:rPr>
        <w:t>北京</w:t>
      </w:r>
      <w:r w:rsidRPr="00265FCB">
        <w:rPr>
          <w:sz w:val="21"/>
          <w:szCs w:val="21"/>
        </w:rPr>
        <w:t>:</w:t>
      </w:r>
      <w:r w:rsidR="00766D35">
        <w:rPr>
          <w:rFonts w:hint="eastAsia"/>
          <w:sz w:val="21"/>
          <w:szCs w:val="21"/>
        </w:rPr>
        <w:t xml:space="preserve"> </w:t>
      </w:r>
      <w:r w:rsidRPr="00265FCB">
        <w:rPr>
          <w:rFonts w:hint="eastAsia"/>
          <w:sz w:val="21"/>
          <w:szCs w:val="21"/>
        </w:rPr>
        <w:t>轻工业出版社</w:t>
      </w:r>
      <w:r w:rsidRPr="00265FCB">
        <w:rPr>
          <w:sz w:val="21"/>
          <w:szCs w:val="21"/>
        </w:rPr>
        <w:t>,</w:t>
      </w:r>
      <w:r w:rsidR="00766D35">
        <w:rPr>
          <w:rFonts w:hint="eastAsia"/>
          <w:sz w:val="21"/>
          <w:szCs w:val="21"/>
        </w:rPr>
        <w:t xml:space="preserve"> </w:t>
      </w:r>
      <w:r w:rsidRPr="00265FCB">
        <w:rPr>
          <w:sz w:val="21"/>
          <w:szCs w:val="21"/>
        </w:rPr>
        <w:t>1987</w:t>
      </w:r>
      <w:r w:rsidR="00766D35">
        <w:rPr>
          <w:rFonts w:hint="eastAsia"/>
          <w:sz w:val="21"/>
          <w:szCs w:val="21"/>
        </w:rPr>
        <w:t>,</w:t>
      </w:r>
      <w:r w:rsidRPr="00265FCB">
        <w:rPr>
          <w:sz w:val="21"/>
          <w:szCs w:val="21"/>
        </w:rPr>
        <w:t xml:space="preserve"> (12):428-436</w:t>
      </w:r>
      <w:bookmarkEnd w:id="248"/>
    </w:p>
    <w:p w14:paraId="61198F50" w14:textId="1DB3A87F" w:rsidR="009A00F5" w:rsidRPr="00265FCB" w:rsidRDefault="00BC3FE9" w:rsidP="00894422">
      <w:pPr>
        <w:pStyle w:val="a"/>
        <w:numPr>
          <w:ilvl w:val="0"/>
          <w:numId w:val="20"/>
        </w:numPr>
        <w:wordWrap w:val="0"/>
        <w:autoSpaceDE w:val="0"/>
        <w:autoSpaceDN w:val="0"/>
        <w:ind w:left="420" w:hangingChars="200" w:hanging="420"/>
        <w:rPr>
          <w:sz w:val="21"/>
          <w:szCs w:val="21"/>
        </w:rPr>
      </w:pPr>
      <w:bookmarkStart w:id="249" w:name="_Ref167020857"/>
      <w:r w:rsidRPr="00265FCB">
        <w:rPr>
          <w:rFonts w:hint="eastAsia"/>
          <w:sz w:val="21"/>
          <w:szCs w:val="21"/>
        </w:rPr>
        <w:t>李胜利</w:t>
      </w:r>
      <w:r w:rsidRPr="00265FCB">
        <w:rPr>
          <w:sz w:val="21"/>
          <w:szCs w:val="21"/>
        </w:rPr>
        <w:t>,</w:t>
      </w:r>
      <w:r w:rsidR="00766D35">
        <w:rPr>
          <w:rFonts w:hint="eastAsia"/>
          <w:sz w:val="21"/>
          <w:szCs w:val="21"/>
        </w:rPr>
        <w:t xml:space="preserve"> </w:t>
      </w:r>
      <w:r w:rsidRPr="00265FCB">
        <w:rPr>
          <w:rFonts w:hint="eastAsia"/>
          <w:sz w:val="21"/>
          <w:szCs w:val="21"/>
        </w:rPr>
        <w:t>姚琨</w:t>
      </w:r>
      <w:r w:rsidRPr="00265FCB">
        <w:rPr>
          <w:sz w:val="21"/>
          <w:szCs w:val="21"/>
        </w:rPr>
        <w:t>,</w:t>
      </w:r>
      <w:r w:rsidR="00766D35">
        <w:rPr>
          <w:rFonts w:hint="eastAsia"/>
          <w:sz w:val="21"/>
          <w:szCs w:val="21"/>
        </w:rPr>
        <w:t xml:space="preserve"> </w:t>
      </w:r>
      <w:r w:rsidRPr="00265FCB">
        <w:rPr>
          <w:rFonts w:hint="eastAsia"/>
          <w:sz w:val="21"/>
          <w:szCs w:val="21"/>
        </w:rPr>
        <w:t>刘长全</w:t>
      </w:r>
      <w:r w:rsidRPr="00265FCB">
        <w:rPr>
          <w:sz w:val="21"/>
          <w:szCs w:val="21"/>
        </w:rPr>
        <w:t>,</w:t>
      </w:r>
      <w:r w:rsidR="00766D35">
        <w:rPr>
          <w:rFonts w:hint="eastAsia"/>
          <w:sz w:val="21"/>
          <w:szCs w:val="21"/>
        </w:rPr>
        <w:t xml:space="preserve"> </w:t>
      </w:r>
      <w:r w:rsidR="00F94ABD">
        <w:rPr>
          <w:rFonts w:hint="eastAsia"/>
          <w:sz w:val="21"/>
          <w:szCs w:val="21"/>
        </w:rPr>
        <w:t>等</w:t>
      </w:r>
      <w:r w:rsidR="00C86FF5">
        <w:rPr>
          <w:rFonts w:hint="eastAsia"/>
          <w:sz w:val="21"/>
          <w:szCs w:val="21"/>
        </w:rPr>
        <w:t>.</w:t>
      </w:r>
      <w:r w:rsidR="00766D35">
        <w:rPr>
          <w:rFonts w:hint="eastAsia"/>
          <w:sz w:val="21"/>
          <w:szCs w:val="21"/>
        </w:rPr>
        <w:t xml:space="preserve"> </w:t>
      </w:r>
      <w:r w:rsidRPr="00265FCB">
        <w:rPr>
          <w:sz w:val="21"/>
          <w:szCs w:val="21"/>
        </w:rPr>
        <w:t>2023</w:t>
      </w:r>
      <w:r w:rsidRPr="00265FCB">
        <w:rPr>
          <w:rFonts w:hint="eastAsia"/>
          <w:sz w:val="21"/>
          <w:szCs w:val="21"/>
        </w:rPr>
        <w:t>年度奶牛产业与技术发展报告</w:t>
      </w:r>
      <w:r w:rsidRPr="00265FCB">
        <w:rPr>
          <w:sz w:val="21"/>
          <w:szCs w:val="21"/>
        </w:rPr>
        <w:t>[J].</w:t>
      </w:r>
      <w:r w:rsidR="00766D35">
        <w:rPr>
          <w:rFonts w:hint="eastAsia"/>
          <w:sz w:val="21"/>
          <w:szCs w:val="21"/>
        </w:rPr>
        <w:t xml:space="preserve"> </w:t>
      </w:r>
      <w:r w:rsidRPr="00265FCB">
        <w:rPr>
          <w:rFonts w:hint="eastAsia"/>
          <w:sz w:val="21"/>
          <w:szCs w:val="21"/>
        </w:rPr>
        <w:t>中国畜牧杂志</w:t>
      </w:r>
      <w:r w:rsidRPr="00265FCB">
        <w:rPr>
          <w:sz w:val="21"/>
          <w:szCs w:val="21"/>
        </w:rPr>
        <w:t>,</w:t>
      </w:r>
      <w:r w:rsidR="00766D35">
        <w:rPr>
          <w:rFonts w:hint="eastAsia"/>
          <w:sz w:val="21"/>
          <w:szCs w:val="21"/>
        </w:rPr>
        <w:t xml:space="preserve"> </w:t>
      </w:r>
      <w:r w:rsidRPr="00265FCB">
        <w:rPr>
          <w:sz w:val="21"/>
          <w:szCs w:val="21"/>
        </w:rPr>
        <w:t>2024,</w:t>
      </w:r>
      <w:r w:rsidR="00766D35">
        <w:rPr>
          <w:rFonts w:hint="eastAsia"/>
          <w:sz w:val="21"/>
          <w:szCs w:val="21"/>
        </w:rPr>
        <w:t xml:space="preserve"> </w:t>
      </w:r>
      <w:r w:rsidRPr="00265FCB">
        <w:rPr>
          <w:sz w:val="21"/>
          <w:szCs w:val="21"/>
        </w:rPr>
        <w:t>60(03):338-341</w:t>
      </w:r>
      <w:bookmarkEnd w:id="249"/>
    </w:p>
    <w:p w14:paraId="0B431263" w14:textId="57325CFC" w:rsidR="00265FCB" w:rsidRPr="00265FCB" w:rsidRDefault="00BC3FE9" w:rsidP="00894422">
      <w:pPr>
        <w:pStyle w:val="a"/>
        <w:numPr>
          <w:ilvl w:val="0"/>
          <w:numId w:val="20"/>
        </w:numPr>
        <w:wordWrap w:val="0"/>
        <w:autoSpaceDE w:val="0"/>
        <w:autoSpaceDN w:val="0"/>
        <w:ind w:left="420" w:hangingChars="200" w:hanging="420"/>
        <w:rPr>
          <w:sz w:val="21"/>
          <w:szCs w:val="21"/>
        </w:rPr>
      </w:pPr>
      <w:bookmarkStart w:id="250" w:name="_Ref167020877"/>
      <w:r w:rsidRPr="00265FCB">
        <w:rPr>
          <w:rFonts w:hint="eastAsia"/>
          <w:sz w:val="21"/>
          <w:szCs w:val="21"/>
        </w:rPr>
        <w:t>张水成</w:t>
      </w:r>
      <w:r w:rsidRPr="00265FCB">
        <w:rPr>
          <w:sz w:val="21"/>
          <w:szCs w:val="21"/>
        </w:rPr>
        <w:t>,</w:t>
      </w:r>
      <w:r w:rsidR="00766D35">
        <w:rPr>
          <w:rFonts w:hint="eastAsia"/>
          <w:sz w:val="21"/>
          <w:szCs w:val="21"/>
        </w:rPr>
        <w:t xml:space="preserve"> </w:t>
      </w:r>
      <w:r w:rsidRPr="00265FCB">
        <w:rPr>
          <w:rFonts w:hint="eastAsia"/>
          <w:sz w:val="21"/>
          <w:szCs w:val="21"/>
        </w:rPr>
        <w:t>王沂</w:t>
      </w:r>
      <w:r w:rsidRPr="00265FCB">
        <w:rPr>
          <w:sz w:val="21"/>
          <w:szCs w:val="21"/>
        </w:rPr>
        <w:t>,</w:t>
      </w:r>
      <w:r w:rsidR="00766D35">
        <w:rPr>
          <w:rFonts w:hint="eastAsia"/>
          <w:sz w:val="21"/>
          <w:szCs w:val="21"/>
        </w:rPr>
        <w:t xml:space="preserve"> </w:t>
      </w:r>
      <w:r w:rsidRPr="00265FCB">
        <w:rPr>
          <w:rFonts w:hint="eastAsia"/>
          <w:sz w:val="21"/>
          <w:szCs w:val="21"/>
        </w:rPr>
        <w:t>张世卿</w:t>
      </w:r>
      <w:r w:rsidRPr="00265FCB">
        <w:rPr>
          <w:sz w:val="21"/>
          <w:szCs w:val="21"/>
        </w:rPr>
        <w:t>.</w:t>
      </w:r>
      <w:r w:rsidR="00766D35">
        <w:rPr>
          <w:rFonts w:hint="eastAsia"/>
          <w:sz w:val="21"/>
          <w:szCs w:val="21"/>
        </w:rPr>
        <w:t xml:space="preserve"> </w:t>
      </w:r>
      <w:r w:rsidRPr="00265FCB">
        <w:rPr>
          <w:rFonts w:hint="eastAsia"/>
          <w:sz w:val="21"/>
          <w:szCs w:val="21"/>
        </w:rPr>
        <w:t>食品工厂设备清洗系统</w:t>
      </w:r>
      <w:r w:rsidRPr="00265FCB">
        <w:rPr>
          <w:sz w:val="21"/>
          <w:szCs w:val="21"/>
        </w:rPr>
        <w:t>CIP</w:t>
      </w:r>
      <w:r w:rsidRPr="00265FCB">
        <w:rPr>
          <w:rFonts w:hint="eastAsia"/>
          <w:sz w:val="21"/>
          <w:szCs w:val="21"/>
        </w:rPr>
        <w:t>的原理与发展前景</w:t>
      </w:r>
      <w:r w:rsidRPr="00265FCB">
        <w:rPr>
          <w:sz w:val="21"/>
          <w:szCs w:val="21"/>
        </w:rPr>
        <w:t>[J].</w:t>
      </w:r>
      <w:r w:rsidR="00766D35">
        <w:rPr>
          <w:rFonts w:hint="eastAsia"/>
          <w:sz w:val="21"/>
          <w:szCs w:val="21"/>
        </w:rPr>
        <w:t xml:space="preserve"> </w:t>
      </w:r>
      <w:r w:rsidRPr="00265FCB">
        <w:rPr>
          <w:rFonts w:hint="eastAsia"/>
          <w:sz w:val="21"/>
          <w:szCs w:val="21"/>
        </w:rPr>
        <w:t>中国农学通报</w:t>
      </w:r>
      <w:r w:rsidRPr="00265FCB">
        <w:rPr>
          <w:sz w:val="21"/>
          <w:szCs w:val="21"/>
        </w:rPr>
        <w:t>,</w:t>
      </w:r>
      <w:r w:rsidR="00766D35">
        <w:rPr>
          <w:rFonts w:hint="eastAsia"/>
          <w:sz w:val="21"/>
          <w:szCs w:val="21"/>
        </w:rPr>
        <w:t xml:space="preserve"> </w:t>
      </w:r>
      <w:r w:rsidRPr="00265FCB">
        <w:rPr>
          <w:sz w:val="21"/>
          <w:szCs w:val="21"/>
        </w:rPr>
        <w:t>2006(06):91-94</w:t>
      </w:r>
      <w:bookmarkEnd w:id="250"/>
    </w:p>
    <w:p w14:paraId="517F09F7" w14:textId="4226245C" w:rsidR="00265FCB" w:rsidRPr="00265FCB" w:rsidRDefault="00BC3FE9" w:rsidP="00894422">
      <w:pPr>
        <w:pStyle w:val="a"/>
        <w:numPr>
          <w:ilvl w:val="0"/>
          <w:numId w:val="20"/>
        </w:numPr>
        <w:wordWrap w:val="0"/>
        <w:autoSpaceDE w:val="0"/>
        <w:autoSpaceDN w:val="0"/>
        <w:ind w:left="420" w:hangingChars="200" w:hanging="420"/>
        <w:rPr>
          <w:sz w:val="21"/>
          <w:szCs w:val="21"/>
        </w:rPr>
      </w:pPr>
      <w:bookmarkStart w:id="251" w:name="_Ref167020890"/>
      <w:r w:rsidRPr="00265FCB">
        <w:rPr>
          <w:sz w:val="21"/>
          <w:szCs w:val="21"/>
        </w:rPr>
        <w:t>Memisi N, Moracanin S V, Milijasevic M, Babic J, Djukic D. CIP Cleaning Processes in the Dairy Industry[J]. The 58th International Meat Industry Conference (MeatCon2015), 2015, 5:184–186</w:t>
      </w:r>
      <w:bookmarkEnd w:id="251"/>
    </w:p>
    <w:p w14:paraId="5CCBA530" w14:textId="6737AA5C" w:rsidR="00265FCB" w:rsidRDefault="00BC3FE9" w:rsidP="00894422">
      <w:pPr>
        <w:pStyle w:val="a"/>
        <w:numPr>
          <w:ilvl w:val="0"/>
          <w:numId w:val="20"/>
        </w:numPr>
        <w:wordWrap w:val="0"/>
        <w:autoSpaceDE w:val="0"/>
        <w:autoSpaceDN w:val="0"/>
        <w:ind w:left="420" w:hangingChars="200" w:hanging="420"/>
        <w:rPr>
          <w:sz w:val="21"/>
          <w:szCs w:val="21"/>
        </w:rPr>
      </w:pPr>
      <w:bookmarkStart w:id="252" w:name="_Ref167020920"/>
      <w:r w:rsidRPr="00A67588">
        <w:rPr>
          <w:rFonts w:hint="eastAsia"/>
          <w:sz w:val="21"/>
          <w:szCs w:val="21"/>
        </w:rPr>
        <w:t>乔聚林</w:t>
      </w:r>
      <w:r w:rsidRPr="00A67588">
        <w:rPr>
          <w:sz w:val="21"/>
          <w:szCs w:val="21"/>
        </w:rPr>
        <w:t>,</w:t>
      </w:r>
      <w:r w:rsidR="00766D35">
        <w:rPr>
          <w:rFonts w:hint="eastAsia"/>
          <w:sz w:val="21"/>
          <w:szCs w:val="21"/>
        </w:rPr>
        <w:t xml:space="preserve"> </w:t>
      </w:r>
      <w:r w:rsidRPr="00A67588">
        <w:rPr>
          <w:rFonts w:hint="eastAsia"/>
          <w:sz w:val="21"/>
          <w:szCs w:val="21"/>
        </w:rPr>
        <w:t>蒲俊</w:t>
      </w:r>
      <w:r w:rsidRPr="00A67588">
        <w:rPr>
          <w:sz w:val="21"/>
          <w:szCs w:val="21"/>
        </w:rPr>
        <w:t>.</w:t>
      </w:r>
      <w:r w:rsidR="00766D35">
        <w:rPr>
          <w:rFonts w:hint="eastAsia"/>
          <w:sz w:val="21"/>
          <w:szCs w:val="21"/>
        </w:rPr>
        <w:t xml:space="preserve"> </w:t>
      </w:r>
      <w:r w:rsidRPr="00A67588">
        <w:rPr>
          <w:rFonts w:hint="eastAsia"/>
          <w:sz w:val="21"/>
          <w:szCs w:val="21"/>
        </w:rPr>
        <w:t>乳品厂原地清洗</w:t>
      </w:r>
      <w:r w:rsidRPr="00A67588">
        <w:rPr>
          <w:sz w:val="21"/>
          <w:szCs w:val="21"/>
        </w:rPr>
        <w:t>(CIP)</w:t>
      </w:r>
      <w:r w:rsidRPr="00A67588">
        <w:rPr>
          <w:rFonts w:hint="eastAsia"/>
          <w:sz w:val="21"/>
          <w:szCs w:val="21"/>
        </w:rPr>
        <w:t>设备的应用</w:t>
      </w:r>
      <w:r w:rsidRPr="00A67588">
        <w:rPr>
          <w:sz w:val="21"/>
          <w:szCs w:val="21"/>
        </w:rPr>
        <w:t>[J].</w:t>
      </w:r>
      <w:r w:rsidR="00766D35">
        <w:rPr>
          <w:rFonts w:hint="eastAsia"/>
          <w:sz w:val="21"/>
          <w:szCs w:val="21"/>
        </w:rPr>
        <w:t xml:space="preserve"> </w:t>
      </w:r>
      <w:r w:rsidRPr="00A67588">
        <w:rPr>
          <w:rFonts w:hint="eastAsia"/>
          <w:sz w:val="21"/>
          <w:szCs w:val="21"/>
        </w:rPr>
        <w:t>包装与食品机械</w:t>
      </w:r>
      <w:r w:rsidRPr="00A67588">
        <w:rPr>
          <w:sz w:val="21"/>
          <w:szCs w:val="21"/>
        </w:rPr>
        <w:t>,</w:t>
      </w:r>
      <w:r w:rsidR="00766D35">
        <w:rPr>
          <w:rFonts w:hint="eastAsia"/>
          <w:sz w:val="21"/>
          <w:szCs w:val="21"/>
        </w:rPr>
        <w:t xml:space="preserve"> </w:t>
      </w:r>
      <w:r w:rsidRPr="00A67588">
        <w:rPr>
          <w:sz w:val="21"/>
          <w:szCs w:val="21"/>
        </w:rPr>
        <w:t>2001(06):25-30</w:t>
      </w:r>
      <w:bookmarkEnd w:id="252"/>
    </w:p>
    <w:p w14:paraId="7DC2A9FC" w14:textId="22F05AE8" w:rsidR="00265FCB" w:rsidRDefault="00BC3FE9" w:rsidP="00894422">
      <w:pPr>
        <w:pStyle w:val="a"/>
        <w:numPr>
          <w:ilvl w:val="0"/>
          <w:numId w:val="20"/>
        </w:numPr>
        <w:wordWrap w:val="0"/>
        <w:autoSpaceDE w:val="0"/>
        <w:autoSpaceDN w:val="0"/>
        <w:ind w:left="420" w:hangingChars="200" w:hanging="420"/>
        <w:rPr>
          <w:sz w:val="21"/>
          <w:szCs w:val="21"/>
        </w:rPr>
      </w:pPr>
      <w:bookmarkStart w:id="253" w:name="_Ref167020936"/>
      <w:r w:rsidRPr="00A67588">
        <w:rPr>
          <w:rFonts w:hint="eastAsia"/>
          <w:sz w:val="21"/>
          <w:szCs w:val="21"/>
        </w:rPr>
        <w:t>游士兵</w:t>
      </w:r>
      <w:r w:rsidRPr="00A67588">
        <w:rPr>
          <w:sz w:val="21"/>
          <w:szCs w:val="21"/>
        </w:rPr>
        <w:t>,</w:t>
      </w:r>
      <w:r w:rsidR="00766D35">
        <w:rPr>
          <w:rFonts w:hint="eastAsia"/>
          <w:sz w:val="21"/>
          <w:szCs w:val="21"/>
        </w:rPr>
        <w:t xml:space="preserve"> </w:t>
      </w:r>
      <w:r w:rsidRPr="00A67588">
        <w:rPr>
          <w:rFonts w:hint="eastAsia"/>
          <w:sz w:val="21"/>
          <w:szCs w:val="21"/>
        </w:rPr>
        <w:t>严研</w:t>
      </w:r>
      <w:r w:rsidRPr="00A67588">
        <w:rPr>
          <w:sz w:val="21"/>
          <w:szCs w:val="21"/>
        </w:rPr>
        <w:t>.</w:t>
      </w:r>
      <w:r w:rsidR="00766D35">
        <w:rPr>
          <w:rFonts w:hint="eastAsia"/>
          <w:sz w:val="21"/>
          <w:szCs w:val="21"/>
        </w:rPr>
        <w:t xml:space="preserve"> </w:t>
      </w:r>
      <w:r w:rsidRPr="00A67588">
        <w:rPr>
          <w:rFonts w:hint="eastAsia"/>
          <w:sz w:val="21"/>
          <w:szCs w:val="21"/>
        </w:rPr>
        <w:t>逐步回归分析法及其应用</w:t>
      </w:r>
      <w:r w:rsidRPr="00A67588">
        <w:rPr>
          <w:sz w:val="21"/>
          <w:szCs w:val="21"/>
        </w:rPr>
        <w:t>[J].</w:t>
      </w:r>
      <w:r w:rsidR="00766D35">
        <w:rPr>
          <w:rFonts w:hint="eastAsia"/>
          <w:sz w:val="21"/>
          <w:szCs w:val="21"/>
        </w:rPr>
        <w:t xml:space="preserve"> </w:t>
      </w:r>
      <w:r w:rsidRPr="00A67588">
        <w:rPr>
          <w:rFonts w:hint="eastAsia"/>
          <w:sz w:val="21"/>
          <w:szCs w:val="21"/>
        </w:rPr>
        <w:t>统计与决策</w:t>
      </w:r>
      <w:r w:rsidRPr="00A67588">
        <w:rPr>
          <w:sz w:val="21"/>
          <w:szCs w:val="21"/>
        </w:rPr>
        <w:t>,</w:t>
      </w:r>
      <w:r w:rsidR="00766D35">
        <w:rPr>
          <w:rFonts w:hint="eastAsia"/>
          <w:sz w:val="21"/>
          <w:szCs w:val="21"/>
        </w:rPr>
        <w:t xml:space="preserve"> </w:t>
      </w:r>
      <w:r w:rsidRPr="00A67588">
        <w:rPr>
          <w:sz w:val="21"/>
          <w:szCs w:val="21"/>
        </w:rPr>
        <w:t>2017(14):31-35</w:t>
      </w:r>
      <w:bookmarkEnd w:id="253"/>
    </w:p>
    <w:p w14:paraId="4C506ADA" w14:textId="1180B1F4" w:rsidR="00012EC5" w:rsidRDefault="00BC3FE9" w:rsidP="00894422">
      <w:pPr>
        <w:pStyle w:val="a"/>
        <w:numPr>
          <w:ilvl w:val="0"/>
          <w:numId w:val="20"/>
        </w:numPr>
        <w:wordWrap w:val="0"/>
        <w:autoSpaceDE w:val="0"/>
        <w:autoSpaceDN w:val="0"/>
        <w:ind w:left="420" w:hangingChars="200" w:hanging="420"/>
        <w:rPr>
          <w:sz w:val="21"/>
          <w:szCs w:val="21"/>
        </w:rPr>
      </w:pPr>
      <w:bookmarkStart w:id="254" w:name="_Ref167021239"/>
      <w:r w:rsidRPr="00A67588">
        <w:rPr>
          <w:rFonts w:hint="eastAsia"/>
          <w:sz w:val="21"/>
          <w:szCs w:val="21"/>
        </w:rPr>
        <w:t>周大志</w:t>
      </w:r>
      <w:r w:rsidRPr="00A67588">
        <w:rPr>
          <w:sz w:val="21"/>
          <w:szCs w:val="21"/>
        </w:rPr>
        <w:t>.</w:t>
      </w:r>
      <w:r w:rsidR="00766D35">
        <w:rPr>
          <w:rFonts w:hint="eastAsia"/>
          <w:sz w:val="21"/>
          <w:szCs w:val="21"/>
        </w:rPr>
        <w:t xml:space="preserve"> </w:t>
      </w:r>
      <w:r w:rsidRPr="00A67588">
        <w:rPr>
          <w:rFonts w:hint="eastAsia"/>
          <w:sz w:val="21"/>
          <w:szCs w:val="21"/>
        </w:rPr>
        <w:t>一种基于</w:t>
      </w:r>
      <w:r w:rsidRPr="00A67588">
        <w:rPr>
          <w:sz w:val="21"/>
          <w:szCs w:val="21"/>
        </w:rPr>
        <w:t>PLC</w:t>
      </w:r>
      <w:r w:rsidRPr="00A67588">
        <w:rPr>
          <w:rFonts w:hint="eastAsia"/>
          <w:sz w:val="21"/>
          <w:szCs w:val="21"/>
        </w:rPr>
        <w:t>的新型在线清洗自控系统的研制</w:t>
      </w:r>
      <w:r w:rsidRPr="00A67588">
        <w:rPr>
          <w:sz w:val="21"/>
          <w:szCs w:val="21"/>
        </w:rPr>
        <w:t>[D].</w:t>
      </w:r>
      <w:r w:rsidR="00766D35">
        <w:rPr>
          <w:rFonts w:hint="eastAsia"/>
          <w:sz w:val="21"/>
          <w:szCs w:val="21"/>
        </w:rPr>
        <w:t xml:space="preserve"> </w:t>
      </w:r>
      <w:r w:rsidRPr="00A67588">
        <w:rPr>
          <w:rFonts w:hint="eastAsia"/>
          <w:sz w:val="21"/>
          <w:szCs w:val="21"/>
        </w:rPr>
        <w:t>哈尔滨工业大学</w:t>
      </w:r>
      <w:r w:rsidRPr="00A67588">
        <w:rPr>
          <w:sz w:val="21"/>
          <w:szCs w:val="21"/>
        </w:rPr>
        <w:t>,</w:t>
      </w:r>
      <w:r w:rsidR="00766D35">
        <w:rPr>
          <w:rFonts w:hint="eastAsia"/>
          <w:sz w:val="21"/>
          <w:szCs w:val="21"/>
        </w:rPr>
        <w:t xml:space="preserve"> </w:t>
      </w:r>
      <w:r w:rsidRPr="00A67588">
        <w:rPr>
          <w:sz w:val="21"/>
          <w:szCs w:val="21"/>
        </w:rPr>
        <w:t>2018</w:t>
      </w:r>
      <w:bookmarkEnd w:id="254"/>
    </w:p>
    <w:p w14:paraId="27137F22" w14:textId="7624AE4F" w:rsidR="00012EC5" w:rsidRDefault="00BC3FE9" w:rsidP="00894422">
      <w:pPr>
        <w:pStyle w:val="a"/>
        <w:numPr>
          <w:ilvl w:val="0"/>
          <w:numId w:val="20"/>
        </w:numPr>
        <w:wordWrap w:val="0"/>
        <w:autoSpaceDE w:val="0"/>
        <w:autoSpaceDN w:val="0"/>
        <w:ind w:left="420" w:hangingChars="200" w:hanging="420"/>
        <w:rPr>
          <w:sz w:val="21"/>
          <w:szCs w:val="21"/>
        </w:rPr>
      </w:pPr>
      <w:bookmarkStart w:id="255" w:name="_Ref167021244"/>
      <w:r w:rsidRPr="00A67588">
        <w:rPr>
          <w:rFonts w:hint="eastAsia"/>
          <w:sz w:val="21"/>
          <w:szCs w:val="21"/>
        </w:rPr>
        <w:t>李湘伟</w:t>
      </w:r>
      <w:r w:rsidRPr="00A67588">
        <w:rPr>
          <w:sz w:val="21"/>
          <w:szCs w:val="21"/>
        </w:rPr>
        <w:t>,</w:t>
      </w:r>
      <w:r w:rsidR="00766D35">
        <w:rPr>
          <w:rFonts w:hint="eastAsia"/>
          <w:sz w:val="21"/>
          <w:szCs w:val="21"/>
        </w:rPr>
        <w:t xml:space="preserve"> </w:t>
      </w:r>
      <w:r w:rsidRPr="00A67588">
        <w:rPr>
          <w:rFonts w:hint="eastAsia"/>
          <w:sz w:val="21"/>
          <w:szCs w:val="21"/>
        </w:rPr>
        <w:t>刘尉</w:t>
      </w:r>
      <w:r w:rsidRPr="00A67588">
        <w:rPr>
          <w:sz w:val="21"/>
          <w:szCs w:val="21"/>
        </w:rPr>
        <w:t>.</w:t>
      </w:r>
      <w:r w:rsidR="00766D35">
        <w:rPr>
          <w:rFonts w:hint="eastAsia"/>
          <w:sz w:val="21"/>
          <w:szCs w:val="21"/>
        </w:rPr>
        <w:t xml:space="preserve"> </w:t>
      </w:r>
      <w:r w:rsidRPr="00A67588">
        <w:rPr>
          <w:rFonts w:hint="eastAsia"/>
          <w:sz w:val="21"/>
          <w:szCs w:val="21"/>
        </w:rPr>
        <w:t>基于</w:t>
      </w:r>
      <w:r w:rsidRPr="00A67588">
        <w:rPr>
          <w:sz w:val="21"/>
          <w:szCs w:val="21"/>
        </w:rPr>
        <w:t>PLC</w:t>
      </w:r>
      <w:r w:rsidRPr="00A67588">
        <w:rPr>
          <w:rFonts w:hint="eastAsia"/>
          <w:sz w:val="21"/>
          <w:szCs w:val="21"/>
        </w:rPr>
        <w:t>控制的全自动在线清洗系统的设计</w:t>
      </w:r>
      <w:r w:rsidRPr="00A67588">
        <w:rPr>
          <w:sz w:val="21"/>
          <w:szCs w:val="21"/>
        </w:rPr>
        <w:t>[J].</w:t>
      </w:r>
      <w:r w:rsidR="00766D35">
        <w:rPr>
          <w:rFonts w:hint="eastAsia"/>
          <w:sz w:val="21"/>
          <w:szCs w:val="21"/>
        </w:rPr>
        <w:t xml:space="preserve"> </w:t>
      </w:r>
      <w:r w:rsidRPr="00A67588">
        <w:rPr>
          <w:rFonts w:hint="eastAsia"/>
          <w:sz w:val="21"/>
          <w:szCs w:val="21"/>
        </w:rPr>
        <w:t>食品与机械</w:t>
      </w:r>
      <w:r w:rsidRPr="00A67588">
        <w:rPr>
          <w:sz w:val="21"/>
          <w:szCs w:val="21"/>
        </w:rPr>
        <w:t>,</w:t>
      </w:r>
      <w:r w:rsidR="00766D35">
        <w:rPr>
          <w:rFonts w:hint="eastAsia"/>
          <w:sz w:val="21"/>
          <w:szCs w:val="21"/>
        </w:rPr>
        <w:t xml:space="preserve"> </w:t>
      </w:r>
      <w:r w:rsidRPr="00A67588">
        <w:rPr>
          <w:sz w:val="21"/>
          <w:szCs w:val="21"/>
        </w:rPr>
        <w:t>2015,</w:t>
      </w:r>
      <w:r w:rsidR="00766D35">
        <w:rPr>
          <w:rFonts w:hint="eastAsia"/>
          <w:sz w:val="21"/>
          <w:szCs w:val="21"/>
        </w:rPr>
        <w:t xml:space="preserve"> </w:t>
      </w:r>
      <w:r w:rsidRPr="00A67588">
        <w:rPr>
          <w:sz w:val="21"/>
          <w:szCs w:val="21"/>
        </w:rPr>
        <w:t>31(6):120-123</w:t>
      </w:r>
      <w:bookmarkEnd w:id="255"/>
    </w:p>
    <w:p w14:paraId="57B7F23E" w14:textId="0A24BC31" w:rsidR="00012EC5" w:rsidRDefault="00BC3FE9" w:rsidP="00894422">
      <w:pPr>
        <w:pStyle w:val="a"/>
        <w:numPr>
          <w:ilvl w:val="0"/>
          <w:numId w:val="20"/>
        </w:numPr>
        <w:wordWrap w:val="0"/>
        <w:autoSpaceDE w:val="0"/>
        <w:autoSpaceDN w:val="0"/>
        <w:ind w:left="420" w:hangingChars="200" w:hanging="420"/>
        <w:rPr>
          <w:sz w:val="21"/>
          <w:szCs w:val="21"/>
        </w:rPr>
      </w:pPr>
      <w:bookmarkStart w:id="256" w:name="_Ref167021262"/>
      <w:r w:rsidRPr="00D973ED">
        <w:rPr>
          <w:rFonts w:hint="eastAsia"/>
          <w:sz w:val="21"/>
          <w:szCs w:val="21"/>
        </w:rPr>
        <w:t>姜丽</w:t>
      </w:r>
      <w:r w:rsidRPr="00D973ED">
        <w:rPr>
          <w:sz w:val="21"/>
          <w:szCs w:val="21"/>
        </w:rPr>
        <w:t>,</w:t>
      </w:r>
      <w:r w:rsidR="00766D35">
        <w:rPr>
          <w:rFonts w:hint="eastAsia"/>
          <w:sz w:val="21"/>
          <w:szCs w:val="21"/>
        </w:rPr>
        <w:t xml:space="preserve"> </w:t>
      </w:r>
      <w:r w:rsidRPr="00D973ED">
        <w:rPr>
          <w:rFonts w:hint="eastAsia"/>
          <w:sz w:val="21"/>
          <w:szCs w:val="21"/>
        </w:rPr>
        <w:t>马瑶瑶</w:t>
      </w:r>
      <w:r w:rsidRPr="00D973ED">
        <w:rPr>
          <w:sz w:val="21"/>
          <w:szCs w:val="21"/>
        </w:rPr>
        <w:t>,</w:t>
      </w:r>
      <w:r w:rsidR="00766D35">
        <w:rPr>
          <w:rFonts w:hint="eastAsia"/>
          <w:sz w:val="21"/>
          <w:szCs w:val="21"/>
        </w:rPr>
        <w:t xml:space="preserve"> </w:t>
      </w:r>
      <w:r w:rsidRPr="00D973ED">
        <w:rPr>
          <w:rFonts w:hint="eastAsia"/>
          <w:sz w:val="21"/>
          <w:szCs w:val="21"/>
        </w:rPr>
        <w:t>王亚敏</w:t>
      </w:r>
      <w:r w:rsidRPr="00D973ED">
        <w:rPr>
          <w:sz w:val="21"/>
          <w:szCs w:val="21"/>
        </w:rPr>
        <w:t>,</w:t>
      </w:r>
      <w:r w:rsidR="00766D35">
        <w:rPr>
          <w:rFonts w:hint="eastAsia"/>
          <w:sz w:val="21"/>
          <w:szCs w:val="21"/>
        </w:rPr>
        <w:t xml:space="preserve"> </w:t>
      </w:r>
      <w:r w:rsidR="00BA5A27">
        <w:rPr>
          <w:rFonts w:hint="eastAsia"/>
          <w:sz w:val="21"/>
          <w:szCs w:val="21"/>
        </w:rPr>
        <w:t>等</w:t>
      </w:r>
      <w:r w:rsidRPr="00D973ED">
        <w:rPr>
          <w:sz w:val="21"/>
          <w:szCs w:val="21"/>
        </w:rPr>
        <w:t>.</w:t>
      </w:r>
      <w:r w:rsidR="00766D35">
        <w:rPr>
          <w:rFonts w:hint="eastAsia"/>
          <w:sz w:val="21"/>
          <w:szCs w:val="21"/>
        </w:rPr>
        <w:t xml:space="preserve"> </w:t>
      </w:r>
      <w:r w:rsidRPr="00D973ED">
        <w:rPr>
          <w:rFonts w:hint="eastAsia"/>
          <w:sz w:val="21"/>
          <w:szCs w:val="21"/>
        </w:rPr>
        <w:t>在线清洗工艺在某基建锅炉清洗中的运用</w:t>
      </w:r>
      <w:r w:rsidRPr="00D973ED">
        <w:rPr>
          <w:sz w:val="21"/>
          <w:szCs w:val="21"/>
        </w:rPr>
        <w:t>[J].</w:t>
      </w:r>
      <w:r w:rsidR="00766D35">
        <w:rPr>
          <w:rFonts w:hint="eastAsia"/>
          <w:sz w:val="21"/>
          <w:szCs w:val="21"/>
        </w:rPr>
        <w:t xml:space="preserve"> </w:t>
      </w:r>
      <w:r w:rsidRPr="00D973ED">
        <w:rPr>
          <w:rFonts w:hint="eastAsia"/>
          <w:sz w:val="21"/>
          <w:szCs w:val="21"/>
        </w:rPr>
        <w:t>清洗世界</w:t>
      </w:r>
      <w:r w:rsidRPr="00D973ED">
        <w:rPr>
          <w:sz w:val="21"/>
          <w:szCs w:val="21"/>
        </w:rPr>
        <w:t>,</w:t>
      </w:r>
      <w:r w:rsidR="00766D35">
        <w:rPr>
          <w:rFonts w:hint="eastAsia"/>
          <w:sz w:val="21"/>
          <w:szCs w:val="21"/>
        </w:rPr>
        <w:t xml:space="preserve"> </w:t>
      </w:r>
      <w:r w:rsidRPr="00D973ED">
        <w:rPr>
          <w:sz w:val="21"/>
          <w:szCs w:val="21"/>
        </w:rPr>
        <w:t>2008,</w:t>
      </w:r>
      <w:r w:rsidR="00766D35">
        <w:rPr>
          <w:rFonts w:hint="eastAsia"/>
          <w:sz w:val="21"/>
          <w:szCs w:val="21"/>
        </w:rPr>
        <w:t xml:space="preserve"> </w:t>
      </w:r>
      <w:r w:rsidRPr="00D973ED">
        <w:rPr>
          <w:sz w:val="21"/>
          <w:szCs w:val="21"/>
        </w:rPr>
        <w:t>(07):11-14</w:t>
      </w:r>
      <w:bookmarkEnd w:id="256"/>
    </w:p>
    <w:p w14:paraId="105E7616" w14:textId="1E26AEEB" w:rsidR="00012EC5" w:rsidRDefault="00BC3FE9" w:rsidP="00894422">
      <w:pPr>
        <w:pStyle w:val="a"/>
        <w:numPr>
          <w:ilvl w:val="0"/>
          <w:numId w:val="20"/>
        </w:numPr>
        <w:wordWrap w:val="0"/>
        <w:autoSpaceDE w:val="0"/>
        <w:autoSpaceDN w:val="0"/>
        <w:ind w:left="420" w:hangingChars="200" w:hanging="420"/>
        <w:rPr>
          <w:sz w:val="21"/>
          <w:szCs w:val="21"/>
        </w:rPr>
      </w:pPr>
      <w:bookmarkStart w:id="257" w:name="_Ref167021273"/>
      <w:r w:rsidRPr="00D973ED">
        <w:rPr>
          <w:rFonts w:hint="eastAsia"/>
          <w:sz w:val="21"/>
          <w:szCs w:val="21"/>
        </w:rPr>
        <w:t>张仁华</w:t>
      </w:r>
      <w:r w:rsidRPr="00D973ED">
        <w:rPr>
          <w:sz w:val="21"/>
          <w:szCs w:val="21"/>
        </w:rPr>
        <w:t>,</w:t>
      </w:r>
      <w:r w:rsidR="00766D35">
        <w:rPr>
          <w:rFonts w:hint="eastAsia"/>
          <w:sz w:val="21"/>
          <w:szCs w:val="21"/>
        </w:rPr>
        <w:t xml:space="preserve"> </w:t>
      </w:r>
      <w:r w:rsidRPr="00D973ED">
        <w:rPr>
          <w:rFonts w:hint="eastAsia"/>
          <w:sz w:val="21"/>
          <w:szCs w:val="21"/>
        </w:rPr>
        <w:t>王成</w:t>
      </w:r>
      <w:r w:rsidRPr="00D973ED">
        <w:rPr>
          <w:sz w:val="21"/>
          <w:szCs w:val="21"/>
        </w:rPr>
        <w:t>.</w:t>
      </w:r>
      <w:r w:rsidR="00766D35">
        <w:rPr>
          <w:rFonts w:hint="eastAsia"/>
          <w:sz w:val="21"/>
          <w:szCs w:val="21"/>
        </w:rPr>
        <w:t xml:space="preserve"> </w:t>
      </w:r>
      <w:r w:rsidRPr="00D973ED">
        <w:rPr>
          <w:rFonts w:hint="eastAsia"/>
          <w:sz w:val="21"/>
          <w:szCs w:val="21"/>
        </w:rPr>
        <w:t>乳制品加工设备结垢与清洗综述</w:t>
      </w:r>
      <w:r w:rsidRPr="00D973ED">
        <w:rPr>
          <w:sz w:val="21"/>
          <w:szCs w:val="21"/>
        </w:rPr>
        <w:t>[J].</w:t>
      </w:r>
      <w:r w:rsidR="00766D35">
        <w:rPr>
          <w:rFonts w:hint="eastAsia"/>
          <w:sz w:val="21"/>
          <w:szCs w:val="21"/>
        </w:rPr>
        <w:t xml:space="preserve"> </w:t>
      </w:r>
      <w:r w:rsidRPr="00D973ED">
        <w:rPr>
          <w:rFonts w:hint="eastAsia"/>
          <w:sz w:val="21"/>
          <w:szCs w:val="21"/>
        </w:rPr>
        <w:t>中国乳业</w:t>
      </w:r>
      <w:r w:rsidRPr="00D973ED">
        <w:rPr>
          <w:sz w:val="21"/>
          <w:szCs w:val="21"/>
        </w:rPr>
        <w:t>,</w:t>
      </w:r>
      <w:r w:rsidR="00766D35">
        <w:rPr>
          <w:rFonts w:hint="eastAsia"/>
          <w:sz w:val="21"/>
          <w:szCs w:val="21"/>
        </w:rPr>
        <w:t xml:space="preserve"> </w:t>
      </w:r>
      <w:r w:rsidRPr="00D973ED">
        <w:rPr>
          <w:sz w:val="21"/>
          <w:szCs w:val="21"/>
        </w:rPr>
        <w:t>2023(08):110-118</w:t>
      </w:r>
      <w:bookmarkEnd w:id="257"/>
    </w:p>
    <w:p w14:paraId="49B230B0" w14:textId="4D112AF6" w:rsidR="00012EC5" w:rsidRDefault="00BC3FE9" w:rsidP="00894422">
      <w:pPr>
        <w:pStyle w:val="a"/>
        <w:numPr>
          <w:ilvl w:val="0"/>
          <w:numId w:val="20"/>
        </w:numPr>
        <w:wordWrap w:val="0"/>
        <w:autoSpaceDE w:val="0"/>
        <w:autoSpaceDN w:val="0"/>
        <w:ind w:left="420" w:hangingChars="200" w:hanging="420"/>
        <w:rPr>
          <w:sz w:val="21"/>
          <w:szCs w:val="21"/>
        </w:rPr>
      </w:pPr>
      <w:bookmarkStart w:id="258" w:name="_Ref167021297"/>
      <w:r w:rsidRPr="00012EC5">
        <w:rPr>
          <w:sz w:val="21"/>
          <w:szCs w:val="21"/>
        </w:rPr>
        <w:t>Aramouni N A K, Steiner-Browne M, Mouras R. Application of process analytical technology (PAT) in real-time monitoring of pharmaceutical cleaning process: Unveiling the cleaning mechanisms governing the cleaning-in-place (CIP)[J]. Process Safety and Environmental Protection, 2023, 177:212-222</w:t>
      </w:r>
      <w:bookmarkEnd w:id="258"/>
    </w:p>
    <w:p w14:paraId="2D72AF36" w14:textId="26AA050C" w:rsidR="00012EC5" w:rsidRDefault="00BC3FE9" w:rsidP="00894422">
      <w:pPr>
        <w:pStyle w:val="a"/>
        <w:numPr>
          <w:ilvl w:val="0"/>
          <w:numId w:val="20"/>
        </w:numPr>
        <w:wordWrap w:val="0"/>
        <w:autoSpaceDE w:val="0"/>
        <w:autoSpaceDN w:val="0"/>
        <w:ind w:left="420" w:hangingChars="200" w:hanging="420"/>
        <w:rPr>
          <w:sz w:val="21"/>
          <w:szCs w:val="21"/>
        </w:rPr>
      </w:pPr>
      <w:bookmarkStart w:id="259" w:name="_Ref167021308"/>
      <w:r w:rsidRPr="00D973ED">
        <w:rPr>
          <w:sz w:val="21"/>
          <w:szCs w:val="21"/>
        </w:rPr>
        <w:t>Van Asselt A J, Van Houwelingen G, Te Giffel M C. Monitoring system for improving cleaning efficiency of cleaning-in-place processes in dairy environments[J]. Food and bioproducts processing, 2002, 80(4):276-280</w:t>
      </w:r>
      <w:bookmarkEnd w:id="259"/>
    </w:p>
    <w:p w14:paraId="220E29BF" w14:textId="6390637E" w:rsidR="00012EC5" w:rsidRDefault="00BC3FE9" w:rsidP="00894422">
      <w:pPr>
        <w:pStyle w:val="a"/>
        <w:numPr>
          <w:ilvl w:val="0"/>
          <w:numId w:val="20"/>
        </w:numPr>
        <w:wordWrap w:val="0"/>
        <w:autoSpaceDE w:val="0"/>
        <w:autoSpaceDN w:val="0"/>
        <w:ind w:left="420" w:hangingChars="200" w:hanging="420"/>
        <w:rPr>
          <w:sz w:val="21"/>
          <w:szCs w:val="21"/>
        </w:rPr>
      </w:pPr>
      <w:bookmarkStart w:id="260" w:name="_Ref167021315"/>
      <w:r w:rsidRPr="00D973ED">
        <w:rPr>
          <w:sz w:val="21"/>
          <w:szCs w:val="21"/>
        </w:rPr>
        <w:t>Simeone A, Watson N, Sterritt I, et al. A multi-sensor approach for fouling level assessment in clean-in-place processes[J]. Procedia Cirp, 2016, 55:134-139</w:t>
      </w:r>
      <w:bookmarkEnd w:id="260"/>
    </w:p>
    <w:p w14:paraId="767B8567" w14:textId="183F0DDF" w:rsidR="00894422" w:rsidRDefault="00BC3FE9" w:rsidP="00894422">
      <w:pPr>
        <w:pStyle w:val="a"/>
        <w:numPr>
          <w:ilvl w:val="0"/>
          <w:numId w:val="20"/>
        </w:numPr>
        <w:wordWrap w:val="0"/>
        <w:autoSpaceDE w:val="0"/>
        <w:autoSpaceDN w:val="0"/>
        <w:ind w:left="420" w:hangingChars="200" w:hanging="420"/>
        <w:rPr>
          <w:sz w:val="21"/>
          <w:szCs w:val="21"/>
        </w:rPr>
      </w:pPr>
      <w:bookmarkStart w:id="261" w:name="_Ref167021490"/>
      <w:r w:rsidRPr="00A67588">
        <w:rPr>
          <w:sz w:val="21"/>
          <w:szCs w:val="21"/>
        </w:rPr>
        <w:t>Guerrero-Navarro A E, Ríos-Castillo A G, Avila C R,</w:t>
      </w:r>
      <w:r w:rsidR="00951B26">
        <w:rPr>
          <w:rFonts w:hint="eastAsia"/>
          <w:sz w:val="21"/>
          <w:szCs w:val="21"/>
        </w:rPr>
        <w:t xml:space="preserve"> et al</w:t>
      </w:r>
      <w:r w:rsidRPr="00A67588">
        <w:rPr>
          <w:sz w:val="21"/>
          <w:szCs w:val="21"/>
        </w:rPr>
        <w:t>. Development of a dairy fouling model to assess the efficacy of cleaning procedures using alkaline and enzymatic products. LWT - Food Science and Technology,</w:t>
      </w:r>
      <w:r>
        <w:rPr>
          <w:sz w:val="21"/>
          <w:szCs w:val="21"/>
        </w:rPr>
        <w:t xml:space="preserve"> </w:t>
      </w:r>
      <w:r w:rsidRPr="00A67588">
        <w:rPr>
          <w:sz w:val="21"/>
          <w:szCs w:val="21"/>
        </w:rPr>
        <w:t>2019</w:t>
      </w:r>
      <w:r>
        <w:rPr>
          <w:sz w:val="21"/>
          <w:szCs w:val="21"/>
        </w:rPr>
        <w:t>,</w:t>
      </w:r>
      <w:r w:rsidRPr="00A67588">
        <w:rPr>
          <w:sz w:val="21"/>
          <w:szCs w:val="21"/>
        </w:rPr>
        <w:t xml:space="preserve"> 106</w:t>
      </w:r>
      <w:r>
        <w:rPr>
          <w:sz w:val="21"/>
          <w:szCs w:val="21"/>
        </w:rPr>
        <w:t>:</w:t>
      </w:r>
      <w:r w:rsidRPr="00A67588">
        <w:rPr>
          <w:sz w:val="21"/>
          <w:szCs w:val="21"/>
        </w:rPr>
        <w:t>44–49</w:t>
      </w:r>
      <w:bookmarkEnd w:id="261"/>
    </w:p>
    <w:p w14:paraId="429DC2FB" w14:textId="13058E2D" w:rsidR="00894422" w:rsidRDefault="00BC3FE9" w:rsidP="00894422">
      <w:pPr>
        <w:pStyle w:val="a"/>
        <w:numPr>
          <w:ilvl w:val="0"/>
          <w:numId w:val="20"/>
        </w:numPr>
        <w:wordWrap w:val="0"/>
        <w:autoSpaceDE w:val="0"/>
        <w:autoSpaceDN w:val="0"/>
        <w:ind w:left="420" w:hangingChars="200" w:hanging="420"/>
        <w:rPr>
          <w:sz w:val="21"/>
          <w:szCs w:val="21"/>
        </w:rPr>
      </w:pPr>
      <w:bookmarkStart w:id="262" w:name="_Ref167021498"/>
      <w:r w:rsidRPr="00A67588">
        <w:rPr>
          <w:sz w:val="21"/>
          <w:szCs w:val="21"/>
        </w:rPr>
        <w:t>Bremer P, Seale B, Flint S,</w:t>
      </w:r>
      <w:r w:rsidRPr="00A67588">
        <w:rPr>
          <w:color w:val="FF0000"/>
          <w:sz w:val="21"/>
          <w:szCs w:val="21"/>
        </w:rPr>
        <w:t xml:space="preserve"> </w:t>
      </w:r>
      <w:r w:rsidR="0016123B">
        <w:rPr>
          <w:rFonts w:hint="eastAsia"/>
          <w:sz w:val="21"/>
          <w:szCs w:val="21"/>
        </w:rPr>
        <w:t>et al</w:t>
      </w:r>
      <w:r w:rsidR="0016123B" w:rsidRPr="00A67588">
        <w:rPr>
          <w:sz w:val="21"/>
          <w:szCs w:val="21"/>
        </w:rPr>
        <w:t>.</w:t>
      </w:r>
      <w:r w:rsidRPr="00A67588">
        <w:rPr>
          <w:sz w:val="21"/>
          <w:szCs w:val="21"/>
        </w:rPr>
        <w:t xml:space="preserve"> Biofilms in dairy processing[J]. Biofilms in the food and beverage industries, 2009:396-431</w:t>
      </w:r>
      <w:bookmarkEnd w:id="262"/>
    </w:p>
    <w:p w14:paraId="2DC9EDBF" w14:textId="5B6D89D1" w:rsidR="00894422" w:rsidRDefault="00BC3FE9" w:rsidP="00894422">
      <w:pPr>
        <w:pStyle w:val="a"/>
        <w:numPr>
          <w:ilvl w:val="0"/>
          <w:numId w:val="20"/>
        </w:numPr>
        <w:wordWrap w:val="0"/>
        <w:autoSpaceDE w:val="0"/>
        <w:autoSpaceDN w:val="0"/>
        <w:ind w:left="420" w:hangingChars="200" w:hanging="420"/>
        <w:rPr>
          <w:sz w:val="21"/>
          <w:szCs w:val="21"/>
        </w:rPr>
      </w:pPr>
      <w:bookmarkStart w:id="263" w:name="_Ref167021507"/>
      <w:r w:rsidRPr="00A67588">
        <w:rPr>
          <w:sz w:val="21"/>
          <w:szCs w:val="21"/>
        </w:rPr>
        <w:t xml:space="preserve">Gugała M, Zarzecka K, Kapela K, </w:t>
      </w:r>
      <w:r w:rsidR="00951B26">
        <w:rPr>
          <w:rFonts w:hint="eastAsia"/>
          <w:sz w:val="21"/>
          <w:szCs w:val="21"/>
        </w:rPr>
        <w:t>et al</w:t>
      </w:r>
      <w:r w:rsidRPr="00A67588">
        <w:rPr>
          <w:sz w:val="21"/>
          <w:szCs w:val="21"/>
        </w:rPr>
        <w:t>. Analysis of energy consumption in the facilities of the Ciechanów Dairy Cooperative. Journal of Ecological Engineering, 2015</w:t>
      </w:r>
      <w:r>
        <w:rPr>
          <w:sz w:val="21"/>
          <w:szCs w:val="21"/>
        </w:rPr>
        <w:t xml:space="preserve">, </w:t>
      </w:r>
      <w:r w:rsidRPr="00A67588">
        <w:rPr>
          <w:sz w:val="21"/>
          <w:szCs w:val="21"/>
        </w:rPr>
        <w:t>16(3)</w:t>
      </w:r>
      <w:r>
        <w:rPr>
          <w:sz w:val="21"/>
          <w:szCs w:val="21"/>
        </w:rPr>
        <w:t>:</w:t>
      </w:r>
      <w:r w:rsidRPr="00A67588">
        <w:rPr>
          <w:sz w:val="21"/>
          <w:szCs w:val="21"/>
        </w:rPr>
        <w:t>139–142</w:t>
      </w:r>
      <w:bookmarkEnd w:id="263"/>
    </w:p>
    <w:p w14:paraId="2BEB13D0" w14:textId="3A7C07A5" w:rsidR="005236D3" w:rsidRDefault="00BC3FE9" w:rsidP="00894422">
      <w:pPr>
        <w:pStyle w:val="a"/>
        <w:numPr>
          <w:ilvl w:val="0"/>
          <w:numId w:val="20"/>
        </w:numPr>
        <w:wordWrap w:val="0"/>
        <w:autoSpaceDE w:val="0"/>
        <w:autoSpaceDN w:val="0"/>
        <w:ind w:left="420" w:hangingChars="200" w:hanging="420"/>
        <w:rPr>
          <w:sz w:val="21"/>
          <w:szCs w:val="21"/>
        </w:rPr>
      </w:pPr>
      <w:bookmarkStart w:id="264" w:name="_Ref167021591"/>
      <w:r w:rsidRPr="00F15C04">
        <w:rPr>
          <w:rFonts w:hint="eastAsia"/>
          <w:sz w:val="21"/>
          <w:szCs w:val="21"/>
        </w:rPr>
        <w:lastRenderedPageBreak/>
        <w:t>张微</w:t>
      </w:r>
      <w:r w:rsidRPr="00F15C04">
        <w:rPr>
          <w:sz w:val="21"/>
          <w:szCs w:val="21"/>
        </w:rPr>
        <w:t>,</w:t>
      </w:r>
      <w:r w:rsidR="00766D35">
        <w:rPr>
          <w:rFonts w:hint="eastAsia"/>
          <w:sz w:val="21"/>
          <w:szCs w:val="21"/>
        </w:rPr>
        <w:t xml:space="preserve"> </w:t>
      </w:r>
      <w:r w:rsidRPr="00F15C04">
        <w:rPr>
          <w:rFonts w:hint="eastAsia"/>
          <w:sz w:val="21"/>
          <w:szCs w:val="21"/>
        </w:rPr>
        <w:t>杨国栋</w:t>
      </w:r>
      <w:r w:rsidRPr="00F15C04">
        <w:rPr>
          <w:sz w:val="21"/>
          <w:szCs w:val="21"/>
        </w:rPr>
        <w:t>,</w:t>
      </w:r>
      <w:r w:rsidR="00766D35">
        <w:rPr>
          <w:rFonts w:hint="eastAsia"/>
          <w:sz w:val="21"/>
          <w:szCs w:val="21"/>
        </w:rPr>
        <w:t xml:space="preserve"> </w:t>
      </w:r>
      <w:r w:rsidRPr="00F15C04">
        <w:rPr>
          <w:rFonts w:hint="eastAsia"/>
          <w:sz w:val="21"/>
          <w:szCs w:val="21"/>
        </w:rPr>
        <w:t>袁雄雄</w:t>
      </w:r>
      <w:r w:rsidR="0016123B" w:rsidRPr="00D973ED">
        <w:rPr>
          <w:sz w:val="21"/>
          <w:szCs w:val="21"/>
        </w:rPr>
        <w:t>,</w:t>
      </w:r>
      <w:r w:rsidR="0016123B">
        <w:rPr>
          <w:rFonts w:hint="eastAsia"/>
          <w:sz w:val="21"/>
          <w:szCs w:val="21"/>
        </w:rPr>
        <w:t xml:space="preserve"> </w:t>
      </w:r>
      <w:r w:rsidR="0016123B">
        <w:rPr>
          <w:rFonts w:hint="eastAsia"/>
          <w:sz w:val="21"/>
          <w:szCs w:val="21"/>
        </w:rPr>
        <w:t>等</w:t>
      </w:r>
      <w:r w:rsidRPr="00F15C04">
        <w:rPr>
          <w:sz w:val="21"/>
          <w:szCs w:val="21"/>
        </w:rPr>
        <w:t>.</w:t>
      </w:r>
      <w:r w:rsidR="00766D35">
        <w:rPr>
          <w:rFonts w:hint="eastAsia"/>
          <w:sz w:val="21"/>
          <w:szCs w:val="21"/>
        </w:rPr>
        <w:t xml:space="preserve"> </w:t>
      </w:r>
      <w:r w:rsidRPr="00F15C04">
        <w:rPr>
          <w:rFonts w:hint="eastAsia"/>
          <w:sz w:val="21"/>
          <w:szCs w:val="21"/>
        </w:rPr>
        <w:t>原位清洗系统在乳制品加工中的应用</w:t>
      </w:r>
      <w:r w:rsidRPr="00F15C04">
        <w:rPr>
          <w:sz w:val="21"/>
          <w:szCs w:val="21"/>
        </w:rPr>
        <w:t>[J].</w:t>
      </w:r>
      <w:r w:rsidR="00766D35">
        <w:rPr>
          <w:rFonts w:hint="eastAsia"/>
          <w:sz w:val="21"/>
          <w:szCs w:val="21"/>
        </w:rPr>
        <w:t xml:space="preserve"> </w:t>
      </w:r>
      <w:r w:rsidRPr="00F15C04">
        <w:rPr>
          <w:rFonts w:hint="eastAsia"/>
          <w:sz w:val="21"/>
          <w:szCs w:val="21"/>
        </w:rPr>
        <w:t>中国乳业</w:t>
      </w:r>
      <w:r w:rsidRPr="00F15C04">
        <w:rPr>
          <w:sz w:val="21"/>
          <w:szCs w:val="21"/>
        </w:rPr>
        <w:t>,</w:t>
      </w:r>
      <w:r w:rsidR="00766D35">
        <w:rPr>
          <w:rFonts w:hint="eastAsia"/>
          <w:sz w:val="21"/>
          <w:szCs w:val="21"/>
        </w:rPr>
        <w:t xml:space="preserve"> </w:t>
      </w:r>
      <w:r w:rsidRPr="00F15C04">
        <w:rPr>
          <w:sz w:val="21"/>
          <w:szCs w:val="21"/>
        </w:rPr>
        <w:t>2019,</w:t>
      </w:r>
      <w:r w:rsidR="00766D35">
        <w:rPr>
          <w:rFonts w:hint="eastAsia"/>
          <w:sz w:val="21"/>
          <w:szCs w:val="21"/>
        </w:rPr>
        <w:t xml:space="preserve"> </w:t>
      </w:r>
      <w:r w:rsidRPr="00F15C04">
        <w:rPr>
          <w:sz w:val="21"/>
          <w:szCs w:val="21"/>
        </w:rPr>
        <w:t>(03):61-66</w:t>
      </w:r>
      <w:bookmarkEnd w:id="264"/>
    </w:p>
    <w:p w14:paraId="4AFAF832" w14:textId="742E1FC2" w:rsidR="005236D3" w:rsidRDefault="00BC3FE9" w:rsidP="00894422">
      <w:pPr>
        <w:pStyle w:val="a"/>
        <w:numPr>
          <w:ilvl w:val="0"/>
          <w:numId w:val="20"/>
        </w:numPr>
        <w:wordWrap w:val="0"/>
        <w:autoSpaceDE w:val="0"/>
        <w:autoSpaceDN w:val="0"/>
        <w:ind w:left="420" w:hangingChars="200" w:hanging="420"/>
        <w:rPr>
          <w:sz w:val="21"/>
          <w:szCs w:val="21"/>
        </w:rPr>
      </w:pPr>
      <w:bookmarkStart w:id="265" w:name="_Ref167021597"/>
      <w:r w:rsidRPr="00F15C04">
        <w:rPr>
          <w:rFonts w:hint="eastAsia"/>
          <w:sz w:val="21"/>
          <w:szCs w:val="21"/>
        </w:rPr>
        <w:t>张水成</w:t>
      </w:r>
      <w:r w:rsidRPr="00F15C04">
        <w:rPr>
          <w:sz w:val="21"/>
          <w:szCs w:val="21"/>
        </w:rPr>
        <w:t>,</w:t>
      </w:r>
      <w:r w:rsidR="00766D35">
        <w:rPr>
          <w:rFonts w:hint="eastAsia"/>
          <w:sz w:val="21"/>
          <w:szCs w:val="21"/>
        </w:rPr>
        <w:t xml:space="preserve"> </w:t>
      </w:r>
      <w:r w:rsidRPr="00F15C04">
        <w:rPr>
          <w:rFonts w:hint="eastAsia"/>
          <w:sz w:val="21"/>
          <w:szCs w:val="21"/>
        </w:rPr>
        <w:t>王沂</w:t>
      </w:r>
      <w:r w:rsidRPr="00F15C04">
        <w:rPr>
          <w:sz w:val="21"/>
          <w:szCs w:val="21"/>
        </w:rPr>
        <w:t>,</w:t>
      </w:r>
      <w:r w:rsidR="00766D35">
        <w:rPr>
          <w:rFonts w:hint="eastAsia"/>
          <w:sz w:val="21"/>
          <w:szCs w:val="21"/>
        </w:rPr>
        <w:t xml:space="preserve"> </w:t>
      </w:r>
      <w:r w:rsidRPr="00F15C04">
        <w:rPr>
          <w:rFonts w:hint="eastAsia"/>
          <w:sz w:val="21"/>
          <w:szCs w:val="21"/>
        </w:rPr>
        <w:t>张世卿</w:t>
      </w:r>
      <w:r w:rsidRPr="00F15C04">
        <w:rPr>
          <w:sz w:val="21"/>
          <w:szCs w:val="21"/>
        </w:rPr>
        <w:t>.</w:t>
      </w:r>
      <w:r w:rsidR="00766D35">
        <w:rPr>
          <w:rFonts w:hint="eastAsia"/>
          <w:sz w:val="21"/>
          <w:szCs w:val="21"/>
        </w:rPr>
        <w:t xml:space="preserve"> </w:t>
      </w:r>
      <w:r w:rsidRPr="00F15C04">
        <w:rPr>
          <w:rFonts w:hint="eastAsia"/>
          <w:sz w:val="21"/>
          <w:szCs w:val="21"/>
        </w:rPr>
        <w:t>食品工厂设备清洗及</w:t>
      </w:r>
      <w:r w:rsidRPr="00F15C04">
        <w:rPr>
          <w:sz w:val="21"/>
          <w:szCs w:val="21"/>
        </w:rPr>
        <w:t>CIP</w:t>
      </w:r>
      <w:r w:rsidRPr="00F15C04">
        <w:rPr>
          <w:rFonts w:hint="eastAsia"/>
          <w:sz w:val="21"/>
          <w:szCs w:val="21"/>
        </w:rPr>
        <w:t>系统</w:t>
      </w:r>
      <w:r w:rsidRPr="00F15C04">
        <w:rPr>
          <w:sz w:val="21"/>
          <w:szCs w:val="21"/>
        </w:rPr>
        <w:t>[J].</w:t>
      </w:r>
      <w:r w:rsidR="00766D35">
        <w:rPr>
          <w:rFonts w:hint="eastAsia"/>
          <w:sz w:val="21"/>
          <w:szCs w:val="21"/>
        </w:rPr>
        <w:t xml:space="preserve"> </w:t>
      </w:r>
      <w:r w:rsidRPr="00F15C04">
        <w:rPr>
          <w:rFonts w:hint="eastAsia"/>
          <w:sz w:val="21"/>
          <w:szCs w:val="21"/>
        </w:rPr>
        <w:t>食品科技</w:t>
      </w:r>
      <w:r w:rsidRPr="00F15C04">
        <w:rPr>
          <w:sz w:val="21"/>
          <w:szCs w:val="21"/>
        </w:rPr>
        <w:t>,</w:t>
      </w:r>
      <w:r w:rsidR="00766D35">
        <w:rPr>
          <w:rFonts w:hint="eastAsia"/>
          <w:sz w:val="21"/>
          <w:szCs w:val="21"/>
        </w:rPr>
        <w:t xml:space="preserve"> </w:t>
      </w:r>
      <w:r w:rsidRPr="00F15C04">
        <w:rPr>
          <w:sz w:val="21"/>
          <w:szCs w:val="21"/>
        </w:rPr>
        <w:t>2006(08):167-170</w:t>
      </w:r>
      <w:bookmarkEnd w:id="265"/>
    </w:p>
    <w:p w14:paraId="6780F4B3" w14:textId="434DFE39" w:rsidR="005236D3" w:rsidRDefault="00BC3FE9" w:rsidP="00894422">
      <w:pPr>
        <w:pStyle w:val="a"/>
        <w:numPr>
          <w:ilvl w:val="0"/>
          <w:numId w:val="20"/>
        </w:numPr>
        <w:wordWrap w:val="0"/>
        <w:autoSpaceDE w:val="0"/>
        <w:autoSpaceDN w:val="0"/>
        <w:ind w:left="420" w:hangingChars="200" w:hanging="420"/>
        <w:rPr>
          <w:sz w:val="21"/>
          <w:szCs w:val="21"/>
        </w:rPr>
      </w:pPr>
      <w:bookmarkStart w:id="266" w:name="_Ref167021703"/>
      <w:r w:rsidRPr="00F70BF3">
        <w:rPr>
          <w:rFonts w:hint="eastAsia"/>
          <w:sz w:val="21"/>
          <w:szCs w:val="21"/>
        </w:rPr>
        <w:t>朱连章</w:t>
      </w:r>
      <w:r w:rsidRPr="00F70BF3">
        <w:rPr>
          <w:sz w:val="21"/>
          <w:szCs w:val="21"/>
        </w:rPr>
        <w:t>,</w:t>
      </w:r>
      <w:r w:rsidR="00766D35">
        <w:rPr>
          <w:rFonts w:hint="eastAsia"/>
          <w:sz w:val="21"/>
          <w:szCs w:val="21"/>
        </w:rPr>
        <w:t xml:space="preserve"> </w:t>
      </w:r>
      <w:r w:rsidRPr="00F70BF3">
        <w:rPr>
          <w:rFonts w:hint="eastAsia"/>
          <w:sz w:val="21"/>
          <w:szCs w:val="21"/>
        </w:rPr>
        <w:t>杨杰</w:t>
      </w:r>
      <w:r w:rsidRPr="00F70BF3">
        <w:rPr>
          <w:sz w:val="21"/>
          <w:szCs w:val="21"/>
        </w:rPr>
        <w:t>.</w:t>
      </w:r>
      <w:r w:rsidR="00766D35">
        <w:rPr>
          <w:rFonts w:hint="eastAsia"/>
          <w:sz w:val="21"/>
          <w:szCs w:val="21"/>
        </w:rPr>
        <w:t xml:space="preserve"> </w:t>
      </w:r>
      <w:r w:rsidRPr="00F70BF3">
        <w:rPr>
          <w:rFonts w:hint="eastAsia"/>
          <w:sz w:val="21"/>
          <w:szCs w:val="21"/>
        </w:rPr>
        <w:t>基于</w:t>
      </w:r>
      <w:r w:rsidRPr="00F70BF3">
        <w:rPr>
          <w:sz w:val="21"/>
          <w:szCs w:val="21"/>
        </w:rPr>
        <w:t>GA</w:t>
      </w:r>
      <w:r w:rsidRPr="00F70BF3">
        <w:rPr>
          <w:rFonts w:hint="eastAsia"/>
          <w:sz w:val="21"/>
          <w:szCs w:val="21"/>
        </w:rPr>
        <w:t>和</w:t>
      </w:r>
      <w:r w:rsidRPr="00F70BF3">
        <w:rPr>
          <w:sz w:val="21"/>
          <w:szCs w:val="21"/>
        </w:rPr>
        <w:t>ANN</w:t>
      </w:r>
      <w:r w:rsidRPr="00F70BF3">
        <w:rPr>
          <w:rFonts w:hint="eastAsia"/>
          <w:sz w:val="21"/>
          <w:szCs w:val="21"/>
        </w:rPr>
        <w:t>的随机规划模型对储层参数的预测</w:t>
      </w:r>
      <w:r w:rsidRPr="00F70BF3">
        <w:rPr>
          <w:sz w:val="21"/>
          <w:szCs w:val="21"/>
        </w:rPr>
        <w:t>[J].</w:t>
      </w:r>
      <w:r w:rsidR="000A4BBC">
        <w:rPr>
          <w:rFonts w:hint="eastAsia"/>
          <w:sz w:val="21"/>
          <w:szCs w:val="21"/>
        </w:rPr>
        <w:t xml:space="preserve"> </w:t>
      </w:r>
      <w:r w:rsidRPr="00F70BF3">
        <w:rPr>
          <w:rFonts w:hint="eastAsia"/>
          <w:sz w:val="21"/>
          <w:szCs w:val="21"/>
        </w:rPr>
        <w:t>微计算机应用</w:t>
      </w:r>
      <w:r w:rsidRPr="00F70BF3">
        <w:rPr>
          <w:sz w:val="21"/>
          <w:szCs w:val="21"/>
        </w:rPr>
        <w:t>, 2005, 26(2):3</w:t>
      </w:r>
      <w:bookmarkEnd w:id="266"/>
    </w:p>
    <w:p w14:paraId="6A63BE3F" w14:textId="0F7E57A5" w:rsidR="005236D3" w:rsidRDefault="00BC3FE9" w:rsidP="00894422">
      <w:pPr>
        <w:pStyle w:val="a"/>
        <w:numPr>
          <w:ilvl w:val="0"/>
          <w:numId w:val="20"/>
        </w:numPr>
        <w:wordWrap w:val="0"/>
        <w:autoSpaceDE w:val="0"/>
        <w:autoSpaceDN w:val="0"/>
        <w:ind w:left="420" w:hangingChars="200" w:hanging="420"/>
        <w:rPr>
          <w:sz w:val="21"/>
          <w:szCs w:val="21"/>
        </w:rPr>
      </w:pPr>
      <w:bookmarkStart w:id="267" w:name="_Ref167021711"/>
      <w:r w:rsidRPr="00F70BF3">
        <w:rPr>
          <w:rFonts w:hint="eastAsia"/>
          <w:sz w:val="21"/>
          <w:szCs w:val="21"/>
        </w:rPr>
        <w:t>夏丽</w:t>
      </w:r>
      <w:r w:rsidRPr="00F70BF3">
        <w:rPr>
          <w:sz w:val="21"/>
          <w:szCs w:val="21"/>
        </w:rPr>
        <w:t xml:space="preserve">. </w:t>
      </w:r>
      <w:r w:rsidRPr="00F70BF3">
        <w:rPr>
          <w:rFonts w:hint="eastAsia"/>
          <w:sz w:val="21"/>
          <w:szCs w:val="21"/>
        </w:rPr>
        <w:t>基于</w:t>
      </w:r>
      <w:r w:rsidRPr="00F70BF3">
        <w:rPr>
          <w:sz w:val="21"/>
          <w:szCs w:val="21"/>
        </w:rPr>
        <w:t>ARIMA</w:t>
      </w:r>
      <w:r w:rsidRPr="00F70BF3">
        <w:rPr>
          <w:rFonts w:hint="eastAsia"/>
          <w:sz w:val="21"/>
          <w:szCs w:val="21"/>
        </w:rPr>
        <w:t>模型及回归分析的区域用电量预测方法研究</w:t>
      </w:r>
      <w:r w:rsidRPr="00F70BF3">
        <w:rPr>
          <w:sz w:val="21"/>
          <w:szCs w:val="21"/>
        </w:rPr>
        <w:t>[D].</w:t>
      </w:r>
      <w:r w:rsidR="000A4BBC">
        <w:rPr>
          <w:rFonts w:hint="eastAsia"/>
          <w:sz w:val="21"/>
          <w:szCs w:val="21"/>
        </w:rPr>
        <w:t xml:space="preserve"> </w:t>
      </w:r>
      <w:r w:rsidRPr="00F70BF3">
        <w:rPr>
          <w:rFonts w:hint="eastAsia"/>
          <w:sz w:val="21"/>
          <w:szCs w:val="21"/>
        </w:rPr>
        <w:t>南京理工大学</w:t>
      </w:r>
      <w:r w:rsidRPr="00F70BF3">
        <w:rPr>
          <w:sz w:val="21"/>
          <w:szCs w:val="21"/>
        </w:rPr>
        <w:t>,</w:t>
      </w:r>
      <w:r w:rsidR="000A4BBC">
        <w:rPr>
          <w:rFonts w:hint="eastAsia"/>
          <w:sz w:val="21"/>
          <w:szCs w:val="21"/>
        </w:rPr>
        <w:t xml:space="preserve"> </w:t>
      </w:r>
      <w:r w:rsidRPr="00F70BF3">
        <w:rPr>
          <w:sz w:val="21"/>
          <w:szCs w:val="21"/>
        </w:rPr>
        <w:t>2013</w:t>
      </w:r>
      <w:bookmarkEnd w:id="267"/>
    </w:p>
    <w:p w14:paraId="546B8387" w14:textId="7CF50771" w:rsidR="00237DD6" w:rsidRDefault="00BC3FE9" w:rsidP="00894422">
      <w:pPr>
        <w:pStyle w:val="a"/>
        <w:numPr>
          <w:ilvl w:val="0"/>
          <w:numId w:val="20"/>
        </w:numPr>
        <w:wordWrap w:val="0"/>
        <w:autoSpaceDE w:val="0"/>
        <w:autoSpaceDN w:val="0"/>
        <w:ind w:left="420" w:hangingChars="200" w:hanging="420"/>
        <w:rPr>
          <w:sz w:val="21"/>
          <w:szCs w:val="21"/>
        </w:rPr>
      </w:pPr>
      <w:bookmarkStart w:id="268" w:name="_Ref167021850"/>
      <w:r w:rsidRPr="00F15C04">
        <w:rPr>
          <w:sz w:val="21"/>
          <w:szCs w:val="21"/>
        </w:rPr>
        <w:t>BROERSEN P M. Finite-sample bias propagation in the yule-walker method of autoregressive estimation[J]. IFAC Proceedings Volumes, 2008, 41(2):2744-2749</w:t>
      </w:r>
      <w:bookmarkEnd w:id="268"/>
    </w:p>
    <w:p w14:paraId="1DA7EE31" w14:textId="5F2B6439" w:rsidR="00237DD6" w:rsidRDefault="00BC3FE9" w:rsidP="00894422">
      <w:pPr>
        <w:pStyle w:val="a"/>
        <w:numPr>
          <w:ilvl w:val="0"/>
          <w:numId w:val="20"/>
        </w:numPr>
        <w:wordWrap w:val="0"/>
        <w:autoSpaceDE w:val="0"/>
        <w:autoSpaceDN w:val="0"/>
        <w:ind w:left="420" w:hangingChars="200" w:hanging="420"/>
        <w:rPr>
          <w:sz w:val="21"/>
          <w:szCs w:val="21"/>
        </w:rPr>
      </w:pPr>
      <w:bookmarkStart w:id="269" w:name="_Ref167021863"/>
      <w:r w:rsidRPr="00F15C04">
        <w:rPr>
          <w:sz w:val="21"/>
          <w:szCs w:val="21"/>
        </w:rPr>
        <w:t>ESWARAPPA C, HOEFER W. Autoregressive (ar) and autoregressive moving average (arma) spectral estimation techniques for faster tlm analysis of microwave structures[J]. IEEE Transactions on Microwave Theory and Techniques, 1994, 42(12):2407-2411</w:t>
      </w:r>
      <w:bookmarkEnd w:id="269"/>
    </w:p>
    <w:p w14:paraId="45BB59A8" w14:textId="1A16963F" w:rsidR="00237DD6" w:rsidRDefault="00BC3FE9" w:rsidP="00894422">
      <w:pPr>
        <w:pStyle w:val="a"/>
        <w:numPr>
          <w:ilvl w:val="0"/>
          <w:numId w:val="20"/>
        </w:numPr>
        <w:wordWrap w:val="0"/>
        <w:autoSpaceDE w:val="0"/>
        <w:autoSpaceDN w:val="0"/>
        <w:ind w:left="420" w:hangingChars="200" w:hanging="420"/>
        <w:rPr>
          <w:sz w:val="21"/>
          <w:szCs w:val="21"/>
        </w:rPr>
      </w:pPr>
      <w:bookmarkStart w:id="270" w:name="_Ref167021875"/>
      <w:r w:rsidRPr="00F15C04">
        <w:rPr>
          <w:sz w:val="21"/>
          <w:szCs w:val="21"/>
        </w:rPr>
        <w:t>BOX G E, PIERCE D A. Distribution of residual autocorrelations in autoregressive-integrated moving average time series models[J]. Journal of the American statistical Association, 1970, 65(332):1509-1526</w:t>
      </w:r>
      <w:bookmarkEnd w:id="270"/>
    </w:p>
    <w:p w14:paraId="37D56101" w14:textId="7EDDCAEC" w:rsidR="00237DD6" w:rsidRDefault="00BC3FE9" w:rsidP="00894422">
      <w:pPr>
        <w:pStyle w:val="a"/>
        <w:numPr>
          <w:ilvl w:val="0"/>
          <w:numId w:val="20"/>
        </w:numPr>
        <w:wordWrap w:val="0"/>
        <w:autoSpaceDE w:val="0"/>
        <w:autoSpaceDN w:val="0"/>
        <w:ind w:left="420" w:hangingChars="200" w:hanging="420"/>
        <w:rPr>
          <w:sz w:val="21"/>
          <w:szCs w:val="21"/>
        </w:rPr>
      </w:pPr>
      <w:bookmarkStart w:id="271" w:name="_Ref167022044"/>
      <w:r w:rsidRPr="00F70BF3">
        <w:rPr>
          <w:rFonts w:hint="eastAsia"/>
          <w:sz w:val="21"/>
          <w:szCs w:val="21"/>
        </w:rPr>
        <w:t>陈慧灵</w:t>
      </w:r>
      <w:r w:rsidRPr="00F70BF3">
        <w:rPr>
          <w:sz w:val="21"/>
          <w:szCs w:val="21"/>
        </w:rPr>
        <w:t xml:space="preserve">. </w:t>
      </w:r>
      <w:r w:rsidRPr="00F70BF3">
        <w:rPr>
          <w:rFonts w:hint="eastAsia"/>
          <w:sz w:val="21"/>
          <w:szCs w:val="21"/>
        </w:rPr>
        <w:t>面向智能决策问题的机器学习方法研究</w:t>
      </w:r>
      <w:r w:rsidRPr="00F70BF3">
        <w:rPr>
          <w:sz w:val="21"/>
          <w:szCs w:val="21"/>
        </w:rPr>
        <w:t>[D].</w:t>
      </w:r>
      <w:r w:rsidR="000A4BBC">
        <w:rPr>
          <w:rFonts w:hint="eastAsia"/>
          <w:sz w:val="21"/>
          <w:szCs w:val="21"/>
        </w:rPr>
        <w:t xml:space="preserve"> </w:t>
      </w:r>
      <w:r w:rsidRPr="00F70BF3">
        <w:rPr>
          <w:rFonts w:hint="eastAsia"/>
          <w:sz w:val="21"/>
          <w:szCs w:val="21"/>
        </w:rPr>
        <w:t>吉林大学</w:t>
      </w:r>
      <w:r w:rsidRPr="00F70BF3">
        <w:rPr>
          <w:sz w:val="21"/>
          <w:szCs w:val="21"/>
        </w:rPr>
        <w:t>,</w:t>
      </w:r>
      <w:r w:rsidR="000A4BBC">
        <w:rPr>
          <w:rFonts w:hint="eastAsia"/>
          <w:sz w:val="21"/>
          <w:szCs w:val="21"/>
        </w:rPr>
        <w:t xml:space="preserve"> </w:t>
      </w:r>
      <w:r w:rsidRPr="00F70BF3">
        <w:rPr>
          <w:sz w:val="21"/>
          <w:szCs w:val="21"/>
        </w:rPr>
        <w:t>2012</w:t>
      </w:r>
      <w:bookmarkEnd w:id="271"/>
    </w:p>
    <w:p w14:paraId="4EB480EB" w14:textId="13F2EA58" w:rsidR="00F831E3" w:rsidRDefault="00BC3FE9" w:rsidP="00894422">
      <w:pPr>
        <w:pStyle w:val="a"/>
        <w:numPr>
          <w:ilvl w:val="0"/>
          <w:numId w:val="20"/>
        </w:numPr>
        <w:wordWrap w:val="0"/>
        <w:autoSpaceDE w:val="0"/>
        <w:autoSpaceDN w:val="0"/>
        <w:ind w:left="420" w:hangingChars="200" w:hanging="420"/>
        <w:rPr>
          <w:sz w:val="21"/>
          <w:szCs w:val="21"/>
        </w:rPr>
      </w:pPr>
      <w:bookmarkStart w:id="272" w:name="_Ref167022182"/>
      <w:r w:rsidRPr="00F15C04">
        <w:rPr>
          <w:sz w:val="21"/>
          <w:szCs w:val="21"/>
        </w:rPr>
        <w:t xml:space="preserve">Zou H, Hastie T. </w:t>
      </w:r>
      <w:bookmarkEnd w:id="272"/>
      <w:r w:rsidR="001060C6" w:rsidRPr="001060C6">
        <w:rPr>
          <w:sz w:val="21"/>
          <w:szCs w:val="21"/>
        </w:rPr>
        <w:t>Regularization and variable selection via the elastic net[J].Journal of the Royal Statistical Society, 2005, 67(5):768-768</w:t>
      </w:r>
    </w:p>
    <w:p w14:paraId="3D0E0A3C" w14:textId="7E272A9E" w:rsidR="00F831E3" w:rsidRDefault="00BC3FE9" w:rsidP="00894422">
      <w:pPr>
        <w:pStyle w:val="a"/>
        <w:numPr>
          <w:ilvl w:val="0"/>
          <w:numId w:val="20"/>
        </w:numPr>
        <w:wordWrap w:val="0"/>
        <w:autoSpaceDE w:val="0"/>
        <w:autoSpaceDN w:val="0"/>
        <w:ind w:left="420" w:hangingChars="200" w:hanging="420"/>
        <w:rPr>
          <w:sz w:val="21"/>
          <w:szCs w:val="21"/>
        </w:rPr>
      </w:pPr>
      <w:bookmarkStart w:id="273" w:name="_Ref167022189"/>
      <w:r w:rsidRPr="001C5D44">
        <w:rPr>
          <w:sz w:val="21"/>
          <w:szCs w:val="21"/>
        </w:rPr>
        <w:t xml:space="preserve">Vapnik V. </w:t>
      </w:r>
      <w:r w:rsidR="000C5746" w:rsidRPr="000C5746">
        <w:rPr>
          <w:sz w:val="21"/>
          <w:szCs w:val="21"/>
        </w:rPr>
        <w:t>The Support Vector Method of Function Estimation[J]</w:t>
      </w:r>
      <w:r w:rsidR="000C5746">
        <w:rPr>
          <w:rFonts w:hint="eastAsia"/>
          <w:sz w:val="21"/>
          <w:szCs w:val="21"/>
        </w:rPr>
        <w:t xml:space="preserve">. </w:t>
      </w:r>
      <w:r w:rsidRPr="001C5D44">
        <w:rPr>
          <w:sz w:val="21"/>
          <w:szCs w:val="21"/>
        </w:rPr>
        <w:t>Nonlinear modeling: Advanced black-box techniques. Boston, MA: springer us, 1998:55-85</w:t>
      </w:r>
      <w:bookmarkEnd w:id="273"/>
    </w:p>
    <w:p w14:paraId="35076D70" w14:textId="2C606ACB" w:rsidR="00F831E3" w:rsidRDefault="00BC3FE9" w:rsidP="00894422">
      <w:pPr>
        <w:pStyle w:val="a"/>
        <w:numPr>
          <w:ilvl w:val="0"/>
          <w:numId w:val="20"/>
        </w:numPr>
        <w:wordWrap w:val="0"/>
        <w:autoSpaceDE w:val="0"/>
        <w:autoSpaceDN w:val="0"/>
        <w:ind w:left="420" w:hangingChars="200" w:hanging="420"/>
        <w:rPr>
          <w:sz w:val="21"/>
          <w:szCs w:val="21"/>
        </w:rPr>
      </w:pPr>
      <w:bookmarkStart w:id="274" w:name="_Ref167022194"/>
      <w:r w:rsidRPr="001C5D44">
        <w:rPr>
          <w:sz w:val="21"/>
          <w:szCs w:val="21"/>
        </w:rPr>
        <w:t>Johnstone I M, Silverman B W. Needles and Straw in Haystacks: Empirical Bayes Estimation of Possibly Sparse Sequences. The Annals of Statistics,</w:t>
      </w:r>
      <w:r>
        <w:rPr>
          <w:sz w:val="21"/>
          <w:szCs w:val="21"/>
        </w:rPr>
        <w:t xml:space="preserve"> </w:t>
      </w:r>
      <w:r w:rsidRPr="001C5D44">
        <w:rPr>
          <w:sz w:val="21"/>
          <w:szCs w:val="21"/>
        </w:rPr>
        <w:t>2004</w:t>
      </w:r>
      <w:r>
        <w:rPr>
          <w:sz w:val="21"/>
          <w:szCs w:val="21"/>
        </w:rPr>
        <w:t>,</w:t>
      </w:r>
      <w:r w:rsidRPr="001C5D44">
        <w:rPr>
          <w:sz w:val="21"/>
          <w:szCs w:val="21"/>
        </w:rPr>
        <w:t xml:space="preserve"> 32(4)</w:t>
      </w:r>
      <w:r>
        <w:rPr>
          <w:sz w:val="21"/>
          <w:szCs w:val="21"/>
        </w:rPr>
        <w:t>:</w:t>
      </w:r>
      <w:r w:rsidRPr="001C5D44">
        <w:rPr>
          <w:sz w:val="21"/>
          <w:szCs w:val="21"/>
        </w:rPr>
        <w:t>1594-1649</w:t>
      </w:r>
      <w:bookmarkEnd w:id="274"/>
    </w:p>
    <w:p w14:paraId="3260022B" w14:textId="7703C7FA" w:rsidR="00F831E3" w:rsidRDefault="00BC3FE9" w:rsidP="00894422">
      <w:pPr>
        <w:pStyle w:val="a"/>
        <w:numPr>
          <w:ilvl w:val="0"/>
          <w:numId w:val="20"/>
        </w:numPr>
        <w:wordWrap w:val="0"/>
        <w:autoSpaceDE w:val="0"/>
        <w:autoSpaceDN w:val="0"/>
        <w:ind w:left="420" w:hangingChars="200" w:hanging="420"/>
        <w:rPr>
          <w:sz w:val="21"/>
          <w:szCs w:val="21"/>
        </w:rPr>
      </w:pPr>
      <w:bookmarkStart w:id="275" w:name="_Ref167022200"/>
      <w:r w:rsidRPr="00F70BF3">
        <w:rPr>
          <w:sz w:val="21"/>
          <w:szCs w:val="21"/>
        </w:rPr>
        <w:t>Williams C K I, Rasmussen C E. Gaussian processes for regression, advances in neural information processing systems[J]. MIT Press, 1996:514-520</w:t>
      </w:r>
      <w:bookmarkEnd w:id="275"/>
    </w:p>
    <w:p w14:paraId="5D918737" w14:textId="671BBCB3" w:rsidR="004264FC" w:rsidRDefault="00BC3FE9" w:rsidP="00894422">
      <w:pPr>
        <w:pStyle w:val="a"/>
        <w:numPr>
          <w:ilvl w:val="0"/>
          <w:numId w:val="20"/>
        </w:numPr>
        <w:wordWrap w:val="0"/>
        <w:autoSpaceDE w:val="0"/>
        <w:autoSpaceDN w:val="0"/>
        <w:ind w:left="420" w:hangingChars="200" w:hanging="420"/>
        <w:rPr>
          <w:sz w:val="21"/>
          <w:szCs w:val="21"/>
        </w:rPr>
      </w:pPr>
      <w:bookmarkStart w:id="276" w:name="_Ref167023019"/>
      <w:r w:rsidRPr="00A11D09">
        <w:rPr>
          <w:sz w:val="21"/>
          <w:szCs w:val="21"/>
        </w:rPr>
        <w:t>Vining G G. A compromise approach to multiresponse optimization[J]. Journal of Quality Technology, 1998, 30(4):309-313</w:t>
      </w:r>
      <w:bookmarkEnd w:id="276"/>
    </w:p>
    <w:p w14:paraId="4BA4026C" w14:textId="2E231B09" w:rsidR="004264FC" w:rsidRDefault="00BC3FE9" w:rsidP="00894422">
      <w:pPr>
        <w:pStyle w:val="a"/>
        <w:numPr>
          <w:ilvl w:val="0"/>
          <w:numId w:val="20"/>
        </w:numPr>
        <w:wordWrap w:val="0"/>
        <w:autoSpaceDE w:val="0"/>
        <w:autoSpaceDN w:val="0"/>
        <w:ind w:left="420" w:hangingChars="200" w:hanging="420"/>
        <w:rPr>
          <w:sz w:val="21"/>
          <w:szCs w:val="21"/>
        </w:rPr>
      </w:pPr>
      <w:bookmarkStart w:id="277" w:name="_Ref167023027"/>
      <w:r w:rsidRPr="00A11D09">
        <w:rPr>
          <w:sz w:val="21"/>
          <w:szCs w:val="21"/>
        </w:rPr>
        <w:t>Del Castillo E, Montgomery D C, McCarville D R. Modified desirability functions for multiple response optimization[J]. Journal of quality technology, 1996, 28(3):337-345</w:t>
      </w:r>
      <w:bookmarkEnd w:id="277"/>
    </w:p>
    <w:p w14:paraId="63D29284" w14:textId="52147752" w:rsidR="004264FC" w:rsidRDefault="00BC3FE9" w:rsidP="00894422">
      <w:pPr>
        <w:pStyle w:val="a"/>
        <w:numPr>
          <w:ilvl w:val="0"/>
          <w:numId w:val="20"/>
        </w:numPr>
        <w:wordWrap w:val="0"/>
        <w:autoSpaceDE w:val="0"/>
        <w:autoSpaceDN w:val="0"/>
        <w:ind w:left="420" w:hangingChars="200" w:hanging="420"/>
        <w:rPr>
          <w:sz w:val="21"/>
          <w:szCs w:val="21"/>
        </w:rPr>
      </w:pPr>
      <w:bookmarkStart w:id="278" w:name="_Ref167023288"/>
      <w:r w:rsidRPr="00F70BF3">
        <w:rPr>
          <w:rFonts w:hint="eastAsia"/>
          <w:sz w:val="21"/>
          <w:szCs w:val="21"/>
        </w:rPr>
        <w:t>张利</w:t>
      </w:r>
      <w:r w:rsidRPr="00F70BF3">
        <w:rPr>
          <w:sz w:val="21"/>
          <w:szCs w:val="21"/>
        </w:rPr>
        <w:t xml:space="preserve">. </w:t>
      </w:r>
      <w:r w:rsidRPr="00F70BF3">
        <w:rPr>
          <w:rFonts w:hint="eastAsia"/>
          <w:sz w:val="21"/>
          <w:szCs w:val="21"/>
        </w:rPr>
        <w:t>基于时间序列</w:t>
      </w:r>
      <w:r w:rsidRPr="00F70BF3">
        <w:rPr>
          <w:sz w:val="21"/>
          <w:szCs w:val="21"/>
        </w:rPr>
        <w:t>ARIMA</w:t>
      </w:r>
      <w:r w:rsidRPr="00F70BF3">
        <w:rPr>
          <w:rFonts w:hint="eastAsia"/>
          <w:sz w:val="21"/>
          <w:szCs w:val="21"/>
        </w:rPr>
        <w:t>模型的分析预测算法研究及系统实现</w:t>
      </w:r>
      <w:r w:rsidRPr="00F70BF3">
        <w:rPr>
          <w:sz w:val="21"/>
          <w:szCs w:val="21"/>
        </w:rPr>
        <w:t>[D].</w:t>
      </w:r>
      <w:r w:rsidR="000A4BBC">
        <w:rPr>
          <w:rFonts w:hint="eastAsia"/>
          <w:sz w:val="21"/>
          <w:szCs w:val="21"/>
        </w:rPr>
        <w:t xml:space="preserve"> </w:t>
      </w:r>
      <w:r w:rsidRPr="00F70BF3">
        <w:rPr>
          <w:rFonts w:hint="eastAsia"/>
          <w:sz w:val="21"/>
          <w:szCs w:val="21"/>
        </w:rPr>
        <w:t>江苏大学</w:t>
      </w:r>
      <w:r w:rsidRPr="00F70BF3">
        <w:rPr>
          <w:sz w:val="21"/>
          <w:szCs w:val="21"/>
        </w:rPr>
        <w:t>,</w:t>
      </w:r>
      <w:r w:rsidR="000A4BBC">
        <w:rPr>
          <w:rFonts w:hint="eastAsia"/>
          <w:sz w:val="21"/>
          <w:szCs w:val="21"/>
        </w:rPr>
        <w:t xml:space="preserve"> </w:t>
      </w:r>
      <w:r w:rsidRPr="00F70BF3">
        <w:rPr>
          <w:sz w:val="21"/>
          <w:szCs w:val="21"/>
        </w:rPr>
        <w:t>2008</w:t>
      </w:r>
      <w:bookmarkEnd w:id="278"/>
    </w:p>
    <w:p w14:paraId="3D7F9C43" w14:textId="76326465" w:rsidR="004264FC" w:rsidRDefault="00BC3FE9" w:rsidP="00894422">
      <w:pPr>
        <w:pStyle w:val="a"/>
        <w:numPr>
          <w:ilvl w:val="0"/>
          <w:numId w:val="20"/>
        </w:numPr>
        <w:wordWrap w:val="0"/>
        <w:autoSpaceDE w:val="0"/>
        <w:autoSpaceDN w:val="0"/>
        <w:ind w:left="420" w:hangingChars="200" w:hanging="420"/>
        <w:rPr>
          <w:sz w:val="21"/>
          <w:szCs w:val="21"/>
        </w:rPr>
      </w:pPr>
      <w:bookmarkStart w:id="279" w:name="_Ref167023369"/>
      <w:r w:rsidRPr="00F70BF3">
        <w:rPr>
          <w:sz w:val="21"/>
          <w:szCs w:val="21"/>
        </w:rPr>
        <w:t>Hopfield J J. Neural networks and physical systems with emergent collective computational abilities[J]. Proceedings of the national academy of sciences, 1982, 79(8):2554-2558</w:t>
      </w:r>
      <w:bookmarkEnd w:id="279"/>
    </w:p>
    <w:p w14:paraId="7EF5D500" w14:textId="06426E35" w:rsidR="004264FC" w:rsidRPr="00265FCB" w:rsidRDefault="00BC3FE9" w:rsidP="00894422">
      <w:pPr>
        <w:pStyle w:val="a"/>
        <w:numPr>
          <w:ilvl w:val="0"/>
          <w:numId w:val="20"/>
        </w:numPr>
        <w:wordWrap w:val="0"/>
        <w:autoSpaceDE w:val="0"/>
        <w:autoSpaceDN w:val="0"/>
        <w:ind w:left="420" w:hangingChars="200" w:hanging="420"/>
        <w:rPr>
          <w:sz w:val="21"/>
          <w:szCs w:val="21"/>
        </w:rPr>
      </w:pPr>
      <w:bookmarkStart w:id="280" w:name="_Ref167023378"/>
      <w:r w:rsidRPr="00F70BF3">
        <w:rPr>
          <w:sz w:val="21"/>
          <w:szCs w:val="21"/>
        </w:rPr>
        <w:t>Hochreiter S, Schmidhuber J. Long short-term memory[J]. Neural computation, 1997, 9(8):1735-1780</w:t>
      </w:r>
      <w:bookmarkEnd w:id="280"/>
    </w:p>
    <w:p w14:paraId="4F039C2F" w14:textId="77777777" w:rsidR="009B1365" w:rsidRDefault="009B1365">
      <w:pPr>
        <w:spacing w:line="400" w:lineRule="exact"/>
        <w:ind w:firstLineChars="0" w:firstLine="0"/>
        <w:rPr>
          <w:color w:val="000000"/>
          <w:sz w:val="21"/>
          <w:szCs w:val="21"/>
        </w:rPr>
        <w:sectPr w:rsidR="009B1365" w:rsidSect="00547ABB">
          <w:headerReference w:type="even" r:id="rId201"/>
          <w:headerReference w:type="default" r:id="rId202"/>
          <w:footerReference w:type="even" r:id="rId203"/>
          <w:pgSz w:w="11906" w:h="16838"/>
          <w:pgMar w:top="1701" w:right="1418" w:bottom="1418" w:left="1701" w:header="1304" w:footer="1021" w:gutter="0"/>
          <w:cols w:space="425"/>
          <w:docGrid w:linePitch="312"/>
        </w:sectPr>
      </w:pPr>
    </w:p>
    <w:p w14:paraId="588B988E" w14:textId="77777777" w:rsidR="009B1365" w:rsidRDefault="00E72338">
      <w:pPr>
        <w:pStyle w:val="1"/>
        <w:spacing w:line="400" w:lineRule="exact"/>
        <w:rPr>
          <w:lang w:val="en-US"/>
        </w:rPr>
      </w:pPr>
      <w:bookmarkStart w:id="281" w:name="_Toc168156708"/>
      <w:r>
        <w:lastRenderedPageBreak/>
        <w:t>致</w:t>
      </w:r>
      <w:r>
        <w:rPr>
          <w:rFonts w:hint="eastAsia"/>
          <w:lang w:val="en-US"/>
        </w:rPr>
        <w:t xml:space="preserve"> </w:t>
      </w:r>
      <w:r>
        <w:t>谢</w:t>
      </w:r>
      <w:bookmarkEnd w:id="281"/>
    </w:p>
    <w:p w14:paraId="0160E404" w14:textId="0E245A29" w:rsidR="00F81679" w:rsidRDefault="00F81679" w:rsidP="000A4BBC">
      <w:pPr>
        <w:spacing w:line="400" w:lineRule="exact"/>
        <w:ind w:firstLineChars="0" w:firstLine="420"/>
        <w:rPr>
          <w:szCs w:val="21"/>
        </w:rPr>
      </w:pPr>
      <w:r>
        <w:rPr>
          <w:rFonts w:hint="eastAsia"/>
          <w:szCs w:val="21"/>
        </w:rPr>
        <w:t>又是一年六月，我又一次踏上了告别。我与农大的故事开始与初秋，落幕于盛夏，忽而想起开始的迷茫困顿失措，我错过的那么多浓墨重彩的时刻，拥有了很多犹豫不决和筋疲力尽的时刻，可时间却滚滚不停，推着我向前跑，我甚至来不及回顾这步履匆匆的四年，</w:t>
      </w:r>
      <w:r w:rsidR="00B166AB">
        <w:rPr>
          <w:rFonts w:hint="eastAsia"/>
          <w:szCs w:val="21"/>
        </w:rPr>
        <w:t>因此</w:t>
      </w:r>
      <w:r>
        <w:rPr>
          <w:rFonts w:hint="eastAsia"/>
          <w:szCs w:val="21"/>
        </w:rPr>
        <w:t>我为这篇</w:t>
      </w:r>
      <w:r w:rsidR="00B166AB">
        <w:rPr>
          <w:rFonts w:hint="eastAsia"/>
          <w:szCs w:val="21"/>
        </w:rPr>
        <w:t>短暂的</w:t>
      </w:r>
      <w:r>
        <w:rPr>
          <w:rFonts w:hint="eastAsia"/>
          <w:szCs w:val="21"/>
        </w:rPr>
        <w:t>致谢回顾打过无数次腹稿，在每一个难熬和幸福的时刻</w:t>
      </w:r>
      <w:r w:rsidR="001C4899">
        <w:rPr>
          <w:rFonts w:hint="eastAsia"/>
          <w:szCs w:val="21"/>
        </w:rPr>
        <w:t>、每一个团聚和分离的时刻</w:t>
      </w:r>
      <w:r>
        <w:rPr>
          <w:rFonts w:hint="eastAsia"/>
          <w:szCs w:val="21"/>
        </w:rPr>
        <w:t>，</w:t>
      </w:r>
      <w:r w:rsidR="001C4899">
        <w:rPr>
          <w:rFonts w:hint="eastAsia"/>
          <w:szCs w:val="21"/>
        </w:rPr>
        <w:t>因此我想在致谢把四年的我留下来。</w:t>
      </w:r>
      <w:r w:rsidR="001C4899">
        <w:rPr>
          <w:szCs w:val="21"/>
        </w:rPr>
        <w:t xml:space="preserve"> </w:t>
      </w:r>
    </w:p>
    <w:p w14:paraId="27BB9ACE" w14:textId="7592DCD9" w:rsidR="004861AC" w:rsidRDefault="00B166AB" w:rsidP="000A4BBC">
      <w:pPr>
        <w:spacing w:line="400" w:lineRule="exact"/>
        <w:ind w:firstLineChars="0" w:firstLine="420"/>
        <w:rPr>
          <w:szCs w:val="21"/>
        </w:rPr>
      </w:pPr>
      <w:r>
        <w:rPr>
          <w:rFonts w:hint="eastAsia"/>
          <w:szCs w:val="21"/>
        </w:rPr>
        <w:t>大学四年，感谢相遇的每一位老师，尽管我并不优秀也没能力收获到所有的知识，</w:t>
      </w:r>
      <w:r w:rsidR="00FD5D46">
        <w:rPr>
          <w:rFonts w:hint="eastAsia"/>
          <w:szCs w:val="21"/>
        </w:rPr>
        <w:t>可那些谆谆教诲、大量的实验考试其实教会我不仅是</w:t>
      </w:r>
      <w:r>
        <w:rPr>
          <w:rFonts w:hint="eastAsia"/>
          <w:szCs w:val="21"/>
        </w:rPr>
        <w:t>理论还是为人道理亦或者是一种思维方式</w:t>
      </w:r>
      <w:r w:rsidR="001C4899">
        <w:rPr>
          <w:rFonts w:hint="eastAsia"/>
          <w:szCs w:val="21"/>
        </w:rPr>
        <w:t>。</w:t>
      </w:r>
      <w:r w:rsidR="004861AC" w:rsidRPr="004861AC">
        <w:rPr>
          <w:rFonts w:hint="eastAsia"/>
          <w:szCs w:val="21"/>
        </w:rPr>
        <w:t>感谢我的</w:t>
      </w:r>
      <w:r w:rsidR="00E8209C">
        <w:rPr>
          <w:rFonts w:hint="eastAsia"/>
          <w:szCs w:val="21"/>
        </w:rPr>
        <w:t>毕设</w:t>
      </w:r>
      <w:r w:rsidR="004861AC" w:rsidRPr="004861AC">
        <w:rPr>
          <w:rFonts w:hint="eastAsia"/>
          <w:szCs w:val="21"/>
        </w:rPr>
        <w:t>指导老师</w:t>
      </w:r>
      <w:r w:rsidR="00E8209C">
        <w:rPr>
          <w:rFonts w:hint="eastAsia"/>
          <w:szCs w:val="21"/>
        </w:rPr>
        <w:t>胡标</w:t>
      </w:r>
      <w:r w:rsidR="004861AC" w:rsidRPr="004861AC">
        <w:rPr>
          <w:rFonts w:hint="eastAsia"/>
          <w:szCs w:val="21"/>
        </w:rPr>
        <w:t>，</w:t>
      </w:r>
      <w:r w:rsidR="004861AC">
        <w:rPr>
          <w:rFonts w:hint="eastAsia"/>
          <w:szCs w:val="21"/>
        </w:rPr>
        <w:t>何德何能在大学末期遇到</w:t>
      </w:r>
      <w:r w:rsidR="005E0324">
        <w:rPr>
          <w:rFonts w:hint="eastAsia"/>
          <w:szCs w:val="21"/>
        </w:rPr>
        <w:t>这么负责的老师，</w:t>
      </w:r>
      <w:r w:rsidR="004861AC" w:rsidRPr="004861AC">
        <w:rPr>
          <w:rFonts w:hint="eastAsia"/>
          <w:szCs w:val="21"/>
        </w:rPr>
        <w:t>无论是前期定题、阅读文献、</w:t>
      </w:r>
      <w:r w:rsidR="005E0324">
        <w:rPr>
          <w:rFonts w:hint="eastAsia"/>
          <w:szCs w:val="21"/>
        </w:rPr>
        <w:t>采取模型构建方法、</w:t>
      </w:r>
      <w:r w:rsidR="004861AC" w:rsidRPr="004861AC">
        <w:rPr>
          <w:rFonts w:hint="eastAsia"/>
          <w:szCs w:val="21"/>
        </w:rPr>
        <w:t>实验方法改进</w:t>
      </w:r>
      <w:r w:rsidR="005E0324">
        <w:rPr>
          <w:rFonts w:hint="eastAsia"/>
          <w:szCs w:val="21"/>
        </w:rPr>
        <w:t>都</w:t>
      </w:r>
      <w:r w:rsidR="004861AC" w:rsidRPr="004861AC">
        <w:rPr>
          <w:rFonts w:hint="eastAsia"/>
          <w:szCs w:val="21"/>
        </w:rPr>
        <w:t>提出的</w:t>
      </w:r>
      <w:r w:rsidR="005E0324">
        <w:rPr>
          <w:rFonts w:hint="eastAsia"/>
          <w:szCs w:val="21"/>
        </w:rPr>
        <w:t>很多</w:t>
      </w:r>
      <w:r w:rsidR="004861AC" w:rsidRPr="004861AC">
        <w:rPr>
          <w:rFonts w:hint="eastAsia"/>
          <w:szCs w:val="21"/>
        </w:rPr>
        <w:t>建议和帮助</w:t>
      </w:r>
      <w:r w:rsidR="005E0324">
        <w:rPr>
          <w:rFonts w:hint="eastAsia"/>
          <w:szCs w:val="21"/>
        </w:rPr>
        <w:t>，因为老师我的实验每一步都有目标有方向，我学习到很多分析解决问题的方法，在此表示真挚的感谢。</w:t>
      </w:r>
      <w:r w:rsidR="0008491D">
        <w:rPr>
          <w:rFonts w:hint="eastAsia"/>
          <w:szCs w:val="21"/>
        </w:rPr>
        <w:t>除了感谢还有抱歉，辅导一窍不通的我真的辛苦了。</w:t>
      </w:r>
    </w:p>
    <w:p w14:paraId="4912B6F3" w14:textId="24F00F80" w:rsidR="004861AC" w:rsidRPr="004861AC" w:rsidRDefault="004861AC" w:rsidP="000A4BBC">
      <w:pPr>
        <w:spacing w:line="400" w:lineRule="exact"/>
        <w:ind w:firstLineChars="0" w:firstLine="420"/>
        <w:rPr>
          <w:szCs w:val="21"/>
        </w:rPr>
      </w:pPr>
      <w:r w:rsidRPr="004861AC">
        <w:rPr>
          <w:rFonts w:hint="eastAsia"/>
          <w:szCs w:val="21"/>
        </w:rPr>
        <w:t>感谢我的父母，</w:t>
      </w:r>
      <w:r w:rsidR="005E0324">
        <w:rPr>
          <w:rFonts w:hint="eastAsia"/>
          <w:szCs w:val="21"/>
        </w:rPr>
        <w:t>我想</w:t>
      </w:r>
      <w:r w:rsidRPr="004861AC">
        <w:rPr>
          <w:rFonts w:hint="eastAsia"/>
          <w:szCs w:val="21"/>
        </w:rPr>
        <w:t>如果我身上有任何值得为人所称赞的品德，一定是来自于</w:t>
      </w:r>
      <w:r w:rsidR="005E0324">
        <w:rPr>
          <w:rFonts w:hint="eastAsia"/>
          <w:szCs w:val="21"/>
        </w:rPr>
        <w:t>他们</w:t>
      </w:r>
      <w:r w:rsidRPr="004861AC">
        <w:rPr>
          <w:rFonts w:hint="eastAsia"/>
          <w:szCs w:val="21"/>
        </w:rPr>
        <w:t>的言传身教，</w:t>
      </w:r>
      <w:r w:rsidR="005E0324">
        <w:rPr>
          <w:rFonts w:hint="eastAsia"/>
          <w:szCs w:val="21"/>
        </w:rPr>
        <w:t>而这十几年的学习生涯，给了我最大的支持，</w:t>
      </w:r>
      <w:r w:rsidR="005E0324" w:rsidRPr="005E0324">
        <w:rPr>
          <w:rFonts w:hint="eastAsia"/>
          <w:szCs w:val="21"/>
        </w:rPr>
        <w:t>我时常有着各种不撞南墙不回头的执拗</w:t>
      </w:r>
      <w:r w:rsidR="005E0324">
        <w:rPr>
          <w:rFonts w:hint="eastAsia"/>
          <w:szCs w:val="21"/>
        </w:rPr>
        <w:t>，是他们的尊重给了我选择的底气和可能，我可以去尝试所有的爱好和大胆的冒险</w:t>
      </w:r>
      <w:r w:rsidR="000F086D">
        <w:rPr>
          <w:rFonts w:hint="eastAsia"/>
          <w:szCs w:val="21"/>
        </w:rPr>
        <w:t>。</w:t>
      </w:r>
    </w:p>
    <w:p w14:paraId="6E016E8D" w14:textId="1D04B889" w:rsidR="004861AC" w:rsidRPr="004861AC" w:rsidRDefault="004861AC" w:rsidP="000A4BBC">
      <w:pPr>
        <w:spacing w:line="400" w:lineRule="exact"/>
        <w:ind w:firstLineChars="0" w:firstLine="420"/>
        <w:rPr>
          <w:szCs w:val="21"/>
        </w:rPr>
      </w:pPr>
      <w:r w:rsidRPr="004861AC">
        <w:rPr>
          <w:rFonts w:hint="eastAsia"/>
          <w:szCs w:val="21"/>
        </w:rPr>
        <w:t>感谢过去的每一次相遇，</w:t>
      </w:r>
      <w:r w:rsidR="00A33826">
        <w:rPr>
          <w:rFonts w:hint="eastAsia"/>
          <w:szCs w:val="21"/>
        </w:rPr>
        <w:t>和他们的相遇像是在我贫瘠的土地上生出的玫瑰，灿烂耀眼、夺目可贵</w:t>
      </w:r>
      <w:r w:rsidR="005C2C1A">
        <w:rPr>
          <w:rFonts w:hint="eastAsia"/>
          <w:szCs w:val="21"/>
        </w:rPr>
        <w:t>，人海茫茫、时间短暂，</w:t>
      </w:r>
      <w:r w:rsidR="005C2C1A" w:rsidRPr="005C2C1A">
        <w:rPr>
          <w:rFonts w:hint="eastAsia"/>
          <w:szCs w:val="21"/>
        </w:rPr>
        <w:t>遇到很多真挚热情温暖的人</w:t>
      </w:r>
      <w:r w:rsidRPr="004861AC">
        <w:rPr>
          <w:rFonts w:hint="eastAsia"/>
          <w:szCs w:val="21"/>
        </w:rPr>
        <w:t>，</w:t>
      </w:r>
      <w:r w:rsidR="0084575C">
        <w:rPr>
          <w:rFonts w:hint="eastAsia"/>
          <w:szCs w:val="21"/>
        </w:rPr>
        <w:t>他们在不经意间塑造了现在的我，</w:t>
      </w:r>
      <w:r w:rsidR="005C2C1A">
        <w:rPr>
          <w:rFonts w:hint="eastAsia"/>
          <w:szCs w:val="21"/>
        </w:rPr>
        <w:t>有幸</w:t>
      </w:r>
      <w:r w:rsidRPr="004861AC">
        <w:rPr>
          <w:rFonts w:hint="eastAsia"/>
          <w:szCs w:val="21"/>
        </w:rPr>
        <w:t>能同行一程，我很满足</w:t>
      </w:r>
      <w:r w:rsidR="001C4899">
        <w:rPr>
          <w:rFonts w:hint="eastAsia"/>
          <w:szCs w:val="21"/>
        </w:rPr>
        <w:t>。</w:t>
      </w:r>
    </w:p>
    <w:p w14:paraId="23941A32" w14:textId="4FF4A897" w:rsidR="0008491D" w:rsidRDefault="004861AC" w:rsidP="000A4BBC">
      <w:pPr>
        <w:spacing w:line="400" w:lineRule="exact"/>
        <w:ind w:firstLineChars="0" w:firstLine="420"/>
        <w:rPr>
          <w:szCs w:val="21"/>
        </w:rPr>
      </w:pPr>
      <w:r w:rsidRPr="004861AC">
        <w:rPr>
          <w:rFonts w:hint="eastAsia"/>
          <w:szCs w:val="21"/>
        </w:rPr>
        <w:t>感谢过去的自己，</w:t>
      </w:r>
      <w:r w:rsidR="005C2C1A" w:rsidRPr="005C2C1A">
        <w:rPr>
          <w:rFonts w:hint="eastAsia"/>
          <w:szCs w:val="21"/>
        </w:rPr>
        <w:t>我记得</w:t>
      </w:r>
      <w:r w:rsidR="005C2C1A">
        <w:rPr>
          <w:rFonts w:hint="eastAsia"/>
          <w:szCs w:val="21"/>
        </w:rPr>
        <w:t>努力伸出援手解救于煎熬</w:t>
      </w:r>
      <w:r w:rsidR="001C4899">
        <w:rPr>
          <w:rFonts w:hint="eastAsia"/>
          <w:szCs w:val="21"/>
        </w:rPr>
        <w:t>的自己</w:t>
      </w:r>
      <w:r w:rsidR="005C2C1A">
        <w:rPr>
          <w:rFonts w:hint="eastAsia"/>
          <w:szCs w:val="21"/>
        </w:rPr>
        <w:t>，不被瓦解撂倒，从未停止奔跑</w:t>
      </w:r>
      <w:r w:rsidR="005C2C1A" w:rsidRPr="005C2C1A">
        <w:rPr>
          <w:rFonts w:hint="eastAsia"/>
          <w:szCs w:val="21"/>
        </w:rPr>
        <w:t>，在琐碎的生活里，我努力给自己创造着幸福</w:t>
      </w:r>
      <w:r w:rsidR="005C2C1A">
        <w:rPr>
          <w:rFonts w:hint="eastAsia"/>
          <w:szCs w:val="21"/>
        </w:rPr>
        <w:t>。</w:t>
      </w:r>
      <w:r w:rsidR="0008491D">
        <w:rPr>
          <w:rFonts w:hint="eastAsia"/>
          <w:szCs w:val="21"/>
        </w:rPr>
        <w:t>大学四年</w:t>
      </w:r>
      <w:r w:rsidR="005C2C1A">
        <w:rPr>
          <w:rFonts w:hint="eastAsia"/>
          <w:szCs w:val="21"/>
        </w:rPr>
        <w:t>，</w:t>
      </w:r>
      <w:r w:rsidR="0008491D">
        <w:rPr>
          <w:rFonts w:hint="eastAsia"/>
          <w:szCs w:val="21"/>
        </w:rPr>
        <w:t>我</w:t>
      </w:r>
      <w:r w:rsidR="005C2C1A">
        <w:rPr>
          <w:rFonts w:hint="eastAsia"/>
          <w:szCs w:val="21"/>
        </w:rPr>
        <w:t>也</w:t>
      </w:r>
      <w:r w:rsidR="0008491D">
        <w:rPr>
          <w:rFonts w:hint="eastAsia"/>
          <w:szCs w:val="21"/>
        </w:rPr>
        <w:t>尝试过很多喜欢的事情，去过很多想去的地方，见了耳机里很想见的人，在有限中自由地践行自己的信条</w:t>
      </w:r>
      <w:r w:rsidR="001C4899">
        <w:rPr>
          <w:rFonts w:hint="eastAsia"/>
          <w:szCs w:val="21"/>
        </w:rPr>
        <w:t>，</w:t>
      </w:r>
      <w:r w:rsidR="0008491D">
        <w:rPr>
          <w:rFonts w:hint="eastAsia"/>
          <w:szCs w:val="21"/>
        </w:rPr>
        <w:t>虽偶有害怕、退缩，但也努力完成，</w:t>
      </w:r>
      <w:r w:rsidR="00A33826">
        <w:rPr>
          <w:rFonts w:hint="eastAsia"/>
          <w:szCs w:val="21"/>
        </w:rPr>
        <w:t>在</w:t>
      </w:r>
      <w:r w:rsidR="00A33826">
        <w:rPr>
          <w:rFonts w:hint="eastAsia"/>
          <w:szCs w:val="21"/>
        </w:rPr>
        <w:t>22</w:t>
      </w:r>
      <w:r w:rsidR="00A33826">
        <w:rPr>
          <w:rFonts w:hint="eastAsia"/>
          <w:szCs w:val="21"/>
        </w:rPr>
        <w:t>岁，我替</w:t>
      </w:r>
      <w:r w:rsidR="00A33826">
        <w:rPr>
          <w:rFonts w:hint="eastAsia"/>
          <w:szCs w:val="21"/>
        </w:rPr>
        <w:t>18</w:t>
      </w:r>
      <w:r w:rsidR="00A33826">
        <w:rPr>
          <w:rFonts w:hint="eastAsia"/>
          <w:szCs w:val="21"/>
        </w:rPr>
        <w:t>岁的自己完成了大部分梦想，那个曾在高中贴上心愿明信片的女孩，一步步走向了属于她的旷野。</w:t>
      </w:r>
    </w:p>
    <w:p w14:paraId="46236073" w14:textId="5ECA7628" w:rsidR="004861AC" w:rsidRDefault="004861AC" w:rsidP="000A4BBC">
      <w:pPr>
        <w:spacing w:line="400" w:lineRule="exact"/>
        <w:ind w:firstLineChars="0" w:firstLine="420"/>
        <w:rPr>
          <w:szCs w:val="21"/>
        </w:rPr>
      </w:pPr>
      <w:r w:rsidRPr="004861AC">
        <w:rPr>
          <w:rFonts w:hint="eastAsia"/>
          <w:szCs w:val="21"/>
        </w:rPr>
        <w:t>自此，行文至此，落笔为终，论文的写作就告一段落，</w:t>
      </w:r>
      <w:r w:rsidR="00A33826">
        <w:rPr>
          <w:rFonts w:hint="eastAsia"/>
          <w:szCs w:val="21"/>
        </w:rPr>
        <w:t>愿自己永远怀着最初的善良和真诚，无比坚定地继续相信自己，接受所有的自己</w:t>
      </w:r>
      <w:r w:rsidRPr="004861AC">
        <w:rPr>
          <w:rFonts w:hint="eastAsia"/>
          <w:szCs w:val="21"/>
        </w:rPr>
        <w:t>。</w:t>
      </w:r>
      <w:r w:rsidR="00A33826">
        <w:rPr>
          <w:rFonts w:hint="eastAsia"/>
          <w:szCs w:val="21"/>
        </w:rPr>
        <w:t>感恩相遇，期盼重逢，</w:t>
      </w:r>
      <w:r w:rsidR="005C2C1A" w:rsidRPr="005C2C1A">
        <w:rPr>
          <w:rFonts w:hint="eastAsia"/>
          <w:szCs w:val="21"/>
        </w:rPr>
        <w:t>希望我们好运，万事胜意，所愿皆所得</w:t>
      </w:r>
      <w:r w:rsidR="00A33826">
        <w:rPr>
          <w:rFonts w:hint="eastAsia"/>
          <w:szCs w:val="21"/>
        </w:rPr>
        <w:t>。</w:t>
      </w:r>
    </w:p>
    <w:p w14:paraId="060A4774" w14:textId="77777777" w:rsidR="009B1365" w:rsidRDefault="009B1365">
      <w:pPr>
        <w:spacing w:line="400" w:lineRule="exact"/>
        <w:ind w:firstLineChars="0" w:firstLine="420"/>
        <w:rPr>
          <w:color w:val="000000"/>
        </w:rPr>
      </w:pPr>
    </w:p>
    <w:p w14:paraId="5363D4ED" w14:textId="4AFFDE1D" w:rsidR="009B1365" w:rsidRDefault="003C3887">
      <w:pPr>
        <w:spacing w:line="400" w:lineRule="exact"/>
        <w:ind w:firstLine="480"/>
        <w:jc w:val="right"/>
        <w:rPr>
          <w:szCs w:val="21"/>
        </w:rPr>
      </w:pPr>
      <w:r>
        <w:rPr>
          <w:rFonts w:hint="eastAsia"/>
          <w:szCs w:val="21"/>
        </w:rPr>
        <w:t>吴镔芮</w:t>
      </w:r>
    </w:p>
    <w:p w14:paraId="10853F95" w14:textId="62D797EF" w:rsidR="009B1365" w:rsidRDefault="003C3887" w:rsidP="001C4899">
      <w:pPr>
        <w:spacing w:line="400" w:lineRule="exact"/>
        <w:ind w:firstLine="480"/>
        <w:jc w:val="right"/>
        <w:rPr>
          <w:color w:val="000000"/>
        </w:rPr>
      </w:pPr>
      <w:r>
        <w:rPr>
          <w:rFonts w:hint="eastAsia"/>
          <w:color w:val="000000"/>
        </w:rPr>
        <w:t>2024</w:t>
      </w:r>
      <w:r w:rsidR="00E72338">
        <w:rPr>
          <w:color w:val="000000"/>
        </w:rPr>
        <w:t>年</w:t>
      </w:r>
      <w:r>
        <w:rPr>
          <w:rFonts w:hint="eastAsia"/>
          <w:color w:val="000000"/>
        </w:rPr>
        <w:t>6</w:t>
      </w:r>
      <w:r w:rsidR="00E72338">
        <w:rPr>
          <w:color w:val="000000"/>
        </w:rPr>
        <w:t>月</w:t>
      </w:r>
    </w:p>
    <w:p w14:paraId="1A052C37" w14:textId="77777777" w:rsidR="009B1365" w:rsidRDefault="009B1365">
      <w:pPr>
        <w:ind w:firstLineChars="0" w:firstLine="0"/>
        <w:rPr>
          <w:color w:val="000000"/>
        </w:rPr>
        <w:sectPr w:rsidR="009B1365" w:rsidSect="00547ABB">
          <w:headerReference w:type="default" r:id="rId204"/>
          <w:pgSz w:w="11906" w:h="16838"/>
          <w:pgMar w:top="1701" w:right="1418" w:bottom="1418" w:left="1701" w:header="1304" w:footer="1021" w:gutter="0"/>
          <w:cols w:space="425"/>
          <w:docGrid w:linePitch="312"/>
        </w:sectPr>
      </w:pPr>
    </w:p>
    <w:p w14:paraId="537DEDD4" w14:textId="77777777" w:rsidR="009B1365" w:rsidRDefault="00E72338">
      <w:pPr>
        <w:pStyle w:val="1"/>
        <w:spacing w:line="400" w:lineRule="exact"/>
        <w:rPr>
          <w:color w:val="000000"/>
          <w:lang w:val="en-US"/>
        </w:rPr>
      </w:pPr>
      <w:bookmarkStart w:id="282" w:name="_Toc483917188"/>
      <w:bookmarkStart w:id="283" w:name="_Toc168156709"/>
      <w:r>
        <w:lastRenderedPageBreak/>
        <w:t>作者简介</w:t>
      </w:r>
      <w:bookmarkEnd w:id="282"/>
      <w:bookmarkEnd w:id="283"/>
    </w:p>
    <w:p w14:paraId="2119D288" w14:textId="77777777" w:rsidR="009B1365" w:rsidRDefault="00E72338">
      <w:pPr>
        <w:spacing w:beforeLines="50" w:before="120" w:line="400" w:lineRule="exact"/>
        <w:ind w:firstLine="560"/>
        <w:jc w:val="left"/>
        <w:rPr>
          <w:rFonts w:ascii="黑体" w:eastAsia="黑体" w:hAnsi="黑体"/>
          <w:sz w:val="28"/>
          <w:szCs w:val="28"/>
        </w:rPr>
      </w:pPr>
      <w:r>
        <w:rPr>
          <w:rFonts w:ascii="黑体" w:eastAsia="黑体" w:hAnsi="黑体"/>
          <w:sz w:val="28"/>
          <w:szCs w:val="28"/>
        </w:rPr>
        <w:t>基本介绍</w:t>
      </w:r>
      <w:r>
        <w:rPr>
          <w:rFonts w:ascii="黑体" w:eastAsia="黑体" w:hAnsi="黑体" w:hint="eastAsia"/>
          <w:sz w:val="28"/>
          <w:szCs w:val="28"/>
        </w:rPr>
        <w:t>（</w:t>
      </w:r>
      <w:r>
        <w:rPr>
          <w:rFonts w:ascii="黑体" w:eastAsia="黑体" w:hAnsi="黑体"/>
          <w:sz w:val="28"/>
          <w:szCs w:val="28"/>
        </w:rPr>
        <w:t>姓名</w:t>
      </w:r>
      <w:r>
        <w:rPr>
          <w:rFonts w:ascii="黑体" w:eastAsia="黑体" w:hAnsi="黑体" w:hint="eastAsia"/>
          <w:sz w:val="28"/>
          <w:szCs w:val="28"/>
        </w:rPr>
        <w:t>、</w:t>
      </w:r>
      <w:r>
        <w:rPr>
          <w:rFonts w:ascii="黑体" w:eastAsia="黑体" w:hAnsi="黑体"/>
          <w:sz w:val="28"/>
          <w:szCs w:val="28"/>
        </w:rPr>
        <w:t>性别</w:t>
      </w:r>
      <w:r>
        <w:rPr>
          <w:rFonts w:ascii="黑体" w:eastAsia="黑体" w:hAnsi="黑体" w:hint="eastAsia"/>
          <w:sz w:val="28"/>
          <w:szCs w:val="28"/>
        </w:rPr>
        <w:t>、</w:t>
      </w:r>
      <w:r>
        <w:rPr>
          <w:rFonts w:ascii="黑体" w:eastAsia="黑体" w:hAnsi="黑体"/>
          <w:sz w:val="28"/>
          <w:szCs w:val="28"/>
        </w:rPr>
        <w:t>出生日期</w:t>
      </w:r>
      <w:r>
        <w:rPr>
          <w:rFonts w:ascii="黑体" w:eastAsia="黑体" w:hAnsi="黑体" w:hint="eastAsia"/>
          <w:sz w:val="28"/>
          <w:szCs w:val="28"/>
        </w:rPr>
        <w:t>、</w:t>
      </w:r>
      <w:r>
        <w:rPr>
          <w:rFonts w:ascii="黑体" w:eastAsia="黑体" w:hAnsi="黑体"/>
          <w:sz w:val="28"/>
          <w:szCs w:val="28"/>
        </w:rPr>
        <w:t>籍贯等</w:t>
      </w:r>
      <w:r>
        <w:rPr>
          <w:rFonts w:ascii="黑体" w:eastAsia="黑体" w:hAnsi="黑体" w:hint="eastAsia"/>
          <w:sz w:val="28"/>
          <w:szCs w:val="28"/>
        </w:rPr>
        <w:t>）：</w:t>
      </w:r>
    </w:p>
    <w:p w14:paraId="76AE7030" w14:textId="0FBC8231" w:rsidR="009B1365" w:rsidRDefault="001C4899">
      <w:pPr>
        <w:spacing w:line="400" w:lineRule="exact"/>
        <w:ind w:firstLine="480"/>
        <w:jc w:val="left"/>
        <w:rPr>
          <w:rFonts w:asciiTheme="minorEastAsia" w:eastAsiaTheme="minorEastAsia" w:hAnsiTheme="minorEastAsia"/>
          <w:szCs w:val="28"/>
        </w:rPr>
      </w:pPr>
      <w:r>
        <w:rPr>
          <w:rFonts w:asciiTheme="minorEastAsia" w:eastAsiaTheme="minorEastAsia" w:hAnsiTheme="minorEastAsia" w:hint="eastAsia"/>
          <w:szCs w:val="28"/>
        </w:rPr>
        <w:t>吴镔芮，女，汉族，中共党员，2002年</w:t>
      </w:r>
      <w:r w:rsidR="000A4BBC">
        <w:rPr>
          <w:rFonts w:asciiTheme="minorEastAsia" w:eastAsiaTheme="minorEastAsia" w:hAnsiTheme="minorEastAsia" w:hint="eastAsia"/>
          <w:szCs w:val="28"/>
        </w:rPr>
        <w:t>4</w:t>
      </w:r>
      <w:r>
        <w:rPr>
          <w:rFonts w:asciiTheme="minorEastAsia" w:eastAsiaTheme="minorEastAsia" w:hAnsiTheme="minorEastAsia" w:hint="eastAsia"/>
          <w:szCs w:val="28"/>
        </w:rPr>
        <w:t>月出生于重庆市渝北区。</w:t>
      </w:r>
    </w:p>
    <w:p w14:paraId="1D12D7E7" w14:textId="77777777" w:rsidR="009B1365" w:rsidRDefault="00E72338">
      <w:pPr>
        <w:spacing w:beforeLines="50" w:before="120" w:line="400" w:lineRule="exact"/>
        <w:ind w:firstLine="560"/>
        <w:jc w:val="left"/>
        <w:rPr>
          <w:rFonts w:ascii="黑体" w:eastAsia="黑体" w:hAnsi="黑体"/>
          <w:sz w:val="28"/>
          <w:szCs w:val="28"/>
        </w:rPr>
      </w:pPr>
      <w:r>
        <w:rPr>
          <w:rFonts w:ascii="黑体" w:eastAsia="黑体" w:hAnsi="黑体"/>
          <w:sz w:val="28"/>
          <w:szCs w:val="28"/>
        </w:rPr>
        <w:t>教育经历</w:t>
      </w:r>
      <w:r>
        <w:rPr>
          <w:rFonts w:ascii="黑体" w:eastAsia="黑体" w:hAnsi="黑体" w:hint="eastAsia"/>
          <w:sz w:val="28"/>
          <w:szCs w:val="28"/>
        </w:rPr>
        <w:t>：</w:t>
      </w:r>
    </w:p>
    <w:p w14:paraId="76F17322" w14:textId="2ABD0A74" w:rsidR="009B1365" w:rsidRDefault="001C4899">
      <w:pPr>
        <w:spacing w:line="400" w:lineRule="exact"/>
        <w:ind w:firstLine="480"/>
        <w:jc w:val="left"/>
        <w:rPr>
          <w:rFonts w:asciiTheme="minorEastAsia" w:eastAsiaTheme="minorEastAsia" w:hAnsiTheme="minorEastAsia"/>
          <w:szCs w:val="28"/>
        </w:rPr>
      </w:pPr>
      <w:r>
        <w:rPr>
          <w:rFonts w:asciiTheme="minorEastAsia" w:eastAsiaTheme="minorEastAsia" w:hAnsiTheme="minorEastAsia" w:hint="eastAsia"/>
          <w:szCs w:val="28"/>
        </w:rPr>
        <w:t>2020年考入中国农业大学工学院机械电子工程系</w:t>
      </w:r>
    </w:p>
    <w:p w14:paraId="13857356" w14:textId="7C77B114" w:rsidR="009B1365" w:rsidRPr="001C4899" w:rsidRDefault="001C4899" w:rsidP="001C4899">
      <w:pPr>
        <w:spacing w:line="400" w:lineRule="exact"/>
        <w:ind w:firstLine="480"/>
        <w:jc w:val="left"/>
        <w:rPr>
          <w:rFonts w:ascii="宋体" w:hAnsi="宋体"/>
          <w:szCs w:val="28"/>
        </w:rPr>
      </w:pPr>
      <w:r>
        <w:rPr>
          <w:rFonts w:asciiTheme="minorEastAsia" w:eastAsiaTheme="minorEastAsia" w:hAnsiTheme="minorEastAsia" w:hint="eastAsia"/>
          <w:szCs w:val="28"/>
        </w:rPr>
        <w:t>2024年保研至北京理工大学机械与车辆学院激光微纳制造理论与应用专业</w:t>
      </w:r>
    </w:p>
    <w:p w14:paraId="01A673D3" w14:textId="77777777" w:rsidR="009B1365" w:rsidRDefault="007A2572">
      <w:pPr>
        <w:spacing w:beforeLines="50" w:before="120" w:line="400" w:lineRule="exact"/>
        <w:ind w:firstLine="560"/>
        <w:jc w:val="left"/>
        <w:rPr>
          <w:rFonts w:ascii="黑体" w:eastAsia="黑体" w:hAnsi="黑体"/>
          <w:sz w:val="28"/>
          <w:szCs w:val="28"/>
        </w:rPr>
      </w:pPr>
      <w:r>
        <w:rPr>
          <w:rFonts w:ascii="黑体" w:eastAsia="黑体" w:hAnsi="黑体" w:hint="eastAsia"/>
          <w:sz w:val="28"/>
          <w:szCs w:val="28"/>
        </w:rPr>
        <w:t>本科</w:t>
      </w:r>
      <w:r w:rsidR="00E72338">
        <w:rPr>
          <w:rFonts w:ascii="黑体" w:eastAsia="黑体" w:hAnsi="黑体" w:hint="eastAsia"/>
          <w:sz w:val="28"/>
          <w:szCs w:val="28"/>
        </w:rPr>
        <w:t>期间主持/参与的科研项目：</w:t>
      </w:r>
    </w:p>
    <w:p w14:paraId="69B6275D" w14:textId="284CC172" w:rsidR="009B1365" w:rsidRDefault="00CD0EC7">
      <w:pPr>
        <w:spacing w:line="400" w:lineRule="exact"/>
        <w:ind w:firstLine="480"/>
        <w:jc w:val="left"/>
        <w:rPr>
          <w:rFonts w:ascii="宋体" w:hAnsi="宋体"/>
          <w:szCs w:val="28"/>
        </w:rPr>
      </w:pPr>
      <w:r w:rsidRPr="00CD0EC7">
        <w:rPr>
          <w:rFonts w:ascii="宋体" w:hAnsi="宋体" w:hint="eastAsia"/>
          <w:szCs w:val="28"/>
        </w:rPr>
        <w:t>校级创新创业训练项目《机械系统振动分析方法及试验研究》2021.1-2021.12</w:t>
      </w:r>
    </w:p>
    <w:p w14:paraId="56BEDCC8" w14:textId="23A5EC8F" w:rsidR="00CD0EC7" w:rsidRDefault="00CD0EC7">
      <w:pPr>
        <w:spacing w:line="400" w:lineRule="exact"/>
        <w:ind w:firstLine="480"/>
        <w:jc w:val="left"/>
        <w:rPr>
          <w:rFonts w:ascii="宋体" w:hAnsi="宋体"/>
          <w:szCs w:val="28"/>
        </w:rPr>
      </w:pPr>
      <w:r w:rsidRPr="00CD0EC7">
        <w:rPr>
          <w:rFonts w:ascii="宋体" w:hAnsi="宋体" w:hint="eastAsia"/>
          <w:szCs w:val="28"/>
        </w:rPr>
        <w:t>北京市创新创业训练项目《种用玉米杂穗智能分拣装置研制》2022.3-2023.3</w:t>
      </w:r>
    </w:p>
    <w:p w14:paraId="5C924E24" w14:textId="0A6C6438" w:rsidR="00CD0EC7" w:rsidRDefault="00CD0EC7">
      <w:pPr>
        <w:spacing w:line="400" w:lineRule="exact"/>
        <w:ind w:firstLine="480"/>
        <w:jc w:val="left"/>
        <w:rPr>
          <w:rFonts w:ascii="宋体" w:hAnsi="宋体"/>
          <w:szCs w:val="28"/>
        </w:rPr>
      </w:pPr>
      <w:r w:rsidRPr="00CD0EC7">
        <w:rPr>
          <w:rFonts w:ascii="宋体" w:hAnsi="宋体" w:hint="eastAsia"/>
          <w:szCs w:val="28"/>
        </w:rPr>
        <w:t>北京市创新创业训练项目校际合作计划《秸秆变速粉碎还田系统装置的研究》2022.6</w:t>
      </w:r>
      <w:r>
        <w:rPr>
          <w:rFonts w:ascii="宋体" w:hAnsi="宋体" w:hint="eastAsia"/>
          <w:szCs w:val="28"/>
        </w:rPr>
        <w:t>-2023.6</w:t>
      </w:r>
    </w:p>
    <w:p w14:paraId="0C110018" w14:textId="77777777" w:rsidR="009B1365" w:rsidRDefault="007A2572">
      <w:pPr>
        <w:spacing w:beforeLines="50" w:before="120" w:line="400" w:lineRule="exact"/>
        <w:ind w:firstLine="560"/>
        <w:jc w:val="left"/>
        <w:rPr>
          <w:rFonts w:ascii="黑体" w:eastAsia="黑体" w:hAnsi="黑体"/>
          <w:sz w:val="28"/>
          <w:szCs w:val="28"/>
        </w:rPr>
      </w:pPr>
      <w:r>
        <w:rPr>
          <w:rFonts w:ascii="黑体" w:eastAsia="黑体" w:hAnsi="黑体" w:hint="eastAsia"/>
          <w:sz w:val="28"/>
          <w:szCs w:val="28"/>
        </w:rPr>
        <w:t>本科</w:t>
      </w:r>
      <w:r w:rsidR="00E72338">
        <w:rPr>
          <w:rFonts w:ascii="黑体" w:eastAsia="黑体" w:hAnsi="黑体" w:hint="eastAsia"/>
          <w:sz w:val="28"/>
          <w:szCs w:val="28"/>
        </w:rPr>
        <w:t>期间获得的奖励和荣誉：</w:t>
      </w:r>
    </w:p>
    <w:p w14:paraId="6C0D1126" w14:textId="77777777" w:rsidR="00CD0EC7" w:rsidRPr="00CD0EC7" w:rsidRDefault="00CD0EC7" w:rsidP="00CD0EC7">
      <w:pPr>
        <w:spacing w:line="400" w:lineRule="exact"/>
        <w:ind w:firstLine="480"/>
        <w:jc w:val="left"/>
        <w:rPr>
          <w:rFonts w:asciiTheme="minorEastAsia" w:eastAsiaTheme="minorEastAsia" w:hAnsiTheme="minorEastAsia"/>
          <w:szCs w:val="28"/>
        </w:rPr>
      </w:pPr>
      <w:r w:rsidRPr="00CD0EC7">
        <w:rPr>
          <w:rFonts w:asciiTheme="minorEastAsia" w:eastAsiaTheme="minorEastAsia" w:hAnsiTheme="minorEastAsia" w:hint="eastAsia"/>
          <w:szCs w:val="28"/>
        </w:rPr>
        <w:t>2022“高教杯”全国大学生先进成图大赛二等奖</w:t>
      </w:r>
    </w:p>
    <w:p w14:paraId="4C57C47B" w14:textId="228F93A8" w:rsidR="00CD0EC7" w:rsidRDefault="00CD0EC7" w:rsidP="00CD0EC7">
      <w:pPr>
        <w:spacing w:line="400" w:lineRule="exact"/>
        <w:ind w:firstLine="480"/>
        <w:jc w:val="left"/>
        <w:rPr>
          <w:rFonts w:asciiTheme="minorEastAsia" w:eastAsiaTheme="minorEastAsia" w:hAnsiTheme="minorEastAsia"/>
          <w:szCs w:val="28"/>
        </w:rPr>
      </w:pPr>
      <w:r w:rsidRPr="00CD0EC7">
        <w:rPr>
          <w:rFonts w:asciiTheme="minorEastAsia" w:eastAsiaTheme="minorEastAsia" w:hAnsiTheme="minorEastAsia" w:hint="eastAsia"/>
          <w:szCs w:val="28"/>
        </w:rPr>
        <w:t>2020-2021、2021-2022 学年三等学业奖学金</w:t>
      </w:r>
      <w:r>
        <w:rPr>
          <w:rFonts w:asciiTheme="minorEastAsia" w:eastAsiaTheme="minorEastAsia" w:hAnsiTheme="minorEastAsia" w:hint="eastAsia"/>
          <w:szCs w:val="28"/>
        </w:rPr>
        <w:t>、2022-2023学年学业二等奖学金</w:t>
      </w:r>
    </w:p>
    <w:p w14:paraId="45BB431E" w14:textId="2BDE15F8" w:rsidR="00CD0EC7" w:rsidRPr="00CD0EC7" w:rsidRDefault="00CD0EC7" w:rsidP="00CD0EC7">
      <w:pPr>
        <w:spacing w:line="400" w:lineRule="exact"/>
        <w:ind w:firstLine="480"/>
        <w:jc w:val="left"/>
        <w:rPr>
          <w:rFonts w:asciiTheme="minorEastAsia" w:eastAsiaTheme="minorEastAsia" w:hAnsiTheme="minorEastAsia"/>
          <w:szCs w:val="28"/>
        </w:rPr>
      </w:pPr>
      <w:r>
        <w:rPr>
          <w:rFonts w:asciiTheme="minorEastAsia" w:eastAsiaTheme="minorEastAsia" w:hAnsiTheme="minorEastAsia" w:hint="eastAsia"/>
          <w:szCs w:val="28"/>
        </w:rPr>
        <w:t>2022-2023学年大北农励志奖学金</w:t>
      </w:r>
    </w:p>
    <w:p w14:paraId="033D477A" w14:textId="5E198F41" w:rsidR="009B1365" w:rsidRDefault="00CD0EC7" w:rsidP="00CD0EC7">
      <w:pPr>
        <w:spacing w:line="400" w:lineRule="exact"/>
        <w:ind w:firstLine="480"/>
        <w:jc w:val="left"/>
        <w:rPr>
          <w:rFonts w:asciiTheme="minorEastAsia" w:eastAsiaTheme="minorEastAsia" w:hAnsiTheme="minorEastAsia"/>
          <w:szCs w:val="28"/>
        </w:rPr>
      </w:pPr>
      <w:r w:rsidRPr="00CD0EC7">
        <w:rPr>
          <w:rFonts w:asciiTheme="minorEastAsia" w:eastAsiaTheme="minorEastAsia" w:hAnsiTheme="minorEastAsia" w:hint="eastAsia"/>
          <w:szCs w:val="28"/>
        </w:rPr>
        <w:t>2020-2021 学年校级优秀共青团干部</w:t>
      </w:r>
    </w:p>
    <w:p w14:paraId="714604BE" w14:textId="77777777" w:rsidR="00CD0EC7" w:rsidRPr="00CD0EC7" w:rsidRDefault="00CD0EC7" w:rsidP="00CD0EC7">
      <w:pPr>
        <w:spacing w:line="400" w:lineRule="exact"/>
        <w:ind w:firstLine="480"/>
        <w:jc w:val="left"/>
        <w:rPr>
          <w:rFonts w:asciiTheme="minorEastAsia" w:eastAsiaTheme="minorEastAsia" w:hAnsiTheme="minorEastAsia"/>
          <w:szCs w:val="28"/>
        </w:rPr>
      </w:pPr>
      <w:r w:rsidRPr="00CD0EC7">
        <w:rPr>
          <w:rFonts w:asciiTheme="minorEastAsia" w:eastAsiaTheme="minorEastAsia" w:hAnsiTheme="minorEastAsia" w:hint="eastAsia"/>
          <w:szCs w:val="28"/>
        </w:rPr>
        <w:t>2022"外研社·国才杯"全国英语阅读大赛初赛二等奖</w:t>
      </w:r>
    </w:p>
    <w:p w14:paraId="2630DEFE" w14:textId="77777777" w:rsidR="00CD0EC7" w:rsidRPr="00CD0EC7" w:rsidRDefault="00CD0EC7" w:rsidP="00CD0EC7">
      <w:pPr>
        <w:spacing w:line="400" w:lineRule="exact"/>
        <w:ind w:firstLine="480"/>
        <w:jc w:val="left"/>
        <w:rPr>
          <w:rFonts w:asciiTheme="minorEastAsia" w:eastAsiaTheme="minorEastAsia" w:hAnsiTheme="minorEastAsia"/>
          <w:szCs w:val="28"/>
        </w:rPr>
      </w:pPr>
      <w:r w:rsidRPr="00CD0EC7">
        <w:rPr>
          <w:rFonts w:asciiTheme="minorEastAsia" w:eastAsiaTheme="minorEastAsia" w:hAnsiTheme="minorEastAsia" w:hint="eastAsia"/>
          <w:szCs w:val="28"/>
        </w:rPr>
        <w:t>2021 年北京市大学生工程设计表达竞赛二等奖</w:t>
      </w:r>
    </w:p>
    <w:p w14:paraId="7D7497CB" w14:textId="3BE77464" w:rsidR="00CD0EC7" w:rsidRDefault="00CD0EC7" w:rsidP="00CD0EC7">
      <w:pPr>
        <w:spacing w:line="400" w:lineRule="exact"/>
        <w:ind w:firstLine="480"/>
        <w:jc w:val="left"/>
        <w:rPr>
          <w:rFonts w:asciiTheme="minorEastAsia" w:eastAsiaTheme="minorEastAsia" w:hAnsiTheme="minorEastAsia"/>
          <w:szCs w:val="28"/>
        </w:rPr>
      </w:pPr>
      <w:r w:rsidRPr="00CD0EC7">
        <w:rPr>
          <w:rFonts w:asciiTheme="minorEastAsia" w:eastAsiaTheme="minorEastAsia" w:hAnsiTheme="minorEastAsia" w:hint="eastAsia"/>
          <w:szCs w:val="28"/>
        </w:rPr>
        <w:t>2021-2022 学年校级三好学生</w:t>
      </w:r>
    </w:p>
    <w:p w14:paraId="60EBD3FB" w14:textId="77777777" w:rsidR="009B1365" w:rsidRDefault="00E72338">
      <w:pPr>
        <w:spacing w:beforeLines="50" w:before="120" w:line="400" w:lineRule="exact"/>
        <w:ind w:firstLine="560"/>
        <w:jc w:val="left"/>
        <w:rPr>
          <w:rFonts w:ascii="黑体" w:eastAsia="黑体" w:hAnsi="黑体"/>
          <w:sz w:val="28"/>
          <w:szCs w:val="28"/>
        </w:rPr>
      </w:pPr>
      <w:r>
        <w:rPr>
          <w:rFonts w:ascii="黑体" w:eastAsia="黑体" w:hAnsi="黑体" w:hint="eastAsia"/>
          <w:sz w:val="28"/>
          <w:szCs w:val="28"/>
        </w:rPr>
        <w:t>其他成果：</w:t>
      </w:r>
    </w:p>
    <w:p w14:paraId="52303B05" w14:textId="3D0F52DA" w:rsidR="009B1365" w:rsidRPr="007A2572" w:rsidRDefault="00CD0EC7">
      <w:pPr>
        <w:spacing w:line="400" w:lineRule="exact"/>
        <w:ind w:firstLine="480"/>
        <w:jc w:val="left"/>
        <w:rPr>
          <w:rFonts w:ascii="宋体" w:hAnsi="宋体"/>
          <w:szCs w:val="28"/>
        </w:rPr>
      </w:pPr>
      <w:r>
        <w:rPr>
          <w:rFonts w:ascii="宋体" w:hAnsi="宋体" w:hint="eastAsia"/>
          <w:szCs w:val="28"/>
        </w:rPr>
        <w:t>软件著作权《</w:t>
      </w:r>
      <w:r>
        <w:rPr>
          <w:rFonts w:hint="eastAsia"/>
          <w:color w:val="555555"/>
          <w:sz w:val="21"/>
          <w:szCs w:val="21"/>
        </w:rPr>
        <w:t>秸秆粉碎还田装置变速控制系统</w:t>
      </w:r>
      <w:r>
        <w:rPr>
          <w:rFonts w:hint="eastAsia"/>
          <w:color w:val="555555"/>
          <w:sz w:val="21"/>
          <w:szCs w:val="21"/>
        </w:rPr>
        <w:t>V1.0</w:t>
      </w:r>
      <w:r>
        <w:rPr>
          <w:rFonts w:ascii="宋体" w:hAnsi="宋体" w:hint="eastAsia"/>
          <w:szCs w:val="28"/>
        </w:rPr>
        <w:t>》</w:t>
      </w:r>
    </w:p>
    <w:p w14:paraId="1F5522CF" w14:textId="77777777" w:rsidR="009B1365" w:rsidRDefault="009B1365">
      <w:pPr>
        <w:widowControl/>
        <w:spacing w:line="400" w:lineRule="exact"/>
        <w:ind w:firstLineChars="83" w:firstLine="199"/>
      </w:pPr>
    </w:p>
    <w:p w14:paraId="20251992" w14:textId="77777777" w:rsidR="009B1365" w:rsidRDefault="009B1365">
      <w:pPr>
        <w:widowControl/>
        <w:spacing w:line="400" w:lineRule="exact"/>
        <w:ind w:firstLineChars="83" w:firstLine="199"/>
      </w:pPr>
    </w:p>
    <w:p w14:paraId="4A52BC9F" w14:textId="77777777" w:rsidR="009B1365" w:rsidRDefault="009B1365">
      <w:pPr>
        <w:widowControl/>
        <w:spacing w:line="400" w:lineRule="exact"/>
        <w:ind w:firstLineChars="83" w:firstLine="199"/>
      </w:pPr>
    </w:p>
    <w:p w14:paraId="631AFDA5" w14:textId="77777777" w:rsidR="009B1365" w:rsidRDefault="009B1365">
      <w:pPr>
        <w:widowControl/>
        <w:spacing w:line="400" w:lineRule="exact"/>
        <w:ind w:firstLineChars="83" w:firstLine="199"/>
      </w:pPr>
    </w:p>
    <w:p w14:paraId="1D8193A3" w14:textId="77777777" w:rsidR="009B1365" w:rsidRDefault="009B1365">
      <w:pPr>
        <w:widowControl/>
        <w:spacing w:line="400" w:lineRule="exact"/>
        <w:ind w:firstLineChars="83" w:firstLine="199"/>
      </w:pPr>
    </w:p>
    <w:p w14:paraId="0F098EE3" w14:textId="77777777" w:rsidR="009B1365" w:rsidRDefault="009B1365">
      <w:pPr>
        <w:widowControl/>
        <w:spacing w:line="400" w:lineRule="exact"/>
        <w:ind w:firstLineChars="83" w:firstLine="199"/>
      </w:pPr>
    </w:p>
    <w:p w14:paraId="7CBB568E" w14:textId="77777777" w:rsidR="009B1365" w:rsidRDefault="009B1365">
      <w:pPr>
        <w:widowControl/>
        <w:spacing w:line="400" w:lineRule="exact"/>
        <w:ind w:firstLineChars="83" w:firstLine="199"/>
      </w:pPr>
    </w:p>
    <w:p w14:paraId="39F4795A" w14:textId="77777777" w:rsidR="009B1365" w:rsidRDefault="009B1365">
      <w:pPr>
        <w:widowControl/>
        <w:spacing w:line="400" w:lineRule="exact"/>
        <w:ind w:firstLineChars="83" w:firstLine="199"/>
      </w:pPr>
    </w:p>
    <w:sectPr w:rsidR="009B1365">
      <w:headerReference w:type="even" r:id="rId205"/>
      <w:headerReference w:type="default" r:id="rId206"/>
      <w:footerReference w:type="even" r:id="rId207"/>
      <w:pgSz w:w="11906" w:h="16838"/>
      <w:pgMar w:top="1701" w:right="1418" w:bottom="1418" w:left="1701" w:header="1304" w:footer="1021"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901250" w14:textId="77777777" w:rsidR="00854B96" w:rsidRDefault="00854B96">
      <w:pPr>
        <w:spacing w:line="240" w:lineRule="auto"/>
        <w:ind w:firstLine="480"/>
      </w:pPr>
      <w:r>
        <w:separator/>
      </w:r>
    </w:p>
  </w:endnote>
  <w:endnote w:type="continuationSeparator" w:id="0">
    <w:p w14:paraId="6A2DBD6D" w14:textId="77777777" w:rsidR="00854B96" w:rsidRDefault="00854B9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charset w:val="00"/>
    <w:family w:val="roman"/>
    <w:pitch w:val="default"/>
  </w:font>
  <w:font w:name="TimesNewRomanPS-ItalicMT">
    <w:altName w:val="Times New Roman"/>
    <w:charset w:val="00"/>
    <w:family w:val="roman"/>
    <w:pitch w:val="default"/>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B36D6" w14:textId="77777777" w:rsidR="00581EFF" w:rsidRDefault="00581EFF">
    <w:pPr>
      <w:ind w:firstLine="48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A0E31" w14:textId="77777777" w:rsidR="00581EFF" w:rsidRDefault="00581EFF">
    <w:pPr>
      <w:pStyle w:val="afa"/>
      <w:ind w:firstLine="360"/>
    </w:pPr>
    <w:r>
      <w:fldChar w:fldCharType="begin"/>
    </w:r>
    <w:r>
      <w:instrText>PAGE   \* MERGEFORMAT</w:instrText>
    </w:r>
    <w:r>
      <w:fldChar w:fldCharType="separate"/>
    </w:r>
    <w:r>
      <w:t>4</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6C73A" w14:textId="77777777" w:rsidR="00581EFF" w:rsidRDefault="00581EFF">
    <w:pPr>
      <w:pStyle w:val="afa"/>
      <w:ind w:firstLine="360"/>
    </w:pPr>
    <w:r>
      <w:fldChar w:fldCharType="begin"/>
    </w:r>
    <w:r>
      <w:instrText>PAGE   \* MERGEFORMAT</w:instrText>
    </w:r>
    <w:r>
      <w:fldChar w:fldCharType="separate"/>
    </w:r>
    <w:r>
      <w:t>6</w:t>
    </w:r>
    <w:r>
      <w:fldChar w:fldCharType="end"/>
    </w:r>
  </w:p>
  <w:p w14:paraId="1EB5D52A" w14:textId="77777777" w:rsidR="00581EFF" w:rsidRDefault="00581EFF">
    <w:pPr>
      <w:pStyle w:val="afa"/>
      <w:ind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6B786" w14:textId="77777777" w:rsidR="00581EFF" w:rsidRDefault="00581EFF">
    <w:pPr>
      <w:pStyle w:val="afa"/>
      <w:ind w:firstLine="360"/>
    </w:pPr>
    <w:r>
      <w:fldChar w:fldCharType="begin"/>
    </w:r>
    <w:r>
      <w:instrText>PAGE   \* MERGEFORMAT</w:instrText>
    </w:r>
    <w:r>
      <w:fldChar w:fldCharType="separate"/>
    </w:r>
    <w:r>
      <w:t>8</w:t>
    </w:r>
    <w:r>
      <w:fldChar w:fldCharType="end"/>
    </w:r>
  </w:p>
  <w:p w14:paraId="662B96A0" w14:textId="77777777" w:rsidR="00581EFF" w:rsidRDefault="00581EFF">
    <w:pPr>
      <w:pStyle w:val="afa"/>
      <w:ind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A58D2" w14:textId="77777777" w:rsidR="00581EFF" w:rsidRDefault="00581EFF">
    <w:pPr>
      <w:pStyle w:val="afa"/>
      <w:ind w:firstLine="360"/>
    </w:pPr>
    <w:r>
      <w:fldChar w:fldCharType="begin"/>
    </w:r>
    <w:r>
      <w:instrText>PAGE   \* MERGEFORMAT</w:instrText>
    </w:r>
    <w:r>
      <w:fldChar w:fldCharType="separate"/>
    </w:r>
    <w:r>
      <w:t>10</w:t>
    </w:r>
    <w:r>
      <w:fldChar w:fldCharType="end"/>
    </w:r>
  </w:p>
  <w:p w14:paraId="1C1E39CC" w14:textId="77777777" w:rsidR="00581EFF" w:rsidRDefault="00581EFF">
    <w:pPr>
      <w:pStyle w:val="af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A03A2" w14:textId="77777777" w:rsidR="00581EFF" w:rsidRDefault="00581EFF">
    <w:pPr>
      <w:pStyle w:val="afa"/>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F91E9" w14:textId="77777777" w:rsidR="00581EFF" w:rsidRDefault="00581EFF">
    <w:pPr>
      <w:pStyle w:val="afa"/>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777F8" w14:textId="77777777" w:rsidR="00581EFF" w:rsidRDefault="00581EFF">
    <w:pPr>
      <w:pStyle w:val="afa"/>
      <w:ind w:firstLine="360"/>
      <w:jc w:val="center"/>
    </w:pPr>
    <w:r>
      <w:fldChar w:fldCharType="begin"/>
    </w:r>
    <w:r>
      <w:instrText>PAGE   \* MERGEFORMAT</w:instrText>
    </w:r>
    <w:r>
      <w:fldChar w:fldCharType="separate"/>
    </w:r>
    <w:r w:rsidR="00EF31AD">
      <w:rPr>
        <w:noProof/>
      </w:rPr>
      <w:t>I</w:t>
    </w:r>
    <w:r>
      <w:fldChar w:fldCharType="end"/>
    </w:r>
  </w:p>
  <w:p w14:paraId="24E24E38" w14:textId="77777777" w:rsidR="00581EFF" w:rsidRDefault="00581EFF">
    <w:pPr>
      <w:pStyle w:val="afa"/>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9693975"/>
    </w:sdtPr>
    <w:sdtContent>
      <w:p w14:paraId="53C17D18" w14:textId="77777777" w:rsidR="00581EFF" w:rsidRDefault="00581EFF">
        <w:pPr>
          <w:pStyle w:val="afa"/>
          <w:ind w:firstLine="360"/>
          <w:jc w:val="center"/>
        </w:pPr>
        <w:r>
          <w:fldChar w:fldCharType="begin"/>
        </w:r>
        <w:r>
          <w:instrText>PAGE   \* MERGEFORMAT</w:instrText>
        </w:r>
        <w:r>
          <w:fldChar w:fldCharType="separate"/>
        </w:r>
        <w:r>
          <w:t>II</w:t>
        </w:r>
        <w:r>
          <w:fldChar w:fldCharType="end"/>
        </w:r>
      </w:p>
    </w:sdtContent>
  </w:sdt>
  <w:p w14:paraId="40E8E453" w14:textId="77777777" w:rsidR="00581EFF" w:rsidRDefault="00581EFF">
    <w:pPr>
      <w:pStyle w:val="afa"/>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0E85C" w14:textId="77777777" w:rsidR="00581EFF" w:rsidRDefault="00581EFF">
    <w:pPr>
      <w:pStyle w:val="afa"/>
      <w:ind w:firstLine="360"/>
      <w:jc w:val="center"/>
    </w:pPr>
    <w:r>
      <w:fldChar w:fldCharType="begin"/>
    </w:r>
    <w:r>
      <w:instrText>PAGE   \* MERGEFORMAT</w:instrText>
    </w:r>
    <w:r>
      <w:fldChar w:fldCharType="separate"/>
    </w:r>
    <w:r w:rsidR="00EF31AD">
      <w:rPr>
        <w:noProof/>
      </w:rPr>
      <w:t>II</w:t>
    </w:r>
    <w:r>
      <w:fldChar w:fldCharType="end"/>
    </w:r>
  </w:p>
  <w:p w14:paraId="32FEE51E" w14:textId="77777777" w:rsidR="00581EFF" w:rsidRDefault="00581EFF">
    <w:pPr>
      <w:pStyle w:val="afa"/>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91181" w14:textId="77777777" w:rsidR="00581EFF" w:rsidRDefault="00581EFF">
    <w:pPr>
      <w:pStyle w:val="afa"/>
      <w:ind w:firstLine="360"/>
    </w:pPr>
    <w:r>
      <w:fldChar w:fldCharType="begin"/>
    </w:r>
    <w:r>
      <w:instrText>PAGE   \* MERGEFORMAT</w:instrText>
    </w:r>
    <w:r>
      <w:fldChar w:fldCharType="separate"/>
    </w:r>
    <w:r>
      <w:t>2</w:t>
    </w:r>
    <w:r>
      <w:fldChar w:fldCharType="end"/>
    </w:r>
  </w:p>
  <w:p w14:paraId="32614A66" w14:textId="77777777" w:rsidR="00581EFF" w:rsidRDefault="00581EFF">
    <w:pPr>
      <w:pStyle w:val="afa"/>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6000407"/>
    </w:sdtPr>
    <w:sdtContent>
      <w:p w14:paraId="362E5CC2" w14:textId="77777777" w:rsidR="00581EFF" w:rsidRDefault="00581EFF">
        <w:pPr>
          <w:pStyle w:val="afa"/>
          <w:ind w:firstLine="360"/>
          <w:jc w:val="center"/>
        </w:pPr>
        <w:r>
          <w:fldChar w:fldCharType="begin"/>
        </w:r>
        <w:r>
          <w:instrText>PAGE   \* MERGEFORMAT</w:instrText>
        </w:r>
        <w:r>
          <w:fldChar w:fldCharType="separate"/>
        </w:r>
        <w:r w:rsidR="00EF31AD">
          <w:rPr>
            <w:noProof/>
          </w:rPr>
          <w:t>13</w:t>
        </w:r>
        <w:r>
          <w:fldChar w:fldCharType="end"/>
        </w:r>
      </w:p>
    </w:sdtContent>
  </w:sdt>
  <w:p w14:paraId="2BA943B6" w14:textId="77777777" w:rsidR="00581EFF" w:rsidRDefault="00581EFF">
    <w:pPr>
      <w:pStyle w:val="afa"/>
      <w:ind w:firstLine="360"/>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5DCA2" w14:textId="77777777" w:rsidR="007C7094" w:rsidRDefault="007C7094">
    <w:pPr>
      <w:pStyle w:val="afa"/>
      <w:ind w:firstLine="360"/>
    </w:pPr>
    <w:r>
      <w:fldChar w:fldCharType="begin"/>
    </w:r>
    <w:r>
      <w:instrText>PAGE   \* MERGEFORMAT</w:instrText>
    </w:r>
    <w:r>
      <w:fldChar w:fldCharType="separate"/>
    </w:r>
    <w: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FFBD8D" w14:textId="77777777" w:rsidR="00854B96" w:rsidRDefault="00854B96">
      <w:pPr>
        <w:spacing w:line="240" w:lineRule="auto"/>
        <w:ind w:firstLine="480"/>
      </w:pPr>
      <w:r>
        <w:separator/>
      </w:r>
    </w:p>
  </w:footnote>
  <w:footnote w:type="continuationSeparator" w:id="0">
    <w:p w14:paraId="0DAFD81C" w14:textId="77777777" w:rsidR="00854B96" w:rsidRDefault="00854B96">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AF617" w14:textId="77777777" w:rsidR="00581EFF" w:rsidRDefault="00581EFF">
    <w:pPr>
      <w:ind w:firstLine="48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01CC0" w14:textId="77777777" w:rsidR="007C7094" w:rsidRDefault="007C7094">
    <w:pPr>
      <w:pStyle w:val="wang"/>
      <w:ind w:firstLineChars="0" w:firstLine="0"/>
      <w:jc w:val="left"/>
      <w:rPr>
        <w:lang w:val="en-US"/>
      </w:rPr>
    </w:pPr>
    <w:r>
      <w:rPr>
        <w:rFonts w:hint="eastAsia"/>
        <w:lang w:val="en-US"/>
      </w:rPr>
      <w:t>中国农业大学本科生毕业论文（设计）</w:t>
    </w:r>
    <w:r w:rsidRPr="000D72F7">
      <w:rPr>
        <w:lang w:val="en-US"/>
      </w:rPr>
      <w:ptab w:relativeTo="margin" w:alignment="center" w:leader="none"/>
    </w:r>
    <w:r w:rsidRPr="000D72F7">
      <w:rPr>
        <w:lang w:val="en-US"/>
      </w:rPr>
      <w:ptab w:relativeTo="margin" w:alignment="right" w:leader="none"/>
    </w:r>
    <w:r>
      <w:rPr>
        <w:rFonts w:hint="eastAsia"/>
        <w:lang w:val="en-US"/>
      </w:rPr>
      <w:t>第二章</w:t>
    </w:r>
    <w:r>
      <w:rPr>
        <w:rFonts w:hint="eastAsia"/>
        <w:lang w:val="en-US"/>
      </w:rPr>
      <w:t xml:space="preserve"> </w:t>
    </w:r>
    <w:r>
      <w:rPr>
        <w:rFonts w:hint="eastAsia"/>
        <w:lang w:val="en-US"/>
      </w:rPr>
      <w:t>预测数据及建立</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6BAED" w14:textId="4D03D84C" w:rsidR="00581EFF" w:rsidRDefault="000D72F7" w:rsidP="007A2572">
    <w:pPr>
      <w:pStyle w:val="wang"/>
      <w:ind w:firstLineChars="0" w:firstLine="0"/>
      <w:jc w:val="left"/>
      <w:rPr>
        <w:lang w:val="en-US"/>
      </w:rPr>
    </w:pPr>
    <w:r>
      <w:rPr>
        <w:rFonts w:hint="eastAsia"/>
        <w:lang w:val="en-US"/>
      </w:rPr>
      <w:t>中国农业大学本科生毕业论文（设计）</w:t>
    </w:r>
    <w:r w:rsidRPr="000D72F7">
      <w:rPr>
        <w:lang w:val="en-US"/>
      </w:rPr>
      <w:ptab w:relativeTo="margin" w:alignment="center" w:leader="none"/>
    </w:r>
    <w:r w:rsidRPr="000D72F7">
      <w:rPr>
        <w:lang w:val="en-US"/>
      </w:rPr>
      <w:ptab w:relativeTo="margin" w:alignment="right" w:leader="none"/>
    </w:r>
    <w:r>
      <w:rPr>
        <w:rFonts w:hint="eastAsia"/>
        <w:lang w:val="en-US"/>
      </w:rPr>
      <w:t>第三章</w:t>
    </w:r>
    <w:r>
      <w:rPr>
        <w:rFonts w:hint="eastAsia"/>
        <w:lang w:val="en-US"/>
      </w:rPr>
      <w:t xml:space="preserve"> </w:t>
    </w:r>
    <w:r>
      <w:rPr>
        <w:rFonts w:hint="eastAsia"/>
        <w:lang w:val="en-US"/>
      </w:rPr>
      <w:t>回归分析理论基础和方法</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0" w:rightFromText="180" w:vertAnchor="text" w:tblpY="1"/>
      <w:tblOverlap w:val="never"/>
      <w:tblW w:w="9003" w:type="dxa"/>
      <w:tblBorders>
        <w:bottom w:val="thinThickSmallGap" w:sz="24" w:space="0" w:color="auto"/>
      </w:tblBorders>
      <w:tblLayout w:type="fixed"/>
      <w:tblLook w:val="04A0" w:firstRow="1" w:lastRow="0" w:firstColumn="1" w:lastColumn="0" w:noHBand="0" w:noVBand="1"/>
    </w:tblPr>
    <w:tblGrid>
      <w:gridCol w:w="3652"/>
      <w:gridCol w:w="5351"/>
    </w:tblGrid>
    <w:tr w:rsidR="00581EFF" w14:paraId="68E345F0" w14:textId="77777777">
      <w:tc>
        <w:tcPr>
          <w:tcW w:w="3652" w:type="dxa"/>
          <w:shd w:val="clear" w:color="auto" w:fill="auto"/>
        </w:tcPr>
        <w:p w14:paraId="31038817" w14:textId="77777777" w:rsidR="00581EFF" w:rsidRDefault="00581EFF">
          <w:pPr>
            <w:pStyle w:val="wang"/>
            <w:pBdr>
              <w:bottom w:val="none" w:sz="0" w:space="0" w:color="auto"/>
            </w:pBdr>
            <w:ind w:firstLineChars="0" w:firstLine="0"/>
            <w:jc w:val="left"/>
            <w:rPr>
              <w:lang w:val="en-US"/>
            </w:rPr>
          </w:pPr>
          <w:r>
            <w:rPr>
              <w:rFonts w:hint="eastAsia"/>
              <w:lang w:val="en-US"/>
            </w:rPr>
            <w:t>中国农业大学</w:t>
          </w:r>
          <w:r>
            <w:rPr>
              <w:rFonts w:hint="eastAsia"/>
              <w:highlight w:val="yellow"/>
              <w:lang w:val="en-US"/>
            </w:rPr>
            <w:t>博士</w:t>
          </w:r>
          <w:r>
            <w:rPr>
              <w:rFonts w:hint="eastAsia"/>
              <w:highlight w:val="yellow"/>
              <w:lang w:val="en-US"/>
            </w:rPr>
            <w:t>/</w:t>
          </w:r>
          <w:r>
            <w:rPr>
              <w:rFonts w:hint="eastAsia"/>
              <w:highlight w:val="yellow"/>
              <w:lang w:val="en-US"/>
            </w:rPr>
            <w:t>硕士</w:t>
          </w:r>
          <w:r>
            <w:rPr>
              <w:rFonts w:hint="eastAsia"/>
              <w:lang w:val="en-US"/>
            </w:rPr>
            <w:t>学位论文</w:t>
          </w:r>
        </w:p>
      </w:tc>
      <w:tc>
        <w:tcPr>
          <w:tcW w:w="5351" w:type="dxa"/>
          <w:shd w:val="clear" w:color="auto" w:fill="auto"/>
        </w:tcPr>
        <w:p w14:paraId="6F88A9B4" w14:textId="5B4DE495" w:rsidR="00581EFF" w:rsidRDefault="00581EFF">
          <w:pPr>
            <w:pStyle w:val="wang"/>
            <w:pBdr>
              <w:bottom w:val="none" w:sz="0" w:space="0" w:color="auto"/>
            </w:pBdr>
            <w:wordWrap w:val="0"/>
            <w:ind w:firstLineChars="0" w:firstLine="0"/>
            <w:rPr>
              <w:lang w:val="en-US"/>
            </w:rPr>
          </w:pPr>
          <w:r>
            <w:rPr>
              <w:rFonts w:hint="eastAsia"/>
              <w:lang w:val="en-US"/>
            </w:rPr>
            <w:t>第四章</w:t>
          </w:r>
          <w:r>
            <w:rPr>
              <w:rFonts w:hint="eastAsia"/>
              <w:lang w:val="en-US"/>
            </w:rPr>
            <w:t xml:space="preserve"> </w:t>
          </w:r>
          <w:r>
            <w:rPr>
              <w:rFonts w:hint="eastAsia"/>
              <w:highlight w:val="yellow"/>
              <w:lang w:val="en-US"/>
            </w:rPr>
            <w:t>双击页眉修改此处章节名称</w:t>
          </w:r>
          <w:r>
            <w:fldChar w:fldCharType="begin"/>
          </w:r>
          <w:r>
            <w:instrText>STYLEREF  "</w:instrText>
          </w:r>
          <w:r>
            <w:instrText>标题</w:instrText>
          </w:r>
          <w:r>
            <w:instrText xml:space="preserve"> 1"  \* MERGEFORMAT</w:instrText>
          </w:r>
          <w:r>
            <w:rPr>
              <w:lang w:val="en-US"/>
            </w:rPr>
            <w:fldChar w:fldCharType="end"/>
          </w:r>
        </w:p>
      </w:tc>
    </w:tr>
  </w:tbl>
  <w:p w14:paraId="71FF0996" w14:textId="77777777" w:rsidR="00581EFF" w:rsidRDefault="00581EFF">
    <w:pPr>
      <w:pStyle w:val="wang"/>
      <w:pBdr>
        <w:bottom w:val="single" w:sz="6" w:space="1" w:color="auto"/>
      </w:pBdr>
      <w:ind w:firstLineChars="0" w:firstLine="0"/>
      <w:jc w:val="left"/>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4F87E" w14:textId="00A3F0B2" w:rsidR="00581EFF" w:rsidRDefault="006A6977">
    <w:pPr>
      <w:pStyle w:val="wang"/>
      <w:ind w:firstLineChars="0" w:firstLine="0"/>
      <w:jc w:val="left"/>
      <w:rPr>
        <w:lang w:val="en-US"/>
      </w:rPr>
    </w:pPr>
    <w:r>
      <w:rPr>
        <w:rFonts w:hint="eastAsia"/>
        <w:lang w:val="en-US"/>
      </w:rPr>
      <w:t>中国农业大学本科生毕业论文（设计）</w:t>
    </w:r>
    <w:r w:rsidRPr="006A6977">
      <w:rPr>
        <w:lang w:val="en-US"/>
      </w:rPr>
      <w:ptab w:relativeTo="margin" w:alignment="center" w:leader="none"/>
    </w:r>
    <w:r w:rsidRPr="006A6977">
      <w:rPr>
        <w:lang w:val="en-US"/>
      </w:rPr>
      <w:ptab w:relativeTo="margin" w:alignment="right" w:leader="none"/>
    </w:r>
    <w:r>
      <w:rPr>
        <w:rFonts w:hint="eastAsia"/>
        <w:lang w:val="en-US"/>
      </w:rPr>
      <w:t>第四章</w:t>
    </w:r>
    <w:r>
      <w:rPr>
        <w:rFonts w:hint="eastAsia"/>
        <w:lang w:val="en-US"/>
      </w:rPr>
      <w:t xml:space="preserve"> </w:t>
    </w:r>
    <w:r>
      <w:rPr>
        <w:rFonts w:hint="eastAsia"/>
        <w:lang w:val="en-US"/>
      </w:rPr>
      <w:t>酸碱清洗液预测模型对比构建</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0" w:rightFromText="180" w:vertAnchor="text" w:tblpY="1"/>
      <w:tblOverlap w:val="never"/>
      <w:tblW w:w="9003" w:type="dxa"/>
      <w:tblBorders>
        <w:bottom w:val="thinThickSmallGap" w:sz="24" w:space="0" w:color="auto"/>
      </w:tblBorders>
      <w:tblLayout w:type="fixed"/>
      <w:tblLook w:val="04A0" w:firstRow="1" w:lastRow="0" w:firstColumn="1" w:lastColumn="0" w:noHBand="0" w:noVBand="1"/>
    </w:tblPr>
    <w:tblGrid>
      <w:gridCol w:w="4501"/>
      <w:gridCol w:w="4502"/>
    </w:tblGrid>
    <w:tr w:rsidR="00581EFF" w14:paraId="3988E3D5" w14:textId="77777777">
      <w:tc>
        <w:tcPr>
          <w:tcW w:w="4501" w:type="dxa"/>
          <w:shd w:val="clear" w:color="auto" w:fill="auto"/>
        </w:tcPr>
        <w:p w14:paraId="03C8EEF6" w14:textId="77777777" w:rsidR="00581EFF" w:rsidRDefault="00581EFF">
          <w:pPr>
            <w:pStyle w:val="wang"/>
            <w:pBdr>
              <w:bottom w:val="none" w:sz="0" w:space="0" w:color="auto"/>
            </w:pBdr>
            <w:ind w:firstLineChars="0" w:firstLine="0"/>
            <w:jc w:val="left"/>
            <w:rPr>
              <w:lang w:val="en-US"/>
            </w:rPr>
          </w:pPr>
          <w:r>
            <w:rPr>
              <w:rFonts w:hint="eastAsia"/>
              <w:lang w:val="en-US"/>
            </w:rPr>
            <w:t>中国农业大学硕士学位论文</w:t>
          </w:r>
        </w:p>
      </w:tc>
      <w:tc>
        <w:tcPr>
          <w:tcW w:w="4502" w:type="dxa"/>
          <w:shd w:val="clear" w:color="auto" w:fill="auto"/>
        </w:tcPr>
        <w:p w14:paraId="4E84038C" w14:textId="0145292E" w:rsidR="00581EFF" w:rsidRDefault="00581EFF">
          <w:pPr>
            <w:pStyle w:val="wang"/>
            <w:pBdr>
              <w:bottom w:val="none" w:sz="0" w:space="0" w:color="auto"/>
            </w:pBdr>
            <w:ind w:firstLineChars="0" w:firstLine="0"/>
            <w:rPr>
              <w:lang w:val="en-US"/>
            </w:rPr>
          </w:pPr>
          <w:r>
            <w:fldChar w:fldCharType="begin"/>
          </w:r>
          <w:r>
            <w:instrText>STYLEREF  "</w:instrText>
          </w:r>
          <w:r>
            <w:instrText>标题</w:instrText>
          </w:r>
          <w:r>
            <w:instrText xml:space="preserve"> 1"  \* MERGEFORMAT</w:instrText>
          </w:r>
          <w:r>
            <w:fldChar w:fldCharType="separate"/>
          </w:r>
          <w:r w:rsidR="0070476F">
            <w:rPr>
              <w:rFonts w:hint="eastAsia"/>
              <w:noProof/>
            </w:rPr>
            <w:t>第四章</w:t>
          </w:r>
          <w:r w:rsidR="0070476F">
            <w:rPr>
              <w:rFonts w:hint="eastAsia"/>
              <w:noProof/>
            </w:rPr>
            <w:t xml:space="preserve"> </w:t>
          </w:r>
          <w:r w:rsidR="0070476F">
            <w:rPr>
              <w:rFonts w:hint="eastAsia"/>
              <w:noProof/>
            </w:rPr>
            <w:t>酸碱清洗液预测模型对比构建</w:t>
          </w:r>
          <w:r>
            <w:rPr>
              <w:lang w:val="en-US"/>
            </w:rPr>
            <w:fldChar w:fldCharType="end"/>
          </w:r>
        </w:p>
      </w:tc>
    </w:tr>
  </w:tbl>
  <w:p w14:paraId="53993147" w14:textId="77777777" w:rsidR="00581EFF" w:rsidRDefault="00581EFF">
    <w:pPr>
      <w:pStyle w:val="wang"/>
      <w:pBdr>
        <w:bottom w:val="single" w:sz="6" w:space="1" w:color="auto"/>
      </w:pBdr>
      <w:ind w:firstLineChars="0" w:firstLine="0"/>
      <w:jc w:val="left"/>
      <w:rPr>
        <w:lang w:val="en-U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FAC83" w14:textId="3F14EE54" w:rsidR="00581EFF" w:rsidRDefault="000A4BBC">
    <w:pPr>
      <w:pStyle w:val="wang"/>
      <w:ind w:firstLineChars="0" w:firstLine="0"/>
      <w:jc w:val="left"/>
      <w:rPr>
        <w:lang w:val="en-US"/>
      </w:rPr>
    </w:pPr>
    <w:r>
      <w:rPr>
        <w:rFonts w:hint="eastAsia"/>
        <w:lang w:val="en-US"/>
      </w:rPr>
      <w:t>中国农业大学本科生毕业论文（设计）</w:t>
    </w:r>
    <w:r w:rsidRPr="000A4BBC">
      <w:rPr>
        <w:lang w:val="en-US"/>
      </w:rPr>
      <w:ptab w:relativeTo="margin" w:alignment="center" w:leader="none"/>
    </w:r>
    <w:r w:rsidRPr="000A4BBC">
      <w:rPr>
        <w:lang w:val="en-US"/>
      </w:rPr>
      <w:ptab w:relativeTo="margin" w:alignment="right" w:leader="none"/>
    </w:r>
    <w:r>
      <w:rPr>
        <w:rFonts w:hint="eastAsia"/>
        <w:lang w:val="en-US"/>
      </w:rPr>
      <w:t>第五章</w:t>
    </w:r>
    <w:r>
      <w:rPr>
        <w:rFonts w:hint="eastAsia"/>
        <w:lang w:val="en-US"/>
      </w:rPr>
      <w:t xml:space="preserve"> </w:t>
    </w:r>
    <w:r>
      <w:rPr>
        <w:rFonts w:hint="eastAsia"/>
        <w:lang w:val="en-US"/>
      </w:rPr>
      <w:t>研究结论与不足</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0" w:rightFromText="180" w:vertAnchor="text" w:tblpY="1"/>
      <w:tblOverlap w:val="never"/>
      <w:tblW w:w="9003" w:type="dxa"/>
      <w:tblBorders>
        <w:bottom w:val="thinThickSmallGap" w:sz="24" w:space="0" w:color="auto"/>
      </w:tblBorders>
      <w:tblLayout w:type="fixed"/>
      <w:tblLook w:val="04A0" w:firstRow="1" w:lastRow="0" w:firstColumn="1" w:lastColumn="0" w:noHBand="0" w:noVBand="1"/>
    </w:tblPr>
    <w:tblGrid>
      <w:gridCol w:w="4501"/>
      <w:gridCol w:w="4502"/>
    </w:tblGrid>
    <w:tr w:rsidR="00581EFF" w14:paraId="63652E3A" w14:textId="77777777">
      <w:tc>
        <w:tcPr>
          <w:tcW w:w="4501" w:type="dxa"/>
          <w:shd w:val="clear" w:color="auto" w:fill="auto"/>
        </w:tcPr>
        <w:p w14:paraId="0EF6A83D" w14:textId="77777777" w:rsidR="00581EFF" w:rsidRDefault="00581EFF">
          <w:pPr>
            <w:pStyle w:val="wang"/>
            <w:pBdr>
              <w:bottom w:val="none" w:sz="0" w:space="0" w:color="auto"/>
            </w:pBdr>
            <w:ind w:firstLineChars="0" w:firstLine="0"/>
            <w:jc w:val="left"/>
            <w:rPr>
              <w:lang w:val="en-US"/>
            </w:rPr>
          </w:pPr>
          <w:r>
            <w:rPr>
              <w:rFonts w:hint="eastAsia"/>
              <w:lang w:val="en-US"/>
            </w:rPr>
            <w:t>中国农业大学硕士学位论文</w:t>
          </w:r>
        </w:p>
      </w:tc>
      <w:tc>
        <w:tcPr>
          <w:tcW w:w="4502" w:type="dxa"/>
          <w:shd w:val="clear" w:color="auto" w:fill="auto"/>
        </w:tcPr>
        <w:p w14:paraId="27A0EB07" w14:textId="7C35500F" w:rsidR="00581EFF" w:rsidRDefault="00581EFF">
          <w:pPr>
            <w:pStyle w:val="wang"/>
            <w:pBdr>
              <w:bottom w:val="none" w:sz="0" w:space="0" w:color="auto"/>
            </w:pBdr>
            <w:ind w:firstLineChars="0" w:firstLine="0"/>
            <w:rPr>
              <w:lang w:val="en-US"/>
            </w:rPr>
          </w:pPr>
          <w:r>
            <w:rPr>
              <w:lang w:val="en-US"/>
            </w:rPr>
            <w:fldChar w:fldCharType="begin"/>
          </w:r>
          <w:r>
            <w:rPr>
              <w:lang w:val="en-US"/>
            </w:rPr>
            <w:instrText xml:space="preserve"> </w:instrText>
          </w:r>
          <w:r>
            <w:rPr>
              <w:rFonts w:hint="eastAsia"/>
              <w:lang w:val="en-US"/>
            </w:rPr>
            <w:instrText>STYLEREF  "</w:instrText>
          </w:r>
          <w:r>
            <w:rPr>
              <w:rFonts w:hint="eastAsia"/>
              <w:lang w:val="en-US"/>
            </w:rPr>
            <w:instrText>标题</w:instrText>
          </w:r>
          <w:r>
            <w:rPr>
              <w:rFonts w:hint="eastAsia"/>
              <w:lang w:val="en-US"/>
            </w:rPr>
            <w:instrText xml:space="preserve"> 1"  \* MERGEFORMAT</w:instrText>
          </w:r>
          <w:r>
            <w:rPr>
              <w:lang w:val="en-US"/>
            </w:rPr>
            <w:instrText xml:space="preserve"> </w:instrText>
          </w:r>
          <w:r>
            <w:rPr>
              <w:lang w:val="en-US"/>
            </w:rPr>
            <w:fldChar w:fldCharType="separate"/>
          </w:r>
          <w:r w:rsidR="0070476F">
            <w:rPr>
              <w:rFonts w:hint="eastAsia"/>
              <w:noProof/>
              <w:lang w:val="en-US"/>
            </w:rPr>
            <w:t>第五章</w:t>
          </w:r>
          <w:r w:rsidR="0070476F">
            <w:rPr>
              <w:rFonts w:hint="eastAsia"/>
              <w:noProof/>
              <w:lang w:val="en-US"/>
            </w:rPr>
            <w:t xml:space="preserve"> </w:t>
          </w:r>
          <w:r w:rsidR="0070476F">
            <w:rPr>
              <w:rFonts w:hint="eastAsia"/>
              <w:noProof/>
              <w:lang w:val="en-US"/>
            </w:rPr>
            <w:t>研究结论与展望</w:t>
          </w:r>
          <w:r>
            <w:rPr>
              <w:lang w:val="en-US"/>
            </w:rPr>
            <w:fldChar w:fldCharType="end"/>
          </w:r>
        </w:p>
      </w:tc>
    </w:tr>
  </w:tbl>
  <w:p w14:paraId="3BAB5A3C" w14:textId="77777777" w:rsidR="00581EFF" w:rsidRDefault="00581EFF">
    <w:pPr>
      <w:pStyle w:val="wang"/>
      <w:pBdr>
        <w:bottom w:val="single" w:sz="6" w:space="1" w:color="auto"/>
      </w:pBdr>
      <w:ind w:firstLineChars="0" w:firstLine="0"/>
      <w:jc w:val="left"/>
      <w:rPr>
        <w:lang w:val="en-US"/>
      </w:rPr>
    </w:pPr>
    <w:r>
      <w:rPr>
        <w:rFonts w:hint="eastAsia"/>
        <w:lang w:val="en-US"/>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47F17" w14:textId="49D272D4" w:rsidR="00581EFF" w:rsidRDefault="000A4BBC">
    <w:pPr>
      <w:pStyle w:val="wang"/>
      <w:ind w:firstLineChars="0" w:firstLine="0"/>
      <w:jc w:val="left"/>
    </w:pPr>
    <w:r>
      <w:rPr>
        <w:rFonts w:hint="eastAsia"/>
        <w:lang w:val="en-US"/>
      </w:rPr>
      <w:t>中国农业大学本科生毕业论文（设计）</w:t>
    </w:r>
    <w:r>
      <w:ptab w:relativeTo="margin" w:alignment="center" w:leader="none"/>
    </w:r>
    <w:r>
      <w:ptab w:relativeTo="margin" w:alignment="right" w:leader="none"/>
    </w:r>
    <w:r>
      <w:rPr>
        <w:rFonts w:hint="eastAsia"/>
      </w:rPr>
      <w:t>参考文献</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15ADE" w14:textId="31B68CD1" w:rsidR="00581EFF" w:rsidRDefault="000A4BBC">
    <w:pPr>
      <w:pStyle w:val="wang"/>
      <w:ind w:firstLineChars="0" w:firstLine="0"/>
      <w:jc w:val="left"/>
    </w:pPr>
    <w:r>
      <w:rPr>
        <w:rFonts w:hint="eastAsia"/>
        <w:lang w:val="en-US"/>
      </w:rPr>
      <w:t>中国农业大学本科生毕业论文（设计）</w:t>
    </w:r>
    <w:r>
      <w:ptab w:relativeTo="margin" w:alignment="center" w:leader="none"/>
    </w:r>
    <w:r>
      <w:ptab w:relativeTo="margin" w:alignment="right" w:leader="none"/>
    </w:r>
    <w:r>
      <w:rPr>
        <w:rFonts w:hint="eastAsia"/>
      </w:rPr>
      <w:t>致谢</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0" w:rightFromText="180" w:vertAnchor="text" w:tblpY="1"/>
      <w:tblOverlap w:val="never"/>
      <w:tblW w:w="9003" w:type="dxa"/>
      <w:tblBorders>
        <w:bottom w:val="thinThickSmallGap" w:sz="24" w:space="0" w:color="auto"/>
      </w:tblBorders>
      <w:tblLayout w:type="fixed"/>
      <w:tblLook w:val="04A0" w:firstRow="1" w:lastRow="0" w:firstColumn="1" w:lastColumn="0" w:noHBand="0" w:noVBand="1"/>
    </w:tblPr>
    <w:tblGrid>
      <w:gridCol w:w="4501"/>
      <w:gridCol w:w="4502"/>
    </w:tblGrid>
    <w:tr w:rsidR="00581EFF" w14:paraId="0F0721CE" w14:textId="77777777">
      <w:tc>
        <w:tcPr>
          <w:tcW w:w="4501" w:type="dxa"/>
          <w:shd w:val="clear" w:color="auto" w:fill="auto"/>
        </w:tcPr>
        <w:p w14:paraId="56FCD594" w14:textId="77777777" w:rsidR="00581EFF" w:rsidRDefault="00581EFF">
          <w:pPr>
            <w:pStyle w:val="wang"/>
            <w:pBdr>
              <w:bottom w:val="none" w:sz="0" w:space="0" w:color="auto"/>
            </w:pBdr>
            <w:ind w:firstLineChars="0" w:firstLine="0"/>
            <w:jc w:val="left"/>
            <w:rPr>
              <w:lang w:val="en-US"/>
            </w:rPr>
          </w:pPr>
          <w:r>
            <w:rPr>
              <w:rFonts w:hint="eastAsia"/>
              <w:lang w:val="en-US"/>
            </w:rPr>
            <w:t>中国农业大学硕士学位论文</w:t>
          </w:r>
        </w:p>
      </w:tc>
      <w:tc>
        <w:tcPr>
          <w:tcW w:w="4502" w:type="dxa"/>
          <w:shd w:val="clear" w:color="auto" w:fill="auto"/>
        </w:tcPr>
        <w:p w14:paraId="3C9A85AD" w14:textId="45D2E162" w:rsidR="00581EFF" w:rsidRDefault="00581EFF">
          <w:pPr>
            <w:pStyle w:val="wang"/>
            <w:pBdr>
              <w:bottom w:val="none" w:sz="0" w:space="0" w:color="auto"/>
            </w:pBdr>
            <w:ind w:firstLineChars="0" w:firstLine="0"/>
            <w:rPr>
              <w:lang w:val="en-US"/>
            </w:rPr>
          </w:pPr>
          <w:r>
            <w:rPr>
              <w:lang w:val="en-US"/>
            </w:rPr>
            <w:fldChar w:fldCharType="begin"/>
          </w:r>
          <w:r>
            <w:rPr>
              <w:lang w:val="en-US"/>
            </w:rPr>
            <w:instrText xml:space="preserve"> </w:instrText>
          </w:r>
          <w:r>
            <w:rPr>
              <w:rFonts w:hint="eastAsia"/>
              <w:lang w:val="en-US"/>
            </w:rPr>
            <w:instrText>STYLEREF  "</w:instrText>
          </w:r>
          <w:r>
            <w:rPr>
              <w:rFonts w:hint="eastAsia"/>
              <w:lang w:val="en-US"/>
            </w:rPr>
            <w:instrText>标题</w:instrText>
          </w:r>
          <w:r>
            <w:rPr>
              <w:rFonts w:hint="eastAsia"/>
              <w:lang w:val="en-US"/>
            </w:rPr>
            <w:instrText xml:space="preserve"> 1"  \* MERGEFORMAT</w:instrText>
          </w:r>
          <w:r>
            <w:rPr>
              <w:lang w:val="en-US"/>
            </w:rPr>
            <w:instrText xml:space="preserve"> </w:instrText>
          </w:r>
          <w:r>
            <w:rPr>
              <w:lang w:val="en-US"/>
            </w:rPr>
            <w:fldChar w:fldCharType="separate"/>
          </w:r>
          <w:r w:rsidR="0070476F">
            <w:rPr>
              <w:rFonts w:hint="eastAsia"/>
              <w:noProof/>
              <w:lang w:val="en-US"/>
            </w:rPr>
            <w:t>致</w:t>
          </w:r>
          <w:r w:rsidR="0070476F">
            <w:rPr>
              <w:rFonts w:hint="eastAsia"/>
              <w:noProof/>
              <w:lang w:val="en-US"/>
            </w:rPr>
            <w:t xml:space="preserve"> </w:t>
          </w:r>
          <w:r w:rsidR="0070476F">
            <w:rPr>
              <w:rFonts w:hint="eastAsia"/>
              <w:noProof/>
              <w:lang w:val="en-US"/>
            </w:rPr>
            <w:t>谢</w:t>
          </w:r>
          <w:r>
            <w:rPr>
              <w:lang w:val="en-US"/>
            </w:rPr>
            <w:fldChar w:fldCharType="end"/>
          </w:r>
          <w:r>
            <w:rPr>
              <w:rFonts w:hint="eastAsia"/>
              <w:lang w:val="en-US"/>
            </w:rPr>
            <w:t xml:space="preserve"> </w:t>
          </w:r>
        </w:p>
      </w:tc>
    </w:tr>
  </w:tbl>
  <w:p w14:paraId="1FA89B27" w14:textId="77777777" w:rsidR="00581EFF" w:rsidRDefault="00581EFF">
    <w:pPr>
      <w:pStyle w:val="wang"/>
      <w:pBdr>
        <w:bottom w:val="single" w:sz="6" w:space="1" w:color="auto"/>
      </w:pBdr>
      <w:ind w:firstLineChars="0" w:firstLine="0"/>
      <w:jc w:val="lef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DAB2F" w14:textId="77777777" w:rsidR="00581EFF" w:rsidRDefault="00581EFF">
    <w:pPr>
      <w:pStyle w:val="afc"/>
      <w:pBdr>
        <w:bottom w:val="none" w:sz="0" w:space="0" w:color="auto"/>
      </w:pBdr>
      <w:ind w:firstLine="360"/>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4AD49" w14:textId="7AD81117" w:rsidR="00581EFF" w:rsidRDefault="000A4BBC">
    <w:pPr>
      <w:pStyle w:val="wang"/>
      <w:ind w:firstLineChars="0" w:firstLine="0"/>
      <w:jc w:val="left"/>
    </w:pPr>
    <w:r>
      <w:rPr>
        <w:rFonts w:hint="eastAsia"/>
        <w:lang w:val="en-US"/>
      </w:rPr>
      <w:t>中国农业大学本科生毕业论文（设计）</w:t>
    </w:r>
    <w:r>
      <w:ptab w:relativeTo="margin" w:alignment="center" w:leader="none"/>
    </w:r>
    <w:r>
      <w:ptab w:relativeTo="margin" w:alignment="right" w:leader="none"/>
    </w:r>
    <w:r>
      <w:rPr>
        <w:rFonts w:hint="eastAsia"/>
      </w:rPr>
      <w:t>作者简介</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E2C94" w14:textId="77777777" w:rsidR="00581EFF" w:rsidRDefault="00581EFF">
    <w:pPr>
      <w:pStyle w:val="afc"/>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DC065" w14:textId="77777777" w:rsidR="00581EFF" w:rsidRDefault="00581EFF">
    <w:pPr>
      <w:pStyle w:val="afc"/>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69F26" w14:textId="77777777" w:rsidR="00581EFF" w:rsidRDefault="00581EFF">
    <w:pPr>
      <w:pStyle w:val="afc"/>
      <w:pBdr>
        <w:bottom w:val="none" w:sz="0" w:space="0" w:color="auto"/>
      </w:pBdr>
      <w:ind w:firstLine="36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BCB38" w14:textId="77777777" w:rsidR="00581EFF" w:rsidRDefault="00581EFF">
    <w:pPr>
      <w:pStyle w:val="afc"/>
      <w:pBdr>
        <w:bottom w:val="none" w:sz="0" w:space="0" w:color="auto"/>
      </w:pBdr>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77818" w14:textId="77777777" w:rsidR="00581EFF" w:rsidRDefault="00581EFF">
    <w:pPr>
      <w:pStyle w:val="afc"/>
      <w:pBdr>
        <w:bottom w:val="none" w:sz="0" w:space="0" w:color="auto"/>
      </w:pBdr>
      <w:ind w:firstLine="360"/>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0" w:rightFromText="180" w:vertAnchor="text" w:tblpY="1"/>
      <w:tblOverlap w:val="never"/>
      <w:tblW w:w="9003" w:type="dxa"/>
      <w:tblBorders>
        <w:bottom w:val="thinThickSmallGap" w:sz="24" w:space="0" w:color="auto"/>
      </w:tblBorders>
      <w:tblLayout w:type="fixed"/>
      <w:tblLook w:val="04A0" w:firstRow="1" w:lastRow="0" w:firstColumn="1" w:lastColumn="0" w:noHBand="0" w:noVBand="1"/>
    </w:tblPr>
    <w:tblGrid>
      <w:gridCol w:w="4501"/>
      <w:gridCol w:w="4502"/>
    </w:tblGrid>
    <w:tr w:rsidR="00581EFF" w14:paraId="05783904" w14:textId="77777777">
      <w:tc>
        <w:tcPr>
          <w:tcW w:w="4501" w:type="dxa"/>
          <w:shd w:val="clear" w:color="auto" w:fill="auto"/>
        </w:tcPr>
        <w:p w14:paraId="171AD073" w14:textId="77777777" w:rsidR="00581EFF" w:rsidRDefault="00581EFF">
          <w:pPr>
            <w:pStyle w:val="wang"/>
            <w:pBdr>
              <w:bottom w:val="none" w:sz="0" w:space="0" w:color="auto"/>
            </w:pBdr>
            <w:ind w:firstLineChars="0" w:firstLine="0"/>
            <w:jc w:val="left"/>
            <w:rPr>
              <w:lang w:val="en-US"/>
            </w:rPr>
          </w:pPr>
          <w:r>
            <w:rPr>
              <w:rFonts w:hint="eastAsia"/>
              <w:lang w:val="en-US"/>
            </w:rPr>
            <w:t>中国农业大学</w:t>
          </w:r>
          <w:r>
            <w:rPr>
              <w:rFonts w:hint="eastAsia"/>
              <w:highlight w:val="yellow"/>
              <w:lang w:val="en-US"/>
            </w:rPr>
            <w:t>博士</w:t>
          </w:r>
          <w:r>
            <w:rPr>
              <w:rFonts w:hint="eastAsia"/>
              <w:highlight w:val="yellow"/>
              <w:lang w:val="en-US"/>
            </w:rPr>
            <w:t>/</w:t>
          </w:r>
          <w:r>
            <w:rPr>
              <w:rFonts w:hint="eastAsia"/>
              <w:highlight w:val="yellow"/>
              <w:lang w:val="en-US"/>
            </w:rPr>
            <w:t>硕士</w:t>
          </w:r>
          <w:r>
            <w:rPr>
              <w:rFonts w:hint="eastAsia"/>
              <w:lang w:val="en-US"/>
            </w:rPr>
            <w:t>学位论文</w:t>
          </w:r>
        </w:p>
      </w:tc>
      <w:tc>
        <w:tcPr>
          <w:tcW w:w="4502" w:type="dxa"/>
          <w:shd w:val="clear" w:color="auto" w:fill="auto"/>
        </w:tcPr>
        <w:p w14:paraId="7ABB7B5B" w14:textId="61F9511A" w:rsidR="00581EFF" w:rsidRDefault="00581EFF">
          <w:pPr>
            <w:pStyle w:val="wang"/>
            <w:pBdr>
              <w:bottom w:val="none" w:sz="0" w:space="0" w:color="auto"/>
            </w:pBdr>
            <w:ind w:firstLineChars="0" w:firstLine="0"/>
            <w:rPr>
              <w:lang w:val="en-US"/>
            </w:rPr>
          </w:pPr>
          <w:r>
            <w:rPr>
              <w:rFonts w:hint="eastAsia"/>
              <w:lang w:val="en-US"/>
            </w:rPr>
            <w:t>第二章</w:t>
          </w:r>
          <w:r>
            <w:rPr>
              <w:rFonts w:hint="eastAsia"/>
              <w:lang w:val="en-US"/>
            </w:rPr>
            <w:t xml:space="preserve"> </w:t>
          </w:r>
          <w:r>
            <w:rPr>
              <w:rFonts w:hint="eastAsia"/>
              <w:highlight w:val="yellow"/>
              <w:lang w:val="en-US"/>
            </w:rPr>
            <w:t>双击页眉修改此处章节名称</w:t>
          </w:r>
          <w:r>
            <w:rPr>
              <w:lang w:val="en-US"/>
            </w:rPr>
            <w:fldChar w:fldCharType="begin"/>
          </w:r>
          <w:r>
            <w:rPr>
              <w:lang w:val="en-US"/>
            </w:rPr>
            <w:instrText xml:space="preserve"> </w:instrText>
          </w:r>
          <w:r>
            <w:rPr>
              <w:rFonts w:hint="eastAsia"/>
              <w:lang w:val="en-US"/>
            </w:rPr>
            <w:instrText>STYLEREF  "</w:instrText>
          </w:r>
          <w:r>
            <w:rPr>
              <w:rFonts w:hint="eastAsia"/>
              <w:lang w:val="en-US"/>
            </w:rPr>
            <w:instrText>标题</w:instrText>
          </w:r>
          <w:r>
            <w:rPr>
              <w:rFonts w:hint="eastAsia"/>
              <w:lang w:val="en-US"/>
            </w:rPr>
            <w:instrText xml:space="preserve"> 1"  \* MERGEFORMAT</w:instrText>
          </w:r>
          <w:r>
            <w:rPr>
              <w:lang w:val="en-US"/>
            </w:rPr>
            <w:instrText xml:space="preserve"> </w:instrText>
          </w:r>
          <w:r>
            <w:rPr>
              <w:lang w:val="en-US"/>
            </w:rPr>
            <w:fldChar w:fldCharType="separate"/>
          </w:r>
          <w:r w:rsidR="0070476F">
            <w:rPr>
              <w:rFonts w:hint="eastAsia"/>
              <w:noProof/>
              <w:lang w:val="en-US"/>
            </w:rPr>
            <w:t>第一章</w:t>
          </w:r>
          <w:r w:rsidR="0070476F">
            <w:rPr>
              <w:rFonts w:hint="eastAsia"/>
              <w:noProof/>
              <w:lang w:val="en-US"/>
            </w:rPr>
            <w:t xml:space="preserve"> </w:t>
          </w:r>
          <w:r w:rsidR="0070476F">
            <w:rPr>
              <w:rFonts w:hint="eastAsia"/>
              <w:noProof/>
              <w:lang w:val="en-US"/>
            </w:rPr>
            <w:t>绪论</w:t>
          </w:r>
          <w:r>
            <w:rPr>
              <w:lang w:val="en-US"/>
            </w:rPr>
            <w:fldChar w:fldCharType="end"/>
          </w:r>
          <w:r>
            <w:rPr>
              <w:rFonts w:hint="eastAsia"/>
              <w:lang w:val="en-US"/>
            </w:rPr>
            <w:t xml:space="preserve"> </w:t>
          </w:r>
        </w:p>
      </w:tc>
    </w:tr>
  </w:tbl>
  <w:p w14:paraId="702FF1BE" w14:textId="77777777" w:rsidR="00581EFF" w:rsidRDefault="00581EFF">
    <w:pPr>
      <w:pStyle w:val="wang"/>
      <w:pBdr>
        <w:bottom w:val="single" w:sz="6" w:space="1" w:color="auto"/>
      </w:pBdr>
      <w:ind w:firstLineChars="0" w:firstLine="0"/>
      <w:jc w:val="left"/>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31D00" w14:textId="29E44A42" w:rsidR="00581EFF" w:rsidRDefault="000D72F7" w:rsidP="00FF30DE">
    <w:pPr>
      <w:pStyle w:val="wang"/>
      <w:ind w:firstLineChars="0" w:firstLine="0"/>
      <w:jc w:val="left"/>
    </w:pPr>
    <w:r>
      <w:rPr>
        <w:rFonts w:hint="eastAsia"/>
        <w:lang w:val="en-US"/>
      </w:rPr>
      <w:t>中国农业大学本科生毕业论文（设计）</w:t>
    </w:r>
    <w:r>
      <w:ptab w:relativeTo="margin" w:alignment="center" w:leader="none"/>
    </w:r>
    <w:r>
      <w:ptab w:relativeTo="margin" w:alignment="right" w:leader="none"/>
    </w:r>
    <w:r>
      <w:rPr>
        <w:rFonts w:hint="eastAsia"/>
      </w:rPr>
      <w:t>第一章</w:t>
    </w:r>
    <w:r>
      <w:rPr>
        <w:rFonts w:hint="eastAsia"/>
      </w:rPr>
      <w:t xml:space="preserve"> </w:t>
    </w:r>
    <w:r>
      <w:rPr>
        <w:rFonts w:hint="eastAsia"/>
      </w:rPr>
      <w:t>绪论</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6A2A"/>
    <w:multiLevelType w:val="hybridMultilevel"/>
    <w:tmpl w:val="AD0AD368"/>
    <w:lvl w:ilvl="0" w:tplc="FFFFFFFF">
      <w:start w:val="1"/>
      <w:numFmt w:val="decimalEnclosedCircle"/>
      <w:lvlText w:val="%1"/>
      <w:lvlJc w:val="left"/>
      <w:pPr>
        <w:ind w:left="840" w:hanging="360"/>
      </w:pPr>
      <w:rPr>
        <w:rFonts w:hint="default"/>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1" w15:restartNumberingAfterBreak="0">
    <w:nsid w:val="06396472"/>
    <w:multiLevelType w:val="hybridMultilevel"/>
    <w:tmpl w:val="009A8D88"/>
    <w:lvl w:ilvl="0" w:tplc="44A0249C">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 w15:restartNumberingAfterBreak="0">
    <w:nsid w:val="11B16C06"/>
    <w:multiLevelType w:val="hybridMultilevel"/>
    <w:tmpl w:val="FDE0366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97857F8"/>
    <w:multiLevelType w:val="hybridMultilevel"/>
    <w:tmpl w:val="B4A238B6"/>
    <w:lvl w:ilvl="0" w:tplc="8D744412">
      <w:start w:val="2"/>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4" w15:restartNumberingAfterBreak="0">
    <w:nsid w:val="1AC4155F"/>
    <w:multiLevelType w:val="hybridMultilevel"/>
    <w:tmpl w:val="AC723B16"/>
    <w:lvl w:ilvl="0" w:tplc="FB405210">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5" w15:restartNumberingAfterBreak="0">
    <w:nsid w:val="1DE804B0"/>
    <w:multiLevelType w:val="hybridMultilevel"/>
    <w:tmpl w:val="5CFCA9B4"/>
    <w:lvl w:ilvl="0" w:tplc="FFFFFFFF">
      <w:start w:val="1"/>
      <w:numFmt w:val="decimal"/>
      <w:lvlText w:val="%1、"/>
      <w:lvlJc w:val="left"/>
      <w:pPr>
        <w:ind w:left="926" w:hanging="360"/>
      </w:pPr>
      <w:rPr>
        <w:rFonts w:hint="default"/>
      </w:rPr>
    </w:lvl>
    <w:lvl w:ilvl="1" w:tplc="FFFFFFFF" w:tentative="1">
      <w:start w:val="1"/>
      <w:numFmt w:val="lowerLetter"/>
      <w:lvlText w:val="%2)"/>
      <w:lvlJc w:val="left"/>
      <w:pPr>
        <w:ind w:left="1446" w:hanging="440"/>
      </w:pPr>
    </w:lvl>
    <w:lvl w:ilvl="2" w:tplc="FFFFFFFF" w:tentative="1">
      <w:start w:val="1"/>
      <w:numFmt w:val="lowerRoman"/>
      <w:lvlText w:val="%3."/>
      <w:lvlJc w:val="right"/>
      <w:pPr>
        <w:ind w:left="1886" w:hanging="440"/>
      </w:pPr>
    </w:lvl>
    <w:lvl w:ilvl="3" w:tplc="FFFFFFFF" w:tentative="1">
      <w:start w:val="1"/>
      <w:numFmt w:val="decimal"/>
      <w:lvlText w:val="%4."/>
      <w:lvlJc w:val="left"/>
      <w:pPr>
        <w:ind w:left="2326" w:hanging="440"/>
      </w:pPr>
    </w:lvl>
    <w:lvl w:ilvl="4" w:tplc="FFFFFFFF" w:tentative="1">
      <w:start w:val="1"/>
      <w:numFmt w:val="lowerLetter"/>
      <w:lvlText w:val="%5)"/>
      <w:lvlJc w:val="left"/>
      <w:pPr>
        <w:ind w:left="2766" w:hanging="440"/>
      </w:pPr>
    </w:lvl>
    <w:lvl w:ilvl="5" w:tplc="FFFFFFFF" w:tentative="1">
      <w:start w:val="1"/>
      <w:numFmt w:val="lowerRoman"/>
      <w:lvlText w:val="%6."/>
      <w:lvlJc w:val="right"/>
      <w:pPr>
        <w:ind w:left="3206" w:hanging="440"/>
      </w:pPr>
    </w:lvl>
    <w:lvl w:ilvl="6" w:tplc="FFFFFFFF" w:tentative="1">
      <w:start w:val="1"/>
      <w:numFmt w:val="decimal"/>
      <w:lvlText w:val="%7."/>
      <w:lvlJc w:val="left"/>
      <w:pPr>
        <w:ind w:left="3646" w:hanging="440"/>
      </w:pPr>
    </w:lvl>
    <w:lvl w:ilvl="7" w:tplc="FFFFFFFF" w:tentative="1">
      <w:start w:val="1"/>
      <w:numFmt w:val="lowerLetter"/>
      <w:lvlText w:val="%8)"/>
      <w:lvlJc w:val="left"/>
      <w:pPr>
        <w:ind w:left="4086" w:hanging="440"/>
      </w:pPr>
    </w:lvl>
    <w:lvl w:ilvl="8" w:tplc="FFFFFFFF" w:tentative="1">
      <w:start w:val="1"/>
      <w:numFmt w:val="lowerRoman"/>
      <w:lvlText w:val="%9."/>
      <w:lvlJc w:val="right"/>
      <w:pPr>
        <w:ind w:left="4526" w:hanging="440"/>
      </w:pPr>
    </w:lvl>
  </w:abstractNum>
  <w:abstractNum w:abstractNumId="6" w15:restartNumberingAfterBreak="0">
    <w:nsid w:val="1ED576D5"/>
    <w:multiLevelType w:val="hybridMultilevel"/>
    <w:tmpl w:val="5B3211F6"/>
    <w:lvl w:ilvl="0" w:tplc="7A72CAC4">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7" w15:restartNumberingAfterBreak="0">
    <w:nsid w:val="2B132BE1"/>
    <w:multiLevelType w:val="multilevel"/>
    <w:tmpl w:val="2B132BE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30F85C9A"/>
    <w:multiLevelType w:val="hybridMultilevel"/>
    <w:tmpl w:val="836E89AA"/>
    <w:lvl w:ilvl="0" w:tplc="B89E18DA">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39762189"/>
    <w:multiLevelType w:val="hybridMultilevel"/>
    <w:tmpl w:val="07221D36"/>
    <w:lvl w:ilvl="0" w:tplc="F2068072">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0" w15:restartNumberingAfterBreak="0">
    <w:nsid w:val="3B8D5C6C"/>
    <w:multiLevelType w:val="hybridMultilevel"/>
    <w:tmpl w:val="81E2262A"/>
    <w:lvl w:ilvl="0" w:tplc="7E0AEDE2">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1" w15:restartNumberingAfterBreak="0">
    <w:nsid w:val="4174315B"/>
    <w:multiLevelType w:val="hybridMultilevel"/>
    <w:tmpl w:val="5CFCA9B4"/>
    <w:lvl w:ilvl="0" w:tplc="928C78B6">
      <w:start w:val="1"/>
      <w:numFmt w:val="decimal"/>
      <w:lvlText w:val="%1、"/>
      <w:lvlJc w:val="left"/>
      <w:pPr>
        <w:ind w:left="926" w:hanging="360"/>
      </w:pPr>
      <w:rPr>
        <w:rFonts w:hint="default"/>
      </w:rPr>
    </w:lvl>
    <w:lvl w:ilvl="1" w:tplc="04090019" w:tentative="1">
      <w:start w:val="1"/>
      <w:numFmt w:val="lowerLetter"/>
      <w:lvlText w:val="%2)"/>
      <w:lvlJc w:val="left"/>
      <w:pPr>
        <w:ind w:left="1446" w:hanging="440"/>
      </w:pPr>
    </w:lvl>
    <w:lvl w:ilvl="2" w:tplc="0409001B" w:tentative="1">
      <w:start w:val="1"/>
      <w:numFmt w:val="lowerRoman"/>
      <w:lvlText w:val="%3."/>
      <w:lvlJc w:val="right"/>
      <w:pPr>
        <w:ind w:left="1886" w:hanging="440"/>
      </w:pPr>
    </w:lvl>
    <w:lvl w:ilvl="3" w:tplc="0409000F" w:tentative="1">
      <w:start w:val="1"/>
      <w:numFmt w:val="decimal"/>
      <w:lvlText w:val="%4."/>
      <w:lvlJc w:val="left"/>
      <w:pPr>
        <w:ind w:left="2326" w:hanging="440"/>
      </w:pPr>
    </w:lvl>
    <w:lvl w:ilvl="4" w:tplc="04090019" w:tentative="1">
      <w:start w:val="1"/>
      <w:numFmt w:val="lowerLetter"/>
      <w:lvlText w:val="%5)"/>
      <w:lvlJc w:val="left"/>
      <w:pPr>
        <w:ind w:left="2766" w:hanging="440"/>
      </w:pPr>
    </w:lvl>
    <w:lvl w:ilvl="5" w:tplc="0409001B" w:tentative="1">
      <w:start w:val="1"/>
      <w:numFmt w:val="lowerRoman"/>
      <w:lvlText w:val="%6."/>
      <w:lvlJc w:val="right"/>
      <w:pPr>
        <w:ind w:left="3206" w:hanging="440"/>
      </w:pPr>
    </w:lvl>
    <w:lvl w:ilvl="6" w:tplc="0409000F" w:tentative="1">
      <w:start w:val="1"/>
      <w:numFmt w:val="decimal"/>
      <w:lvlText w:val="%7."/>
      <w:lvlJc w:val="left"/>
      <w:pPr>
        <w:ind w:left="3646" w:hanging="440"/>
      </w:pPr>
    </w:lvl>
    <w:lvl w:ilvl="7" w:tplc="04090019" w:tentative="1">
      <w:start w:val="1"/>
      <w:numFmt w:val="lowerLetter"/>
      <w:lvlText w:val="%8)"/>
      <w:lvlJc w:val="left"/>
      <w:pPr>
        <w:ind w:left="4086" w:hanging="440"/>
      </w:pPr>
    </w:lvl>
    <w:lvl w:ilvl="8" w:tplc="0409001B" w:tentative="1">
      <w:start w:val="1"/>
      <w:numFmt w:val="lowerRoman"/>
      <w:lvlText w:val="%9."/>
      <w:lvlJc w:val="right"/>
      <w:pPr>
        <w:ind w:left="4526" w:hanging="440"/>
      </w:pPr>
    </w:lvl>
  </w:abstractNum>
  <w:abstractNum w:abstractNumId="12" w15:restartNumberingAfterBreak="0">
    <w:nsid w:val="459534FA"/>
    <w:multiLevelType w:val="hybridMultilevel"/>
    <w:tmpl w:val="7ED42DFA"/>
    <w:lvl w:ilvl="0" w:tplc="4C5CC91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3" w15:restartNumberingAfterBreak="0">
    <w:nsid w:val="461B32D1"/>
    <w:multiLevelType w:val="multilevel"/>
    <w:tmpl w:val="461B32D1"/>
    <w:lvl w:ilvl="0">
      <w:start w:val="1"/>
      <w:numFmt w:val="decimalEnclosedParen"/>
      <w:lvlText w:val="%1"/>
      <w:lvlJc w:val="left"/>
      <w:pPr>
        <w:ind w:left="842" w:hanging="360"/>
      </w:pPr>
      <w:rPr>
        <w:rFonts w:hint="default"/>
      </w:rPr>
    </w:lvl>
    <w:lvl w:ilvl="1">
      <w:start w:val="1"/>
      <w:numFmt w:val="decimal"/>
      <w:lvlText w:val="(%2)"/>
      <w:lvlJc w:val="left"/>
      <w:pPr>
        <w:ind w:left="1298" w:hanging="396"/>
      </w:pPr>
      <w:rPr>
        <w:rFonts w:hint="default"/>
      </w:rPr>
    </w:lvl>
    <w:lvl w:ilvl="2">
      <w:start w:val="1"/>
      <w:numFmt w:val="decimal"/>
      <w:lvlText w:val="%3、"/>
      <w:lvlJc w:val="left"/>
      <w:pPr>
        <w:ind w:left="2042" w:hanging="720"/>
      </w:pPr>
      <w:rPr>
        <w:rFonts w:hint="default"/>
      </w:r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4" w15:restartNumberingAfterBreak="0">
    <w:nsid w:val="464A4488"/>
    <w:multiLevelType w:val="hybridMultilevel"/>
    <w:tmpl w:val="CCF8CF32"/>
    <w:lvl w:ilvl="0" w:tplc="B89E18DA">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4D1A2A8F"/>
    <w:multiLevelType w:val="multilevel"/>
    <w:tmpl w:val="4D1A2A8F"/>
    <w:lvl w:ilvl="0">
      <w:start w:val="1"/>
      <w:numFmt w:val="decimal"/>
      <w:pStyle w:val="a"/>
      <w:lvlText w:val="[%1]"/>
      <w:lvlJc w:val="left"/>
      <w:pPr>
        <w:tabs>
          <w:tab w:val="left" w:pos="454"/>
        </w:tabs>
        <w:ind w:left="454" w:hanging="454"/>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6" w15:restartNumberingAfterBreak="0">
    <w:nsid w:val="5A397DBA"/>
    <w:multiLevelType w:val="hybridMultilevel"/>
    <w:tmpl w:val="02BA142C"/>
    <w:lvl w:ilvl="0" w:tplc="C3588656">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7" w15:restartNumberingAfterBreak="0">
    <w:nsid w:val="5F2D0847"/>
    <w:multiLevelType w:val="hybridMultilevel"/>
    <w:tmpl w:val="AD0AD368"/>
    <w:lvl w:ilvl="0" w:tplc="9888446E">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8" w15:restartNumberingAfterBreak="0">
    <w:nsid w:val="612B6CE2"/>
    <w:multiLevelType w:val="multilevel"/>
    <w:tmpl w:val="612B6CE2"/>
    <w:lvl w:ilvl="0">
      <w:start w:val="1"/>
      <w:numFmt w:val="decimal"/>
      <w:pStyle w:val="TextofReference"/>
      <w:lvlText w:val="[%1]  "/>
      <w:lvlJc w:val="right"/>
      <w:pPr>
        <w:tabs>
          <w:tab w:val="left" w:pos="419"/>
        </w:tabs>
        <w:ind w:left="419" w:hanging="79"/>
      </w:pPr>
      <w:rPr>
        <w:rFonts w:ascii="Times New Roman" w:eastAsia="宋体" w:hAnsi="Times New Roman" w:hint="default"/>
        <w:b w:val="0"/>
        <w:i w:val="0"/>
        <w:sz w:val="15"/>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6E934A9A"/>
    <w:multiLevelType w:val="hybridMultilevel"/>
    <w:tmpl w:val="A6741EDC"/>
    <w:lvl w:ilvl="0" w:tplc="260E4F2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0" w15:restartNumberingAfterBreak="0">
    <w:nsid w:val="6EA1771C"/>
    <w:multiLevelType w:val="hybridMultilevel"/>
    <w:tmpl w:val="ED427D5C"/>
    <w:lvl w:ilvl="0" w:tplc="20C46938">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1" w15:restartNumberingAfterBreak="0">
    <w:nsid w:val="7FCA3850"/>
    <w:multiLevelType w:val="hybridMultilevel"/>
    <w:tmpl w:val="1A0EE056"/>
    <w:lvl w:ilvl="0" w:tplc="EB501B28">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16cid:durableId="1394229636">
    <w:abstractNumId w:val="18"/>
  </w:num>
  <w:num w:numId="2" w16cid:durableId="956372955">
    <w:abstractNumId w:val="15"/>
  </w:num>
  <w:num w:numId="3" w16cid:durableId="1989892300">
    <w:abstractNumId w:val="13"/>
  </w:num>
  <w:num w:numId="4" w16cid:durableId="1181317724">
    <w:abstractNumId w:val="7"/>
  </w:num>
  <w:num w:numId="5" w16cid:durableId="1808818023">
    <w:abstractNumId w:val="6"/>
  </w:num>
  <w:num w:numId="6" w16cid:durableId="1265303569">
    <w:abstractNumId w:val="11"/>
  </w:num>
  <w:num w:numId="7" w16cid:durableId="2035840409">
    <w:abstractNumId w:val="5"/>
  </w:num>
  <w:num w:numId="8" w16cid:durableId="552620240">
    <w:abstractNumId w:val="4"/>
  </w:num>
  <w:num w:numId="9" w16cid:durableId="1393388684">
    <w:abstractNumId w:val="9"/>
  </w:num>
  <w:num w:numId="10" w16cid:durableId="1817070560">
    <w:abstractNumId w:val="12"/>
  </w:num>
  <w:num w:numId="11" w16cid:durableId="689571305">
    <w:abstractNumId w:val="21"/>
  </w:num>
  <w:num w:numId="12" w16cid:durableId="2046444633">
    <w:abstractNumId w:val="17"/>
  </w:num>
  <w:num w:numId="13" w16cid:durableId="198056353">
    <w:abstractNumId w:val="0"/>
  </w:num>
  <w:num w:numId="14" w16cid:durableId="985429815">
    <w:abstractNumId w:val="3"/>
  </w:num>
  <w:num w:numId="15" w16cid:durableId="2086683802">
    <w:abstractNumId w:val="19"/>
  </w:num>
  <w:num w:numId="16" w16cid:durableId="414517590">
    <w:abstractNumId w:val="16"/>
  </w:num>
  <w:num w:numId="17" w16cid:durableId="2082360285">
    <w:abstractNumId w:val="1"/>
  </w:num>
  <w:num w:numId="18" w16cid:durableId="213545998">
    <w:abstractNumId w:val="2"/>
  </w:num>
  <w:num w:numId="19" w16cid:durableId="1417559522">
    <w:abstractNumId w:val="14"/>
  </w:num>
  <w:num w:numId="20" w16cid:durableId="163398250">
    <w:abstractNumId w:val="8"/>
  </w:num>
  <w:num w:numId="21" w16cid:durableId="1848597330">
    <w:abstractNumId w:val="20"/>
  </w:num>
  <w:num w:numId="22" w16cid:durableId="3670711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defaultTabStop w:val="420"/>
  <w:autoHyphenation/>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899"/>
    <w:rsid w:val="00000141"/>
    <w:rsid w:val="000002D2"/>
    <w:rsid w:val="00000343"/>
    <w:rsid w:val="00000BBE"/>
    <w:rsid w:val="00003C92"/>
    <w:rsid w:val="00004DA1"/>
    <w:rsid w:val="00005227"/>
    <w:rsid w:val="00005481"/>
    <w:rsid w:val="00005E40"/>
    <w:rsid w:val="00005FAF"/>
    <w:rsid w:val="000070FC"/>
    <w:rsid w:val="00010003"/>
    <w:rsid w:val="00010A91"/>
    <w:rsid w:val="00011186"/>
    <w:rsid w:val="00011C0B"/>
    <w:rsid w:val="00011C23"/>
    <w:rsid w:val="00011CD9"/>
    <w:rsid w:val="00011F0D"/>
    <w:rsid w:val="000120C9"/>
    <w:rsid w:val="0001255A"/>
    <w:rsid w:val="00012EC5"/>
    <w:rsid w:val="00013165"/>
    <w:rsid w:val="000139EA"/>
    <w:rsid w:val="00014394"/>
    <w:rsid w:val="000144D3"/>
    <w:rsid w:val="000148DC"/>
    <w:rsid w:val="00015977"/>
    <w:rsid w:val="000165FE"/>
    <w:rsid w:val="000169A7"/>
    <w:rsid w:val="00016FA5"/>
    <w:rsid w:val="000201D9"/>
    <w:rsid w:val="00021090"/>
    <w:rsid w:val="00021627"/>
    <w:rsid w:val="0002216B"/>
    <w:rsid w:val="000221B8"/>
    <w:rsid w:val="00022560"/>
    <w:rsid w:val="00023818"/>
    <w:rsid w:val="00023ED8"/>
    <w:rsid w:val="00024173"/>
    <w:rsid w:val="0002483E"/>
    <w:rsid w:val="00024875"/>
    <w:rsid w:val="00025871"/>
    <w:rsid w:val="00025968"/>
    <w:rsid w:val="000268CD"/>
    <w:rsid w:val="00027099"/>
    <w:rsid w:val="000274B5"/>
    <w:rsid w:val="0003095C"/>
    <w:rsid w:val="00031AD1"/>
    <w:rsid w:val="00031B75"/>
    <w:rsid w:val="000322CC"/>
    <w:rsid w:val="00032858"/>
    <w:rsid w:val="000331C6"/>
    <w:rsid w:val="0003334A"/>
    <w:rsid w:val="0003383B"/>
    <w:rsid w:val="00034FC8"/>
    <w:rsid w:val="00035C92"/>
    <w:rsid w:val="00036171"/>
    <w:rsid w:val="00036381"/>
    <w:rsid w:val="00036B46"/>
    <w:rsid w:val="00036FEB"/>
    <w:rsid w:val="00037A8F"/>
    <w:rsid w:val="00037BA7"/>
    <w:rsid w:val="00041139"/>
    <w:rsid w:val="00043774"/>
    <w:rsid w:val="00044673"/>
    <w:rsid w:val="00044E3F"/>
    <w:rsid w:val="00045070"/>
    <w:rsid w:val="00045668"/>
    <w:rsid w:val="000468FF"/>
    <w:rsid w:val="000479E6"/>
    <w:rsid w:val="00050DC9"/>
    <w:rsid w:val="000515C9"/>
    <w:rsid w:val="00051852"/>
    <w:rsid w:val="00051960"/>
    <w:rsid w:val="00051A39"/>
    <w:rsid w:val="00052990"/>
    <w:rsid w:val="00054832"/>
    <w:rsid w:val="0005513E"/>
    <w:rsid w:val="0005696B"/>
    <w:rsid w:val="00060665"/>
    <w:rsid w:val="00060A65"/>
    <w:rsid w:val="00060B1E"/>
    <w:rsid w:val="000618AA"/>
    <w:rsid w:val="0006283D"/>
    <w:rsid w:val="000634D4"/>
    <w:rsid w:val="000637E1"/>
    <w:rsid w:val="000638E1"/>
    <w:rsid w:val="0006397E"/>
    <w:rsid w:val="00064690"/>
    <w:rsid w:val="000669FD"/>
    <w:rsid w:val="00066E0C"/>
    <w:rsid w:val="00067F9D"/>
    <w:rsid w:val="0007079A"/>
    <w:rsid w:val="00071BBE"/>
    <w:rsid w:val="00072181"/>
    <w:rsid w:val="00072239"/>
    <w:rsid w:val="00072C7E"/>
    <w:rsid w:val="00074C03"/>
    <w:rsid w:val="00077845"/>
    <w:rsid w:val="00080552"/>
    <w:rsid w:val="0008057E"/>
    <w:rsid w:val="00080628"/>
    <w:rsid w:val="0008067A"/>
    <w:rsid w:val="00081804"/>
    <w:rsid w:val="00082170"/>
    <w:rsid w:val="00082283"/>
    <w:rsid w:val="00084279"/>
    <w:rsid w:val="0008491D"/>
    <w:rsid w:val="000853EC"/>
    <w:rsid w:val="00085744"/>
    <w:rsid w:val="00085B92"/>
    <w:rsid w:val="00086DD9"/>
    <w:rsid w:val="00087ABD"/>
    <w:rsid w:val="00087ABF"/>
    <w:rsid w:val="00087C02"/>
    <w:rsid w:val="0009083B"/>
    <w:rsid w:val="00090F68"/>
    <w:rsid w:val="0009168A"/>
    <w:rsid w:val="00091F0B"/>
    <w:rsid w:val="000921B5"/>
    <w:rsid w:val="00092B07"/>
    <w:rsid w:val="000930D8"/>
    <w:rsid w:val="00093EB2"/>
    <w:rsid w:val="00094AA7"/>
    <w:rsid w:val="00096489"/>
    <w:rsid w:val="000A01EF"/>
    <w:rsid w:val="000A033E"/>
    <w:rsid w:val="000A061E"/>
    <w:rsid w:val="000A0CED"/>
    <w:rsid w:val="000A0D7B"/>
    <w:rsid w:val="000A1C3A"/>
    <w:rsid w:val="000A2877"/>
    <w:rsid w:val="000A3541"/>
    <w:rsid w:val="000A463E"/>
    <w:rsid w:val="000A4BBC"/>
    <w:rsid w:val="000A58E0"/>
    <w:rsid w:val="000A645E"/>
    <w:rsid w:val="000A711D"/>
    <w:rsid w:val="000A71A6"/>
    <w:rsid w:val="000A749A"/>
    <w:rsid w:val="000A78CB"/>
    <w:rsid w:val="000B014B"/>
    <w:rsid w:val="000B137B"/>
    <w:rsid w:val="000B1BAD"/>
    <w:rsid w:val="000B2DC0"/>
    <w:rsid w:val="000B3CA1"/>
    <w:rsid w:val="000B4138"/>
    <w:rsid w:val="000B42DE"/>
    <w:rsid w:val="000B4B97"/>
    <w:rsid w:val="000B5B43"/>
    <w:rsid w:val="000B6350"/>
    <w:rsid w:val="000B6692"/>
    <w:rsid w:val="000B6EC3"/>
    <w:rsid w:val="000C0279"/>
    <w:rsid w:val="000C0776"/>
    <w:rsid w:val="000C1529"/>
    <w:rsid w:val="000C1FFA"/>
    <w:rsid w:val="000C25F1"/>
    <w:rsid w:val="000C2965"/>
    <w:rsid w:val="000C3185"/>
    <w:rsid w:val="000C54F6"/>
    <w:rsid w:val="000C5746"/>
    <w:rsid w:val="000C61B9"/>
    <w:rsid w:val="000D12EB"/>
    <w:rsid w:val="000D1842"/>
    <w:rsid w:val="000D18AA"/>
    <w:rsid w:val="000D4279"/>
    <w:rsid w:val="000D4BCB"/>
    <w:rsid w:val="000D5287"/>
    <w:rsid w:val="000D5E58"/>
    <w:rsid w:val="000D6604"/>
    <w:rsid w:val="000D6C59"/>
    <w:rsid w:val="000D7286"/>
    <w:rsid w:val="000D72F7"/>
    <w:rsid w:val="000D7C69"/>
    <w:rsid w:val="000D7DF7"/>
    <w:rsid w:val="000E0289"/>
    <w:rsid w:val="000E050B"/>
    <w:rsid w:val="000E0DB2"/>
    <w:rsid w:val="000E11E8"/>
    <w:rsid w:val="000E14F5"/>
    <w:rsid w:val="000E1AD5"/>
    <w:rsid w:val="000E3FD1"/>
    <w:rsid w:val="000E42C2"/>
    <w:rsid w:val="000E4362"/>
    <w:rsid w:val="000E4799"/>
    <w:rsid w:val="000E4E58"/>
    <w:rsid w:val="000E587C"/>
    <w:rsid w:val="000E5A52"/>
    <w:rsid w:val="000E624A"/>
    <w:rsid w:val="000E636F"/>
    <w:rsid w:val="000E7550"/>
    <w:rsid w:val="000E7553"/>
    <w:rsid w:val="000F05BB"/>
    <w:rsid w:val="000F086D"/>
    <w:rsid w:val="000F1440"/>
    <w:rsid w:val="000F1C6E"/>
    <w:rsid w:val="000F2783"/>
    <w:rsid w:val="000F3354"/>
    <w:rsid w:val="000F3943"/>
    <w:rsid w:val="000F4E84"/>
    <w:rsid w:val="000F4E9F"/>
    <w:rsid w:val="000F6FC5"/>
    <w:rsid w:val="000F7395"/>
    <w:rsid w:val="000F7E26"/>
    <w:rsid w:val="0010007A"/>
    <w:rsid w:val="0010011A"/>
    <w:rsid w:val="001009B6"/>
    <w:rsid w:val="00101759"/>
    <w:rsid w:val="00101843"/>
    <w:rsid w:val="00101A02"/>
    <w:rsid w:val="00101DA8"/>
    <w:rsid w:val="00102D61"/>
    <w:rsid w:val="001045F6"/>
    <w:rsid w:val="00105C9B"/>
    <w:rsid w:val="001060C6"/>
    <w:rsid w:val="0010641C"/>
    <w:rsid w:val="0011044F"/>
    <w:rsid w:val="00110796"/>
    <w:rsid w:val="001108C0"/>
    <w:rsid w:val="00110A7D"/>
    <w:rsid w:val="00110E66"/>
    <w:rsid w:val="001123D6"/>
    <w:rsid w:val="001128C7"/>
    <w:rsid w:val="00114008"/>
    <w:rsid w:val="0011446B"/>
    <w:rsid w:val="00114FA0"/>
    <w:rsid w:val="0011527B"/>
    <w:rsid w:val="0011568A"/>
    <w:rsid w:val="001160D1"/>
    <w:rsid w:val="00116689"/>
    <w:rsid w:val="00117425"/>
    <w:rsid w:val="00117B81"/>
    <w:rsid w:val="00117DB4"/>
    <w:rsid w:val="001206F2"/>
    <w:rsid w:val="00120788"/>
    <w:rsid w:val="00120A7A"/>
    <w:rsid w:val="00120E44"/>
    <w:rsid w:val="0012125C"/>
    <w:rsid w:val="00121C58"/>
    <w:rsid w:val="00122A54"/>
    <w:rsid w:val="00123006"/>
    <w:rsid w:val="001230B5"/>
    <w:rsid w:val="001241E0"/>
    <w:rsid w:val="0012459D"/>
    <w:rsid w:val="00124607"/>
    <w:rsid w:val="001249EB"/>
    <w:rsid w:val="00125CFA"/>
    <w:rsid w:val="0012706A"/>
    <w:rsid w:val="0012707F"/>
    <w:rsid w:val="00127D45"/>
    <w:rsid w:val="00127F68"/>
    <w:rsid w:val="0013089E"/>
    <w:rsid w:val="00131E7B"/>
    <w:rsid w:val="00132182"/>
    <w:rsid w:val="00132BE9"/>
    <w:rsid w:val="00132F12"/>
    <w:rsid w:val="0013572B"/>
    <w:rsid w:val="00135B94"/>
    <w:rsid w:val="00136EEA"/>
    <w:rsid w:val="00136F49"/>
    <w:rsid w:val="00137696"/>
    <w:rsid w:val="00137CE8"/>
    <w:rsid w:val="0014003B"/>
    <w:rsid w:val="00140249"/>
    <w:rsid w:val="00141207"/>
    <w:rsid w:val="001415FE"/>
    <w:rsid w:val="00142FE2"/>
    <w:rsid w:val="00143242"/>
    <w:rsid w:val="001435BC"/>
    <w:rsid w:val="00143DA0"/>
    <w:rsid w:val="00144228"/>
    <w:rsid w:val="001461B6"/>
    <w:rsid w:val="001469E0"/>
    <w:rsid w:val="00147A84"/>
    <w:rsid w:val="00147BD2"/>
    <w:rsid w:val="0015054D"/>
    <w:rsid w:val="00150705"/>
    <w:rsid w:val="00151C07"/>
    <w:rsid w:val="00151D71"/>
    <w:rsid w:val="001525B1"/>
    <w:rsid w:val="001531AD"/>
    <w:rsid w:val="001531E7"/>
    <w:rsid w:val="0015351B"/>
    <w:rsid w:val="00153CC2"/>
    <w:rsid w:val="00153EE5"/>
    <w:rsid w:val="0015479D"/>
    <w:rsid w:val="001551C5"/>
    <w:rsid w:val="0015550D"/>
    <w:rsid w:val="00155842"/>
    <w:rsid w:val="001559F8"/>
    <w:rsid w:val="00156013"/>
    <w:rsid w:val="00156524"/>
    <w:rsid w:val="00156D8F"/>
    <w:rsid w:val="00156E51"/>
    <w:rsid w:val="00157240"/>
    <w:rsid w:val="00157CE0"/>
    <w:rsid w:val="0016123B"/>
    <w:rsid w:val="00161471"/>
    <w:rsid w:val="00162F50"/>
    <w:rsid w:val="00163767"/>
    <w:rsid w:val="0016545A"/>
    <w:rsid w:val="00166BC3"/>
    <w:rsid w:val="00167084"/>
    <w:rsid w:val="001670EB"/>
    <w:rsid w:val="00170136"/>
    <w:rsid w:val="001709E0"/>
    <w:rsid w:val="00170E03"/>
    <w:rsid w:val="00170F72"/>
    <w:rsid w:val="0017114D"/>
    <w:rsid w:val="00172A1F"/>
    <w:rsid w:val="00173427"/>
    <w:rsid w:val="001738B1"/>
    <w:rsid w:val="00173D59"/>
    <w:rsid w:val="00174179"/>
    <w:rsid w:val="001747A9"/>
    <w:rsid w:val="001750B3"/>
    <w:rsid w:val="00175A6B"/>
    <w:rsid w:val="00175A8B"/>
    <w:rsid w:val="001768F7"/>
    <w:rsid w:val="00176EA8"/>
    <w:rsid w:val="001770F8"/>
    <w:rsid w:val="0018069E"/>
    <w:rsid w:val="00180A0D"/>
    <w:rsid w:val="0018149F"/>
    <w:rsid w:val="001821A0"/>
    <w:rsid w:val="0018258B"/>
    <w:rsid w:val="001826CA"/>
    <w:rsid w:val="001826D2"/>
    <w:rsid w:val="0018278E"/>
    <w:rsid w:val="001831B2"/>
    <w:rsid w:val="0018323C"/>
    <w:rsid w:val="00183837"/>
    <w:rsid w:val="00183FA9"/>
    <w:rsid w:val="00184691"/>
    <w:rsid w:val="00185BB3"/>
    <w:rsid w:val="00186353"/>
    <w:rsid w:val="00186882"/>
    <w:rsid w:val="0018699F"/>
    <w:rsid w:val="00186FFF"/>
    <w:rsid w:val="00187E1A"/>
    <w:rsid w:val="001900D4"/>
    <w:rsid w:val="00190198"/>
    <w:rsid w:val="001902FF"/>
    <w:rsid w:val="0019036B"/>
    <w:rsid w:val="00190C32"/>
    <w:rsid w:val="00192D89"/>
    <w:rsid w:val="00193199"/>
    <w:rsid w:val="00194494"/>
    <w:rsid w:val="00194A95"/>
    <w:rsid w:val="00194DBE"/>
    <w:rsid w:val="00194E42"/>
    <w:rsid w:val="00195B9A"/>
    <w:rsid w:val="00195E29"/>
    <w:rsid w:val="00196E54"/>
    <w:rsid w:val="00197A3E"/>
    <w:rsid w:val="001A0304"/>
    <w:rsid w:val="001A063F"/>
    <w:rsid w:val="001A0912"/>
    <w:rsid w:val="001A2016"/>
    <w:rsid w:val="001A2597"/>
    <w:rsid w:val="001A2C2A"/>
    <w:rsid w:val="001A3DA7"/>
    <w:rsid w:val="001A3EBB"/>
    <w:rsid w:val="001A4988"/>
    <w:rsid w:val="001A49F4"/>
    <w:rsid w:val="001A509B"/>
    <w:rsid w:val="001A5D0F"/>
    <w:rsid w:val="001A5E4A"/>
    <w:rsid w:val="001A61FE"/>
    <w:rsid w:val="001A71BD"/>
    <w:rsid w:val="001A7F19"/>
    <w:rsid w:val="001B1999"/>
    <w:rsid w:val="001B1AD1"/>
    <w:rsid w:val="001B2336"/>
    <w:rsid w:val="001B23E1"/>
    <w:rsid w:val="001B2766"/>
    <w:rsid w:val="001B3675"/>
    <w:rsid w:val="001B4500"/>
    <w:rsid w:val="001B4B1B"/>
    <w:rsid w:val="001B5BA2"/>
    <w:rsid w:val="001B6ABC"/>
    <w:rsid w:val="001B6EB7"/>
    <w:rsid w:val="001C0034"/>
    <w:rsid w:val="001C0EB0"/>
    <w:rsid w:val="001C105E"/>
    <w:rsid w:val="001C1B40"/>
    <w:rsid w:val="001C25F9"/>
    <w:rsid w:val="001C2671"/>
    <w:rsid w:val="001C3E37"/>
    <w:rsid w:val="001C467E"/>
    <w:rsid w:val="001C4899"/>
    <w:rsid w:val="001C5FB9"/>
    <w:rsid w:val="001C6D05"/>
    <w:rsid w:val="001D012C"/>
    <w:rsid w:val="001D12B7"/>
    <w:rsid w:val="001D20A0"/>
    <w:rsid w:val="001D25AA"/>
    <w:rsid w:val="001D353B"/>
    <w:rsid w:val="001D4096"/>
    <w:rsid w:val="001D42AA"/>
    <w:rsid w:val="001D48BD"/>
    <w:rsid w:val="001D50E0"/>
    <w:rsid w:val="001D50E5"/>
    <w:rsid w:val="001D5782"/>
    <w:rsid w:val="001D5DA3"/>
    <w:rsid w:val="001D6037"/>
    <w:rsid w:val="001D6D61"/>
    <w:rsid w:val="001D7988"/>
    <w:rsid w:val="001D7E3C"/>
    <w:rsid w:val="001D7EAF"/>
    <w:rsid w:val="001E0159"/>
    <w:rsid w:val="001E0672"/>
    <w:rsid w:val="001E1E2A"/>
    <w:rsid w:val="001E2057"/>
    <w:rsid w:val="001E2469"/>
    <w:rsid w:val="001E2A37"/>
    <w:rsid w:val="001E39ED"/>
    <w:rsid w:val="001E4145"/>
    <w:rsid w:val="001E4980"/>
    <w:rsid w:val="001E49D7"/>
    <w:rsid w:val="001E4ECD"/>
    <w:rsid w:val="001E4F46"/>
    <w:rsid w:val="001E4FC3"/>
    <w:rsid w:val="001E5932"/>
    <w:rsid w:val="001E774F"/>
    <w:rsid w:val="001E7DED"/>
    <w:rsid w:val="001F0AF1"/>
    <w:rsid w:val="001F19D5"/>
    <w:rsid w:val="001F1CE5"/>
    <w:rsid w:val="001F2F41"/>
    <w:rsid w:val="001F3D1B"/>
    <w:rsid w:val="001F3ECD"/>
    <w:rsid w:val="001F472F"/>
    <w:rsid w:val="001F47C6"/>
    <w:rsid w:val="001F6B32"/>
    <w:rsid w:val="001F776F"/>
    <w:rsid w:val="00200BBF"/>
    <w:rsid w:val="0020131F"/>
    <w:rsid w:val="002013E7"/>
    <w:rsid w:val="00201437"/>
    <w:rsid w:val="002014D9"/>
    <w:rsid w:val="002014F4"/>
    <w:rsid w:val="00201A8C"/>
    <w:rsid w:val="00201D26"/>
    <w:rsid w:val="002020B6"/>
    <w:rsid w:val="00202947"/>
    <w:rsid w:val="0020322C"/>
    <w:rsid w:val="00203767"/>
    <w:rsid w:val="0020435B"/>
    <w:rsid w:val="002047DC"/>
    <w:rsid w:val="0020524F"/>
    <w:rsid w:val="00205F16"/>
    <w:rsid w:val="00207BA0"/>
    <w:rsid w:val="00207BF0"/>
    <w:rsid w:val="002110A1"/>
    <w:rsid w:val="00211111"/>
    <w:rsid w:val="00211CA5"/>
    <w:rsid w:val="002137E2"/>
    <w:rsid w:val="00213AB2"/>
    <w:rsid w:val="00214476"/>
    <w:rsid w:val="00214985"/>
    <w:rsid w:val="00214EAD"/>
    <w:rsid w:val="002151C2"/>
    <w:rsid w:val="002158CB"/>
    <w:rsid w:val="0021606D"/>
    <w:rsid w:val="00216F11"/>
    <w:rsid w:val="00217143"/>
    <w:rsid w:val="00217357"/>
    <w:rsid w:val="002176DE"/>
    <w:rsid w:val="00217A6F"/>
    <w:rsid w:val="0022076A"/>
    <w:rsid w:val="00221CE2"/>
    <w:rsid w:val="00222724"/>
    <w:rsid w:val="00223A8A"/>
    <w:rsid w:val="00223CFE"/>
    <w:rsid w:val="00224B17"/>
    <w:rsid w:val="00225852"/>
    <w:rsid w:val="002259F9"/>
    <w:rsid w:val="002264A3"/>
    <w:rsid w:val="0022745E"/>
    <w:rsid w:val="0023168D"/>
    <w:rsid w:val="0023264F"/>
    <w:rsid w:val="00232700"/>
    <w:rsid w:val="00232FBE"/>
    <w:rsid w:val="00235B07"/>
    <w:rsid w:val="00235DD2"/>
    <w:rsid w:val="00236477"/>
    <w:rsid w:val="00236CA0"/>
    <w:rsid w:val="00236F45"/>
    <w:rsid w:val="00237BED"/>
    <w:rsid w:val="00237DD6"/>
    <w:rsid w:val="00237E49"/>
    <w:rsid w:val="00240A36"/>
    <w:rsid w:val="00240F76"/>
    <w:rsid w:val="00241296"/>
    <w:rsid w:val="00241602"/>
    <w:rsid w:val="00243A41"/>
    <w:rsid w:val="002448DA"/>
    <w:rsid w:val="00244BCA"/>
    <w:rsid w:val="0024518F"/>
    <w:rsid w:val="002454A2"/>
    <w:rsid w:val="00245D5C"/>
    <w:rsid w:val="002462DB"/>
    <w:rsid w:val="002466D6"/>
    <w:rsid w:val="00246D0B"/>
    <w:rsid w:val="00247EE8"/>
    <w:rsid w:val="002506A3"/>
    <w:rsid w:val="00250ED0"/>
    <w:rsid w:val="0025180F"/>
    <w:rsid w:val="00251C49"/>
    <w:rsid w:val="00252446"/>
    <w:rsid w:val="002524B2"/>
    <w:rsid w:val="002524CB"/>
    <w:rsid w:val="002528D0"/>
    <w:rsid w:val="00253793"/>
    <w:rsid w:val="0025517E"/>
    <w:rsid w:val="00255401"/>
    <w:rsid w:val="002576B5"/>
    <w:rsid w:val="00257FB6"/>
    <w:rsid w:val="0026037E"/>
    <w:rsid w:val="00260A0F"/>
    <w:rsid w:val="00260B1A"/>
    <w:rsid w:val="002622C5"/>
    <w:rsid w:val="00262E6C"/>
    <w:rsid w:val="00263829"/>
    <w:rsid w:val="00264D10"/>
    <w:rsid w:val="002654F4"/>
    <w:rsid w:val="00265BBB"/>
    <w:rsid w:val="00265FCB"/>
    <w:rsid w:val="002660A0"/>
    <w:rsid w:val="00266520"/>
    <w:rsid w:val="00266617"/>
    <w:rsid w:val="00266FC1"/>
    <w:rsid w:val="002673A8"/>
    <w:rsid w:val="002677F9"/>
    <w:rsid w:val="002706A9"/>
    <w:rsid w:val="00270AC7"/>
    <w:rsid w:val="00271A9E"/>
    <w:rsid w:val="00271DA9"/>
    <w:rsid w:val="0027250C"/>
    <w:rsid w:val="00272A53"/>
    <w:rsid w:val="00272CBD"/>
    <w:rsid w:val="00272FCD"/>
    <w:rsid w:val="00274995"/>
    <w:rsid w:val="00275705"/>
    <w:rsid w:val="0027571C"/>
    <w:rsid w:val="00275C06"/>
    <w:rsid w:val="00275C4E"/>
    <w:rsid w:val="002762DC"/>
    <w:rsid w:val="00276B13"/>
    <w:rsid w:val="00276C99"/>
    <w:rsid w:val="00276E24"/>
    <w:rsid w:val="00277259"/>
    <w:rsid w:val="00277572"/>
    <w:rsid w:val="00277C93"/>
    <w:rsid w:val="00277CF0"/>
    <w:rsid w:val="00277F30"/>
    <w:rsid w:val="00280681"/>
    <w:rsid w:val="00280825"/>
    <w:rsid w:val="00280859"/>
    <w:rsid w:val="00280E25"/>
    <w:rsid w:val="00281F72"/>
    <w:rsid w:val="00282E2D"/>
    <w:rsid w:val="00282EDE"/>
    <w:rsid w:val="002832EC"/>
    <w:rsid w:val="0028376E"/>
    <w:rsid w:val="002837C8"/>
    <w:rsid w:val="00283B85"/>
    <w:rsid w:val="00284041"/>
    <w:rsid w:val="002846E7"/>
    <w:rsid w:val="00284E72"/>
    <w:rsid w:val="002856B7"/>
    <w:rsid w:val="00285A54"/>
    <w:rsid w:val="002868F8"/>
    <w:rsid w:val="002879AF"/>
    <w:rsid w:val="00287A5A"/>
    <w:rsid w:val="00287FBB"/>
    <w:rsid w:val="002901FF"/>
    <w:rsid w:val="00290449"/>
    <w:rsid w:val="002915D7"/>
    <w:rsid w:val="00291D62"/>
    <w:rsid w:val="00292564"/>
    <w:rsid w:val="00294520"/>
    <w:rsid w:val="00294E65"/>
    <w:rsid w:val="0029569F"/>
    <w:rsid w:val="00295B96"/>
    <w:rsid w:val="00296A6B"/>
    <w:rsid w:val="00296E22"/>
    <w:rsid w:val="00297087"/>
    <w:rsid w:val="0029798A"/>
    <w:rsid w:val="0029799B"/>
    <w:rsid w:val="002A0241"/>
    <w:rsid w:val="002A038D"/>
    <w:rsid w:val="002A09A5"/>
    <w:rsid w:val="002A0B7E"/>
    <w:rsid w:val="002A1327"/>
    <w:rsid w:val="002A17BB"/>
    <w:rsid w:val="002A2A01"/>
    <w:rsid w:val="002A3D09"/>
    <w:rsid w:val="002A3FA5"/>
    <w:rsid w:val="002A4420"/>
    <w:rsid w:val="002A45AD"/>
    <w:rsid w:val="002A529F"/>
    <w:rsid w:val="002A581E"/>
    <w:rsid w:val="002A720C"/>
    <w:rsid w:val="002A72F9"/>
    <w:rsid w:val="002A73B3"/>
    <w:rsid w:val="002B0358"/>
    <w:rsid w:val="002B1A80"/>
    <w:rsid w:val="002B2145"/>
    <w:rsid w:val="002B2481"/>
    <w:rsid w:val="002B251D"/>
    <w:rsid w:val="002B260D"/>
    <w:rsid w:val="002B2661"/>
    <w:rsid w:val="002B3C99"/>
    <w:rsid w:val="002B40A0"/>
    <w:rsid w:val="002B47C7"/>
    <w:rsid w:val="002B4C96"/>
    <w:rsid w:val="002B6C32"/>
    <w:rsid w:val="002B6EC6"/>
    <w:rsid w:val="002B7089"/>
    <w:rsid w:val="002B7307"/>
    <w:rsid w:val="002B7734"/>
    <w:rsid w:val="002C022D"/>
    <w:rsid w:val="002C03EF"/>
    <w:rsid w:val="002C396F"/>
    <w:rsid w:val="002C44A1"/>
    <w:rsid w:val="002C4532"/>
    <w:rsid w:val="002C50B5"/>
    <w:rsid w:val="002C5217"/>
    <w:rsid w:val="002C5511"/>
    <w:rsid w:val="002C5697"/>
    <w:rsid w:val="002C58D2"/>
    <w:rsid w:val="002C68C2"/>
    <w:rsid w:val="002C7B38"/>
    <w:rsid w:val="002C7E2B"/>
    <w:rsid w:val="002C7E49"/>
    <w:rsid w:val="002D186B"/>
    <w:rsid w:val="002D18F6"/>
    <w:rsid w:val="002D2ECF"/>
    <w:rsid w:val="002D34E5"/>
    <w:rsid w:val="002D443D"/>
    <w:rsid w:val="002D4899"/>
    <w:rsid w:val="002D4FAD"/>
    <w:rsid w:val="002D53A3"/>
    <w:rsid w:val="002D5C5C"/>
    <w:rsid w:val="002D5FC8"/>
    <w:rsid w:val="002D648F"/>
    <w:rsid w:val="002D674A"/>
    <w:rsid w:val="002D682F"/>
    <w:rsid w:val="002E0241"/>
    <w:rsid w:val="002E0740"/>
    <w:rsid w:val="002E1472"/>
    <w:rsid w:val="002E262C"/>
    <w:rsid w:val="002E26BD"/>
    <w:rsid w:val="002E2A16"/>
    <w:rsid w:val="002E3AE2"/>
    <w:rsid w:val="002E3C24"/>
    <w:rsid w:val="002E40D9"/>
    <w:rsid w:val="002E54F1"/>
    <w:rsid w:val="002E5DE4"/>
    <w:rsid w:val="002E6354"/>
    <w:rsid w:val="002E6405"/>
    <w:rsid w:val="002E7508"/>
    <w:rsid w:val="002E7A84"/>
    <w:rsid w:val="002F0469"/>
    <w:rsid w:val="002F0B1E"/>
    <w:rsid w:val="002F1A71"/>
    <w:rsid w:val="002F2A7D"/>
    <w:rsid w:val="002F34A7"/>
    <w:rsid w:val="002F371A"/>
    <w:rsid w:val="002F395C"/>
    <w:rsid w:val="002F40F0"/>
    <w:rsid w:val="002F4480"/>
    <w:rsid w:val="002F4B0C"/>
    <w:rsid w:val="002F4BCE"/>
    <w:rsid w:val="002F4E0B"/>
    <w:rsid w:val="002F4E20"/>
    <w:rsid w:val="002F50D4"/>
    <w:rsid w:val="002F53EC"/>
    <w:rsid w:val="002F6DC8"/>
    <w:rsid w:val="002F7584"/>
    <w:rsid w:val="002F791F"/>
    <w:rsid w:val="00300D34"/>
    <w:rsid w:val="00301E26"/>
    <w:rsid w:val="003021E0"/>
    <w:rsid w:val="00302383"/>
    <w:rsid w:val="00304094"/>
    <w:rsid w:val="00305217"/>
    <w:rsid w:val="0030522E"/>
    <w:rsid w:val="003054A4"/>
    <w:rsid w:val="003055A6"/>
    <w:rsid w:val="003057D7"/>
    <w:rsid w:val="003066B9"/>
    <w:rsid w:val="00307505"/>
    <w:rsid w:val="003101A8"/>
    <w:rsid w:val="003101EC"/>
    <w:rsid w:val="00310D4D"/>
    <w:rsid w:val="003113A1"/>
    <w:rsid w:val="00311690"/>
    <w:rsid w:val="00312403"/>
    <w:rsid w:val="00312E61"/>
    <w:rsid w:val="00313B0C"/>
    <w:rsid w:val="003146BA"/>
    <w:rsid w:val="00316432"/>
    <w:rsid w:val="00316777"/>
    <w:rsid w:val="0031687F"/>
    <w:rsid w:val="0031700A"/>
    <w:rsid w:val="00317363"/>
    <w:rsid w:val="00317E41"/>
    <w:rsid w:val="003202A7"/>
    <w:rsid w:val="00320F3D"/>
    <w:rsid w:val="003220D3"/>
    <w:rsid w:val="003222F1"/>
    <w:rsid w:val="00322879"/>
    <w:rsid w:val="00322DFA"/>
    <w:rsid w:val="00323FA7"/>
    <w:rsid w:val="00325469"/>
    <w:rsid w:val="00325C95"/>
    <w:rsid w:val="00325F20"/>
    <w:rsid w:val="00326EE9"/>
    <w:rsid w:val="0032786D"/>
    <w:rsid w:val="003279A7"/>
    <w:rsid w:val="00330809"/>
    <w:rsid w:val="00332496"/>
    <w:rsid w:val="00332E33"/>
    <w:rsid w:val="00333C11"/>
    <w:rsid w:val="00334047"/>
    <w:rsid w:val="003345FA"/>
    <w:rsid w:val="00334A82"/>
    <w:rsid w:val="00335848"/>
    <w:rsid w:val="00336483"/>
    <w:rsid w:val="00340E22"/>
    <w:rsid w:val="00341D38"/>
    <w:rsid w:val="00342176"/>
    <w:rsid w:val="00342CD6"/>
    <w:rsid w:val="003431C0"/>
    <w:rsid w:val="00343CBA"/>
    <w:rsid w:val="0034410A"/>
    <w:rsid w:val="003449C0"/>
    <w:rsid w:val="00344DBB"/>
    <w:rsid w:val="0034626E"/>
    <w:rsid w:val="00346B22"/>
    <w:rsid w:val="00350055"/>
    <w:rsid w:val="00350EE4"/>
    <w:rsid w:val="003513AB"/>
    <w:rsid w:val="0035184A"/>
    <w:rsid w:val="00351A0E"/>
    <w:rsid w:val="00352989"/>
    <w:rsid w:val="00352E01"/>
    <w:rsid w:val="00353936"/>
    <w:rsid w:val="00353EDF"/>
    <w:rsid w:val="003544A3"/>
    <w:rsid w:val="003546FD"/>
    <w:rsid w:val="00354ECE"/>
    <w:rsid w:val="00357699"/>
    <w:rsid w:val="00357AF2"/>
    <w:rsid w:val="00357DCC"/>
    <w:rsid w:val="00357EE9"/>
    <w:rsid w:val="0036209A"/>
    <w:rsid w:val="003644DC"/>
    <w:rsid w:val="0036561E"/>
    <w:rsid w:val="0036589B"/>
    <w:rsid w:val="003659BF"/>
    <w:rsid w:val="00365A2C"/>
    <w:rsid w:val="003665E6"/>
    <w:rsid w:val="00367AA4"/>
    <w:rsid w:val="003708F2"/>
    <w:rsid w:val="00370C14"/>
    <w:rsid w:val="00373034"/>
    <w:rsid w:val="00373B08"/>
    <w:rsid w:val="00374648"/>
    <w:rsid w:val="00374E49"/>
    <w:rsid w:val="00374FA0"/>
    <w:rsid w:val="00375328"/>
    <w:rsid w:val="003759C0"/>
    <w:rsid w:val="00375B8B"/>
    <w:rsid w:val="003763CB"/>
    <w:rsid w:val="003765D8"/>
    <w:rsid w:val="0037669D"/>
    <w:rsid w:val="00376885"/>
    <w:rsid w:val="00377321"/>
    <w:rsid w:val="0038102A"/>
    <w:rsid w:val="00381358"/>
    <w:rsid w:val="003813DD"/>
    <w:rsid w:val="003818CC"/>
    <w:rsid w:val="0038229B"/>
    <w:rsid w:val="003824DB"/>
    <w:rsid w:val="00383783"/>
    <w:rsid w:val="00383CF9"/>
    <w:rsid w:val="003842DD"/>
    <w:rsid w:val="003848C8"/>
    <w:rsid w:val="00384CF2"/>
    <w:rsid w:val="00385F01"/>
    <w:rsid w:val="003863C0"/>
    <w:rsid w:val="00386E05"/>
    <w:rsid w:val="00386E0D"/>
    <w:rsid w:val="00387625"/>
    <w:rsid w:val="00387974"/>
    <w:rsid w:val="00387A05"/>
    <w:rsid w:val="00387F17"/>
    <w:rsid w:val="003907E8"/>
    <w:rsid w:val="003909F2"/>
    <w:rsid w:val="003923DB"/>
    <w:rsid w:val="00392735"/>
    <w:rsid w:val="00392EC3"/>
    <w:rsid w:val="00392FD6"/>
    <w:rsid w:val="00393234"/>
    <w:rsid w:val="00393D53"/>
    <w:rsid w:val="00394032"/>
    <w:rsid w:val="00396208"/>
    <w:rsid w:val="00396A1D"/>
    <w:rsid w:val="00396A5B"/>
    <w:rsid w:val="00397B68"/>
    <w:rsid w:val="00397B99"/>
    <w:rsid w:val="003A0E3A"/>
    <w:rsid w:val="003A19FB"/>
    <w:rsid w:val="003A1FE1"/>
    <w:rsid w:val="003A201F"/>
    <w:rsid w:val="003A20FF"/>
    <w:rsid w:val="003A28D9"/>
    <w:rsid w:val="003A2C2E"/>
    <w:rsid w:val="003A30C1"/>
    <w:rsid w:val="003A39A9"/>
    <w:rsid w:val="003A4EF1"/>
    <w:rsid w:val="003A569C"/>
    <w:rsid w:val="003A6B84"/>
    <w:rsid w:val="003A7723"/>
    <w:rsid w:val="003A7A34"/>
    <w:rsid w:val="003B040B"/>
    <w:rsid w:val="003B0D9A"/>
    <w:rsid w:val="003B0FE3"/>
    <w:rsid w:val="003B1E84"/>
    <w:rsid w:val="003B2FEB"/>
    <w:rsid w:val="003B344E"/>
    <w:rsid w:val="003B409D"/>
    <w:rsid w:val="003B44FC"/>
    <w:rsid w:val="003B4777"/>
    <w:rsid w:val="003B52A4"/>
    <w:rsid w:val="003B6978"/>
    <w:rsid w:val="003B6FDB"/>
    <w:rsid w:val="003B777E"/>
    <w:rsid w:val="003B7C65"/>
    <w:rsid w:val="003C012E"/>
    <w:rsid w:val="003C166C"/>
    <w:rsid w:val="003C17BC"/>
    <w:rsid w:val="003C1D35"/>
    <w:rsid w:val="003C1F24"/>
    <w:rsid w:val="003C2706"/>
    <w:rsid w:val="003C28F2"/>
    <w:rsid w:val="003C3114"/>
    <w:rsid w:val="003C3887"/>
    <w:rsid w:val="003C3ED8"/>
    <w:rsid w:val="003C5221"/>
    <w:rsid w:val="003C5DED"/>
    <w:rsid w:val="003C7BC0"/>
    <w:rsid w:val="003C7C12"/>
    <w:rsid w:val="003C7E25"/>
    <w:rsid w:val="003D0D79"/>
    <w:rsid w:val="003D10AA"/>
    <w:rsid w:val="003D1902"/>
    <w:rsid w:val="003D1BB1"/>
    <w:rsid w:val="003D228D"/>
    <w:rsid w:val="003D30B3"/>
    <w:rsid w:val="003D43D2"/>
    <w:rsid w:val="003D4707"/>
    <w:rsid w:val="003D484A"/>
    <w:rsid w:val="003D506A"/>
    <w:rsid w:val="003D52EE"/>
    <w:rsid w:val="003D559E"/>
    <w:rsid w:val="003D579D"/>
    <w:rsid w:val="003D61BF"/>
    <w:rsid w:val="003D6432"/>
    <w:rsid w:val="003D768C"/>
    <w:rsid w:val="003D7694"/>
    <w:rsid w:val="003E1CD2"/>
    <w:rsid w:val="003E32C8"/>
    <w:rsid w:val="003E419B"/>
    <w:rsid w:val="003E50A0"/>
    <w:rsid w:val="003E546C"/>
    <w:rsid w:val="003E59D7"/>
    <w:rsid w:val="003E6D35"/>
    <w:rsid w:val="003E73D6"/>
    <w:rsid w:val="003F1729"/>
    <w:rsid w:val="003F1A13"/>
    <w:rsid w:val="003F2A00"/>
    <w:rsid w:val="003F2BBF"/>
    <w:rsid w:val="003F3735"/>
    <w:rsid w:val="003F431D"/>
    <w:rsid w:val="003F4405"/>
    <w:rsid w:val="003F599D"/>
    <w:rsid w:val="003F74A9"/>
    <w:rsid w:val="003F75B9"/>
    <w:rsid w:val="003F781D"/>
    <w:rsid w:val="003F7A64"/>
    <w:rsid w:val="003F7ABF"/>
    <w:rsid w:val="00400264"/>
    <w:rsid w:val="004002FB"/>
    <w:rsid w:val="0040086D"/>
    <w:rsid w:val="00400C48"/>
    <w:rsid w:val="00400F01"/>
    <w:rsid w:val="004035C7"/>
    <w:rsid w:val="004042C3"/>
    <w:rsid w:val="00404B33"/>
    <w:rsid w:val="0040500C"/>
    <w:rsid w:val="00405B80"/>
    <w:rsid w:val="0040619B"/>
    <w:rsid w:val="00406262"/>
    <w:rsid w:val="0040688C"/>
    <w:rsid w:val="00406F38"/>
    <w:rsid w:val="00407143"/>
    <w:rsid w:val="00407F1B"/>
    <w:rsid w:val="004107F7"/>
    <w:rsid w:val="004114E2"/>
    <w:rsid w:val="00411A2B"/>
    <w:rsid w:val="00413687"/>
    <w:rsid w:val="00414944"/>
    <w:rsid w:val="004160A8"/>
    <w:rsid w:val="00416D95"/>
    <w:rsid w:val="004172EA"/>
    <w:rsid w:val="004178B4"/>
    <w:rsid w:val="00417CB5"/>
    <w:rsid w:val="00417D6D"/>
    <w:rsid w:val="00420841"/>
    <w:rsid w:val="0042128E"/>
    <w:rsid w:val="004235B3"/>
    <w:rsid w:val="004235F7"/>
    <w:rsid w:val="00423737"/>
    <w:rsid w:val="00423E3C"/>
    <w:rsid w:val="00424298"/>
    <w:rsid w:val="004248F7"/>
    <w:rsid w:val="00424EF3"/>
    <w:rsid w:val="004255B2"/>
    <w:rsid w:val="00426367"/>
    <w:rsid w:val="004264FC"/>
    <w:rsid w:val="004275D4"/>
    <w:rsid w:val="00431533"/>
    <w:rsid w:val="00433193"/>
    <w:rsid w:val="004332F8"/>
    <w:rsid w:val="00434C64"/>
    <w:rsid w:val="0043567D"/>
    <w:rsid w:val="004363D8"/>
    <w:rsid w:val="0043687A"/>
    <w:rsid w:val="004371E8"/>
    <w:rsid w:val="00437281"/>
    <w:rsid w:val="00437D15"/>
    <w:rsid w:val="0044055C"/>
    <w:rsid w:val="00441841"/>
    <w:rsid w:val="00441BD8"/>
    <w:rsid w:val="00441FF4"/>
    <w:rsid w:val="0044204F"/>
    <w:rsid w:val="00442244"/>
    <w:rsid w:val="004423B9"/>
    <w:rsid w:val="0044256E"/>
    <w:rsid w:val="0044300E"/>
    <w:rsid w:val="0044373F"/>
    <w:rsid w:val="0044384E"/>
    <w:rsid w:val="004442CC"/>
    <w:rsid w:val="004446EE"/>
    <w:rsid w:val="00445B8B"/>
    <w:rsid w:val="00445CED"/>
    <w:rsid w:val="00446187"/>
    <w:rsid w:val="004466E3"/>
    <w:rsid w:val="00446A3F"/>
    <w:rsid w:val="00446C2F"/>
    <w:rsid w:val="00446DEF"/>
    <w:rsid w:val="00447192"/>
    <w:rsid w:val="0044724D"/>
    <w:rsid w:val="00447276"/>
    <w:rsid w:val="0044763D"/>
    <w:rsid w:val="00447713"/>
    <w:rsid w:val="00447885"/>
    <w:rsid w:val="004504F6"/>
    <w:rsid w:val="00450AFE"/>
    <w:rsid w:val="00451580"/>
    <w:rsid w:val="00451BC7"/>
    <w:rsid w:val="0045215F"/>
    <w:rsid w:val="00453BC2"/>
    <w:rsid w:val="00453BC4"/>
    <w:rsid w:val="00454AC4"/>
    <w:rsid w:val="004556E3"/>
    <w:rsid w:val="00456090"/>
    <w:rsid w:val="004566FE"/>
    <w:rsid w:val="004573A9"/>
    <w:rsid w:val="0046071E"/>
    <w:rsid w:val="00460762"/>
    <w:rsid w:val="004614D8"/>
    <w:rsid w:val="004617C5"/>
    <w:rsid w:val="00461E2B"/>
    <w:rsid w:val="00461EEB"/>
    <w:rsid w:val="0046282B"/>
    <w:rsid w:val="00462D08"/>
    <w:rsid w:val="004639AA"/>
    <w:rsid w:val="00463C57"/>
    <w:rsid w:val="00463F21"/>
    <w:rsid w:val="00463FE0"/>
    <w:rsid w:val="004653FF"/>
    <w:rsid w:val="0046643A"/>
    <w:rsid w:val="004665CE"/>
    <w:rsid w:val="00470FC5"/>
    <w:rsid w:val="004712E3"/>
    <w:rsid w:val="0047169B"/>
    <w:rsid w:val="004717E2"/>
    <w:rsid w:val="00473857"/>
    <w:rsid w:val="004741AD"/>
    <w:rsid w:val="00474825"/>
    <w:rsid w:val="00476820"/>
    <w:rsid w:val="004800EC"/>
    <w:rsid w:val="0048128B"/>
    <w:rsid w:val="00481EBC"/>
    <w:rsid w:val="004825E5"/>
    <w:rsid w:val="00483566"/>
    <w:rsid w:val="0048493D"/>
    <w:rsid w:val="00484D71"/>
    <w:rsid w:val="004850F8"/>
    <w:rsid w:val="00485335"/>
    <w:rsid w:val="004856B7"/>
    <w:rsid w:val="00485D3A"/>
    <w:rsid w:val="004861AC"/>
    <w:rsid w:val="00486228"/>
    <w:rsid w:val="004864F4"/>
    <w:rsid w:val="004872A7"/>
    <w:rsid w:val="00487755"/>
    <w:rsid w:val="00487DE9"/>
    <w:rsid w:val="004904D9"/>
    <w:rsid w:val="0049113B"/>
    <w:rsid w:val="0049131F"/>
    <w:rsid w:val="00491A2A"/>
    <w:rsid w:val="00491F6A"/>
    <w:rsid w:val="0049228A"/>
    <w:rsid w:val="004938D6"/>
    <w:rsid w:val="00494089"/>
    <w:rsid w:val="00494803"/>
    <w:rsid w:val="00494D61"/>
    <w:rsid w:val="00495F64"/>
    <w:rsid w:val="004960DE"/>
    <w:rsid w:val="004A007E"/>
    <w:rsid w:val="004A1D09"/>
    <w:rsid w:val="004A2AA7"/>
    <w:rsid w:val="004A2B6D"/>
    <w:rsid w:val="004A3576"/>
    <w:rsid w:val="004A3A13"/>
    <w:rsid w:val="004A3D28"/>
    <w:rsid w:val="004A4D02"/>
    <w:rsid w:val="004A69E3"/>
    <w:rsid w:val="004A6A25"/>
    <w:rsid w:val="004A6E6B"/>
    <w:rsid w:val="004A6F55"/>
    <w:rsid w:val="004B00E6"/>
    <w:rsid w:val="004B042A"/>
    <w:rsid w:val="004B14A9"/>
    <w:rsid w:val="004B17E6"/>
    <w:rsid w:val="004B2D5B"/>
    <w:rsid w:val="004B34E7"/>
    <w:rsid w:val="004B4257"/>
    <w:rsid w:val="004B4B82"/>
    <w:rsid w:val="004B4EAE"/>
    <w:rsid w:val="004B5128"/>
    <w:rsid w:val="004B549A"/>
    <w:rsid w:val="004B6048"/>
    <w:rsid w:val="004B620B"/>
    <w:rsid w:val="004B6280"/>
    <w:rsid w:val="004B78BD"/>
    <w:rsid w:val="004C0638"/>
    <w:rsid w:val="004C0E81"/>
    <w:rsid w:val="004C129B"/>
    <w:rsid w:val="004C3B2F"/>
    <w:rsid w:val="004C41BD"/>
    <w:rsid w:val="004C4233"/>
    <w:rsid w:val="004C5656"/>
    <w:rsid w:val="004C6303"/>
    <w:rsid w:val="004C69D0"/>
    <w:rsid w:val="004D0035"/>
    <w:rsid w:val="004D0768"/>
    <w:rsid w:val="004D0D73"/>
    <w:rsid w:val="004D180D"/>
    <w:rsid w:val="004D1B76"/>
    <w:rsid w:val="004D219D"/>
    <w:rsid w:val="004D2270"/>
    <w:rsid w:val="004D2872"/>
    <w:rsid w:val="004D28F8"/>
    <w:rsid w:val="004D4762"/>
    <w:rsid w:val="004D4D1B"/>
    <w:rsid w:val="004D525B"/>
    <w:rsid w:val="004D5483"/>
    <w:rsid w:val="004D6580"/>
    <w:rsid w:val="004D7274"/>
    <w:rsid w:val="004D77BF"/>
    <w:rsid w:val="004D7A88"/>
    <w:rsid w:val="004D7ED2"/>
    <w:rsid w:val="004E0B43"/>
    <w:rsid w:val="004E0DC5"/>
    <w:rsid w:val="004E2197"/>
    <w:rsid w:val="004E2EC5"/>
    <w:rsid w:val="004E3229"/>
    <w:rsid w:val="004E3292"/>
    <w:rsid w:val="004E3799"/>
    <w:rsid w:val="004E5635"/>
    <w:rsid w:val="004E7719"/>
    <w:rsid w:val="004E7E19"/>
    <w:rsid w:val="004E7FDC"/>
    <w:rsid w:val="004F0172"/>
    <w:rsid w:val="004F1323"/>
    <w:rsid w:val="004F2139"/>
    <w:rsid w:val="004F36B9"/>
    <w:rsid w:val="004F4163"/>
    <w:rsid w:val="004F4576"/>
    <w:rsid w:val="004F4664"/>
    <w:rsid w:val="004F6A11"/>
    <w:rsid w:val="0050041A"/>
    <w:rsid w:val="00500875"/>
    <w:rsid w:val="0050251A"/>
    <w:rsid w:val="005028A8"/>
    <w:rsid w:val="005048DD"/>
    <w:rsid w:val="00504B7C"/>
    <w:rsid w:val="00504B94"/>
    <w:rsid w:val="00504DAF"/>
    <w:rsid w:val="0050596E"/>
    <w:rsid w:val="00506035"/>
    <w:rsid w:val="005064DD"/>
    <w:rsid w:val="00507252"/>
    <w:rsid w:val="0051013E"/>
    <w:rsid w:val="00510EE0"/>
    <w:rsid w:val="005112FA"/>
    <w:rsid w:val="00511A7B"/>
    <w:rsid w:val="005121FA"/>
    <w:rsid w:val="0051382C"/>
    <w:rsid w:val="00514058"/>
    <w:rsid w:val="0051426E"/>
    <w:rsid w:val="00514E3C"/>
    <w:rsid w:val="00515DC0"/>
    <w:rsid w:val="00516274"/>
    <w:rsid w:val="00517159"/>
    <w:rsid w:val="0052027D"/>
    <w:rsid w:val="00521FCF"/>
    <w:rsid w:val="005223B5"/>
    <w:rsid w:val="00522607"/>
    <w:rsid w:val="00523535"/>
    <w:rsid w:val="005236D3"/>
    <w:rsid w:val="00523A63"/>
    <w:rsid w:val="00523CDC"/>
    <w:rsid w:val="005260ED"/>
    <w:rsid w:val="00526CFD"/>
    <w:rsid w:val="00527154"/>
    <w:rsid w:val="00527508"/>
    <w:rsid w:val="00530336"/>
    <w:rsid w:val="005304B8"/>
    <w:rsid w:val="0053066C"/>
    <w:rsid w:val="005309DD"/>
    <w:rsid w:val="00530DD1"/>
    <w:rsid w:val="00531382"/>
    <w:rsid w:val="00531A23"/>
    <w:rsid w:val="0053339F"/>
    <w:rsid w:val="00533A56"/>
    <w:rsid w:val="00533AAA"/>
    <w:rsid w:val="00533C6E"/>
    <w:rsid w:val="00534220"/>
    <w:rsid w:val="00534EC0"/>
    <w:rsid w:val="00535C3C"/>
    <w:rsid w:val="00536193"/>
    <w:rsid w:val="005361BC"/>
    <w:rsid w:val="00536E12"/>
    <w:rsid w:val="00537C5F"/>
    <w:rsid w:val="00540DFC"/>
    <w:rsid w:val="00540F2A"/>
    <w:rsid w:val="00541739"/>
    <w:rsid w:val="005420FE"/>
    <w:rsid w:val="005433B6"/>
    <w:rsid w:val="0054387D"/>
    <w:rsid w:val="0054433C"/>
    <w:rsid w:val="0054470D"/>
    <w:rsid w:val="00544E2B"/>
    <w:rsid w:val="0054503B"/>
    <w:rsid w:val="00545678"/>
    <w:rsid w:val="00546754"/>
    <w:rsid w:val="00546E78"/>
    <w:rsid w:val="005477D0"/>
    <w:rsid w:val="00547ABB"/>
    <w:rsid w:val="00547D89"/>
    <w:rsid w:val="00547E34"/>
    <w:rsid w:val="00550356"/>
    <w:rsid w:val="005506E7"/>
    <w:rsid w:val="00550CC3"/>
    <w:rsid w:val="00552233"/>
    <w:rsid w:val="005526BF"/>
    <w:rsid w:val="005526E1"/>
    <w:rsid w:val="00552872"/>
    <w:rsid w:val="00553026"/>
    <w:rsid w:val="00553174"/>
    <w:rsid w:val="005548B3"/>
    <w:rsid w:val="00554E5F"/>
    <w:rsid w:val="00555194"/>
    <w:rsid w:val="00557F1D"/>
    <w:rsid w:val="00557FC1"/>
    <w:rsid w:val="005605DA"/>
    <w:rsid w:val="00561578"/>
    <w:rsid w:val="00561AD8"/>
    <w:rsid w:val="00561C25"/>
    <w:rsid w:val="0056365D"/>
    <w:rsid w:val="005636F6"/>
    <w:rsid w:val="005637AA"/>
    <w:rsid w:val="00563D8B"/>
    <w:rsid w:val="00563F47"/>
    <w:rsid w:val="00564234"/>
    <w:rsid w:val="005659DE"/>
    <w:rsid w:val="0056689C"/>
    <w:rsid w:val="005672D9"/>
    <w:rsid w:val="005709BB"/>
    <w:rsid w:val="00570B9D"/>
    <w:rsid w:val="00570D35"/>
    <w:rsid w:val="00571776"/>
    <w:rsid w:val="00572225"/>
    <w:rsid w:val="005724E3"/>
    <w:rsid w:val="00573283"/>
    <w:rsid w:val="00573504"/>
    <w:rsid w:val="00573970"/>
    <w:rsid w:val="00575134"/>
    <w:rsid w:val="005751F3"/>
    <w:rsid w:val="00576278"/>
    <w:rsid w:val="005801A6"/>
    <w:rsid w:val="005807CA"/>
    <w:rsid w:val="00580F31"/>
    <w:rsid w:val="0058144A"/>
    <w:rsid w:val="00581A2B"/>
    <w:rsid w:val="00581EFF"/>
    <w:rsid w:val="005828FF"/>
    <w:rsid w:val="0058300D"/>
    <w:rsid w:val="00583392"/>
    <w:rsid w:val="005835F7"/>
    <w:rsid w:val="005839EC"/>
    <w:rsid w:val="0058419D"/>
    <w:rsid w:val="0058563C"/>
    <w:rsid w:val="00585C6B"/>
    <w:rsid w:val="005865FE"/>
    <w:rsid w:val="00587A63"/>
    <w:rsid w:val="00590B44"/>
    <w:rsid w:val="00591F17"/>
    <w:rsid w:val="00593A73"/>
    <w:rsid w:val="00593D00"/>
    <w:rsid w:val="00594CFD"/>
    <w:rsid w:val="00595201"/>
    <w:rsid w:val="00595AFA"/>
    <w:rsid w:val="00596031"/>
    <w:rsid w:val="0059607F"/>
    <w:rsid w:val="00596C69"/>
    <w:rsid w:val="00597F90"/>
    <w:rsid w:val="005A1442"/>
    <w:rsid w:val="005A1D6A"/>
    <w:rsid w:val="005A208E"/>
    <w:rsid w:val="005A27BD"/>
    <w:rsid w:val="005A3D74"/>
    <w:rsid w:val="005A40E5"/>
    <w:rsid w:val="005A4AFA"/>
    <w:rsid w:val="005A55C3"/>
    <w:rsid w:val="005A586A"/>
    <w:rsid w:val="005A70AC"/>
    <w:rsid w:val="005A7CE7"/>
    <w:rsid w:val="005A7DFC"/>
    <w:rsid w:val="005B0070"/>
    <w:rsid w:val="005B1759"/>
    <w:rsid w:val="005B1ECF"/>
    <w:rsid w:val="005B2FB4"/>
    <w:rsid w:val="005B3066"/>
    <w:rsid w:val="005B4D1A"/>
    <w:rsid w:val="005B557B"/>
    <w:rsid w:val="005B5A82"/>
    <w:rsid w:val="005B61BF"/>
    <w:rsid w:val="005B6790"/>
    <w:rsid w:val="005B6802"/>
    <w:rsid w:val="005B6994"/>
    <w:rsid w:val="005B7060"/>
    <w:rsid w:val="005B79A1"/>
    <w:rsid w:val="005C032A"/>
    <w:rsid w:val="005C079E"/>
    <w:rsid w:val="005C1AF2"/>
    <w:rsid w:val="005C1E40"/>
    <w:rsid w:val="005C1EE5"/>
    <w:rsid w:val="005C230D"/>
    <w:rsid w:val="005C26CF"/>
    <w:rsid w:val="005C2C1A"/>
    <w:rsid w:val="005C3F57"/>
    <w:rsid w:val="005C4B26"/>
    <w:rsid w:val="005C51C1"/>
    <w:rsid w:val="005C5421"/>
    <w:rsid w:val="005C5996"/>
    <w:rsid w:val="005C6DEA"/>
    <w:rsid w:val="005C7446"/>
    <w:rsid w:val="005C7AAC"/>
    <w:rsid w:val="005C7DE2"/>
    <w:rsid w:val="005D0F2A"/>
    <w:rsid w:val="005D2CD5"/>
    <w:rsid w:val="005D3628"/>
    <w:rsid w:val="005D443B"/>
    <w:rsid w:val="005D6278"/>
    <w:rsid w:val="005D6E26"/>
    <w:rsid w:val="005E0324"/>
    <w:rsid w:val="005E04D7"/>
    <w:rsid w:val="005E1D66"/>
    <w:rsid w:val="005E2060"/>
    <w:rsid w:val="005E2BDB"/>
    <w:rsid w:val="005E3719"/>
    <w:rsid w:val="005E553C"/>
    <w:rsid w:val="005E5A15"/>
    <w:rsid w:val="005E6A93"/>
    <w:rsid w:val="005E7D9B"/>
    <w:rsid w:val="005E7EF7"/>
    <w:rsid w:val="005F0DED"/>
    <w:rsid w:val="005F0FDA"/>
    <w:rsid w:val="005F1F21"/>
    <w:rsid w:val="005F252C"/>
    <w:rsid w:val="005F2B85"/>
    <w:rsid w:val="005F363E"/>
    <w:rsid w:val="005F485A"/>
    <w:rsid w:val="005F4956"/>
    <w:rsid w:val="005F6416"/>
    <w:rsid w:val="005F75E5"/>
    <w:rsid w:val="005F76C3"/>
    <w:rsid w:val="005F7865"/>
    <w:rsid w:val="006032E5"/>
    <w:rsid w:val="00603409"/>
    <w:rsid w:val="006039A4"/>
    <w:rsid w:val="0060653F"/>
    <w:rsid w:val="00606C2B"/>
    <w:rsid w:val="006073C7"/>
    <w:rsid w:val="00607684"/>
    <w:rsid w:val="00610461"/>
    <w:rsid w:val="006113A1"/>
    <w:rsid w:val="00611777"/>
    <w:rsid w:val="006125A1"/>
    <w:rsid w:val="006128E3"/>
    <w:rsid w:val="00612CA6"/>
    <w:rsid w:val="0061387A"/>
    <w:rsid w:val="006139FB"/>
    <w:rsid w:val="00614D8A"/>
    <w:rsid w:val="0061560F"/>
    <w:rsid w:val="006156C0"/>
    <w:rsid w:val="00615A0A"/>
    <w:rsid w:val="00615DD4"/>
    <w:rsid w:val="006173EC"/>
    <w:rsid w:val="00617E5D"/>
    <w:rsid w:val="0062004A"/>
    <w:rsid w:val="006200C2"/>
    <w:rsid w:val="00620654"/>
    <w:rsid w:val="00620B69"/>
    <w:rsid w:val="006211C5"/>
    <w:rsid w:val="0062155B"/>
    <w:rsid w:val="00621A46"/>
    <w:rsid w:val="006236B3"/>
    <w:rsid w:val="006240C3"/>
    <w:rsid w:val="00624238"/>
    <w:rsid w:val="00625396"/>
    <w:rsid w:val="0062557F"/>
    <w:rsid w:val="00626353"/>
    <w:rsid w:val="006264AC"/>
    <w:rsid w:val="006278E6"/>
    <w:rsid w:val="00627D49"/>
    <w:rsid w:val="006304BD"/>
    <w:rsid w:val="00630A4D"/>
    <w:rsid w:val="00631CD0"/>
    <w:rsid w:val="0063220B"/>
    <w:rsid w:val="006325E6"/>
    <w:rsid w:val="00632766"/>
    <w:rsid w:val="00632CC7"/>
    <w:rsid w:val="00633D65"/>
    <w:rsid w:val="006343DE"/>
    <w:rsid w:val="00635101"/>
    <w:rsid w:val="00635482"/>
    <w:rsid w:val="006355FD"/>
    <w:rsid w:val="00635FED"/>
    <w:rsid w:val="006365B2"/>
    <w:rsid w:val="00636C5B"/>
    <w:rsid w:val="00636DA3"/>
    <w:rsid w:val="006375F6"/>
    <w:rsid w:val="00640B18"/>
    <w:rsid w:val="00640C34"/>
    <w:rsid w:val="006410DA"/>
    <w:rsid w:val="00642626"/>
    <w:rsid w:val="00642780"/>
    <w:rsid w:val="006428D5"/>
    <w:rsid w:val="0064315A"/>
    <w:rsid w:val="00643602"/>
    <w:rsid w:val="006439E7"/>
    <w:rsid w:val="0064448D"/>
    <w:rsid w:val="006448EC"/>
    <w:rsid w:val="00644DAD"/>
    <w:rsid w:val="00645A5B"/>
    <w:rsid w:val="00646AA9"/>
    <w:rsid w:val="006473E4"/>
    <w:rsid w:val="006516D1"/>
    <w:rsid w:val="0065190E"/>
    <w:rsid w:val="00652D6B"/>
    <w:rsid w:val="00653E59"/>
    <w:rsid w:val="0065448C"/>
    <w:rsid w:val="00654972"/>
    <w:rsid w:val="006558E1"/>
    <w:rsid w:val="00655D57"/>
    <w:rsid w:val="00657998"/>
    <w:rsid w:val="006606EA"/>
    <w:rsid w:val="00661111"/>
    <w:rsid w:val="006617E9"/>
    <w:rsid w:val="00661861"/>
    <w:rsid w:val="006620F9"/>
    <w:rsid w:val="006621C0"/>
    <w:rsid w:val="0066383E"/>
    <w:rsid w:val="00664576"/>
    <w:rsid w:val="00665280"/>
    <w:rsid w:val="006652E9"/>
    <w:rsid w:val="00666407"/>
    <w:rsid w:val="0066688E"/>
    <w:rsid w:val="00670E86"/>
    <w:rsid w:val="00671229"/>
    <w:rsid w:val="006712B1"/>
    <w:rsid w:val="00672487"/>
    <w:rsid w:val="00674523"/>
    <w:rsid w:val="00674881"/>
    <w:rsid w:val="00675059"/>
    <w:rsid w:val="006751B2"/>
    <w:rsid w:val="00675876"/>
    <w:rsid w:val="006773B5"/>
    <w:rsid w:val="00677442"/>
    <w:rsid w:val="00677729"/>
    <w:rsid w:val="00677CA6"/>
    <w:rsid w:val="00677EBE"/>
    <w:rsid w:val="0068067C"/>
    <w:rsid w:val="00680D2B"/>
    <w:rsid w:val="00680DAA"/>
    <w:rsid w:val="00680F0C"/>
    <w:rsid w:val="006818E8"/>
    <w:rsid w:val="00682112"/>
    <w:rsid w:val="006827AD"/>
    <w:rsid w:val="0068334F"/>
    <w:rsid w:val="00684E29"/>
    <w:rsid w:val="00685965"/>
    <w:rsid w:val="00685CB8"/>
    <w:rsid w:val="00686C09"/>
    <w:rsid w:val="006876F6"/>
    <w:rsid w:val="00687CC9"/>
    <w:rsid w:val="00690C4D"/>
    <w:rsid w:val="00690E44"/>
    <w:rsid w:val="00691556"/>
    <w:rsid w:val="006915E7"/>
    <w:rsid w:val="00691889"/>
    <w:rsid w:val="00691FA5"/>
    <w:rsid w:val="006920D7"/>
    <w:rsid w:val="006924C3"/>
    <w:rsid w:val="0069292C"/>
    <w:rsid w:val="006932CB"/>
    <w:rsid w:val="00693419"/>
    <w:rsid w:val="0069448B"/>
    <w:rsid w:val="00694520"/>
    <w:rsid w:val="006951DE"/>
    <w:rsid w:val="00695344"/>
    <w:rsid w:val="00696B3E"/>
    <w:rsid w:val="0069762C"/>
    <w:rsid w:val="006A00E6"/>
    <w:rsid w:val="006A0F7E"/>
    <w:rsid w:val="006A12EC"/>
    <w:rsid w:val="006A2ED6"/>
    <w:rsid w:val="006A358D"/>
    <w:rsid w:val="006A379C"/>
    <w:rsid w:val="006A3800"/>
    <w:rsid w:val="006A3C82"/>
    <w:rsid w:val="006A5492"/>
    <w:rsid w:val="006A57E7"/>
    <w:rsid w:val="006A629D"/>
    <w:rsid w:val="006A6541"/>
    <w:rsid w:val="006A6977"/>
    <w:rsid w:val="006A69AE"/>
    <w:rsid w:val="006A7200"/>
    <w:rsid w:val="006A72A8"/>
    <w:rsid w:val="006A7A67"/>
    <w:rsid w:val="006B09A5"/>
    <w:rsid w:val="006B0E38"/>
    <w:rsid w:val="006B19CF"/>
    <w:rsid w:val="006B1B58"/>
    <w:rsid w:val="006B2986"/>
    <w:rsid w:val="006B2CC4"/>
    <w:rsid w:val="006B3AF3"/>
    <w:rsid w:val="006B4B49"/>
    <w:rsid w:val="006B5162"/>
    <w:rsid w:val="006B541E"/>
    <w:rsid w:val="006B6645"/>
    <w:rsid w:val="006B74A4"/>
    <w:rsid w:val="006B7AA3"/>
    <w:rsid w:val="006C006E"/>
    <w:rsid w:val="006C07D1"/>
    <w:rsid w:val="006C11FE"/>
    <w:rsid w:val="006C1F37"/>
    <w:rsid w:val="006C22BE"/>
    <w:rsid w:val="006C2A9F"/>
    <w:rsid w:val="006C2C9B"/>
    <w:rsid w:val="006C2FEC"/>
    <w:rsid w:val="006C353B"/>
    <w:rsid w:val="006C3D50"/>
    <w:rsid w:val="006C3D99"/>
    <w:rsid w:val="006C3DA5"/>
    <w:rsid w:val="006C445D"/>
    <w:rsid w:val="006C49E4"/>
    <w:rsid w:val="006C54A4"/>
    <w:rsid w:val="006C5E04"/>
    <w:rsid w:val="006C5EC5"/>
    <w:rsid w:val="006C6F21"/>
    <w:rsid w:val="006D00CB"/>
    <w:rsid w:val="006D02CE"/>
    <w:rsid w:val="006D0312"/>
    <w:rsid w:val="006D12D1"/>
    <w:rsid w:val="006D1C9F"/>
    <w:rsid w:val="006D1EBD"/>
    <w:rsid w:val="006D2345"/>
    <w:rsid w:val="006D286C"/>
    <w:rsid w:val="006D3285"/>
    <w:rsid w:val="006D3472"/>
    <w:rsid w:val="006D3A1B"/>
    <w:rsid w:val="006D3E78"/>
    <w:rsid w:val="006D504B"/>
    <w:rsid w:val="006D5412"/>
    <w:rsid w:val="006D5D45"/>
    <w:rsid w:val="006D6481"/>
    <w:rsid w:val="006D7B7C"/>
    <w:rsid w:val="006E06F6"/>
    <w:rsid w:val="006E0FD7"/>
    <w:rsid w:val="006E14D9"/>
    <w:rsid w:val="006E24B9"/>
    <w:rsid w:val="006E2945"/>
    <w:rsid w:val="006E38DB"/>
    <w:rsid w:val="006E3945"/>
    <w:rsid w:val="006E3D05"/>
    <w:rsid w:val="006E3D83"/>
    <w:rsid w:val="006E47E2"/>
    <w:rsid w:val="006E505B"/>
    <w:rsid w:val="006E5CC8"/>
    <w:rsid w:val="006E6D34"/>
    <w:rsid w:val="006E6E74"/>
    <w:rsid w:val="006E789D"/>
    <w:rsid w:val="006E7D43"/>
    <w:rsid w:val="006E7DD3"/>
    <w:rsid w:val="006F00C1"/>
    <w:rsid w:val="006F0DA8"/>
    <w:rsid w:val="006F108D"/>
    <w:rsid w:val="006F1D30"/>
    <w:rsid w:val="006F235B"/>
    <w:rsid w:val="006F35F3"/>
    <w:rsid w:val="006F3F07"/>
    <w:rsid w:val="006F44F3"/>
    <w:rsid w:val="006F4CF4"/>
    <w:rsid w:val="006F4DCB"/>
    <w:rsid w:val="006F5149"/>
    <w:rsid w:val="006F5E55"/>
    <w:rsid w:val="006F650B"/>
    <w:rsid w:val="006F721A"/>
    <w:rsid w:val="006F74AC"/>
    <w:rsid w:val="006F7EAF"/>
    <w:rsid w:val="007007F4"/>
    <w:rsid w:val="00700A18"/>
    <w:rsid w:val="00700A48"/>
    <w:rsid w:val="007015AB"/>
    <w:rsid w:val="0070266F"/>
    <w:rsid w:val="007029DD"/>
    <w:rsid w:val="00703410"/>
    <w:rsid w:val="00703C7B"/>
    <w:rsid w:val="00703D84"/>
    <w:rsid w:val="00703F1F"/>
    <w:rsid w:val="00704026"/>
    <w:rsid w:val="0070476F"/>
    <w:rsid w:val="00704C5A"/>
    <w:rsid w:val="00704D78"/>
    <w:rsid w:val="00705671"/>
    <w:rsid w:val="00705D2D"/>
    <w:rsid w:val="00706086"/>
    <w:rsid w:val="00706B3A"/>
    <w:rsid w:val="00707E26"/>
    <w:rsid w:val="00710409"/>
    <w:rsid w:val="007107CC"/>
    <w:rsid w:val="0071119A"/>
    <w:rsid w:val="00713724"/>
    <w:rsid w:val="00714779"/>
    <w:rsid w:val="0071505F"/>
    <w:rsid w:val="007151BD"/>
    <w:rsid w:val="00716F0D"/>
    <w:rsid w:val="00717A63"/>
    <w:rsid w:val="0072031C"/>
    <w:rsid w:val="00720554"/>
    <w:rsid w:val="00720657"/>
    <w:rsid w:val="00721F59"/>
    <w:rsid w:val="007222EB"/>
    <w:rsid w:val="007227E0"/>
    <w:rsid w:val="00723304"/>
    <w:rsid w:val="0072508D"/>
    <w:rsid w:val="00725AE4"/>
    <w:rsid w:val="00726720"/>
    <w:rsid w:val="007267E0"/>
    <w:rsid w:val="00726E1D"/>
    <w:rsid w:val="007274C3"/>
    <w:rsid w:val="007275F0"/>
    <w:rsid w:val="00730316"/>
    <w:rsid w:val="00730D2F"/>
    <w:rsid w:val="0073143F"/>
    <w:rsid w:val="00731505"/>
    <w:rsid w:val="00732477"/>
    <w:rsid w:val="00732702"/>
    <w:rsid w:val="00732A1B"/>
    <w:rsid w:val="00732C1C"/>
    <w:rsid w:val="007341D8"/>
    <w:rsid w:val="00734EE5"/>
    <w:rsid w:val="00735136"/>
    <w:rsid w:val="00735519"/>
    <w:rsid w:val="00737085"/>
    <w:rsid w:val="00737CC7"/>
    <w:rsid w:val="00737ED4"/>
    <w:rsid w:val="00740699"/>
    <w:rsid w:val="00741F5B"/>
    <w:rsid w:val="00742049"/>
    <w:rsid w:val="00742DD3"/>
    <w:rsid w:val="0074301C"/>
    <w:rsid w:val="00743D95"/>
    <w:rsid w:val="00743E22"/>
    <w:rsid w:val="007444A5"/>
    <w:rsid w:val="00745F26"/>
    <w:rsid w:val="00746749"/>
    <w:rsid w:val="00746E3A"/>
    <w:rsid w:val="00747696"/>
    <w:rsid w:val="00747A77"/>
    <w:rsid w:val="00751266"/>
    <w:rsid w:val="0075154D"/>
    <w:rsid w:val="0075156F"/>
    <w:rsid w:val="00753B13"/>
    <w:rsid w:val="00753B58"/>
    <w:rsid w:val="007545FB"/>
    <w:rsid w:val="0075473A"/>
    <w:rsid w:val="007547E0"/>
    <w:rsid w:val="00754941"/>
    <w:rsid w:val="00756823"/>
    <w:rsid w:val="007569B8"/>
    <w:rsid w:val="00757003"/>
    <w:rsid w:val="007573AE"/>
    <w:rsid w:val="00757C44"/>
    <w:rsid w:val="00757C4F"/>
    <w:rsid w:val="007606D8"/>
    <w:rsid w:val="00760E4C"/>
    <w:rsid w:val="00761187"/>
    <w:rsid w:val="0076141E"/>
    <w:rsid w:val="00761B3A"/>
    <w:rsid w:val="00762042"/>
    <w:rsid w:val="0076291C"/>
    <w:rsid w:val="00762BB2"/>
    <w:rsid w:val="007637A2"/>
    <w:rsid w:val="00763C7E"/>
    <w:rsid w:val="00764401"/>
    <w:rsid w:val="00764421"/>
    <w:rsid w:val="007647E8"/>
    <w:rsid w:val="00764EEE"/>
    <w:rsid w:val="00765A68"/>
    <w:rsid w:val="00766D35"/>
    <w:rsid w:val="00767D57"/>
    <w:rsid w:val="00767FD2"/>
    <w:rsid w:val="00771420"/>
    <w:rsid w:val="00772943"/>
    <w:rsid w:val="00773487"/>
    <w:rsid w:val="00773DA9"/>
    <w:rsid w:val="00773DB6"/>
    <w:rsid w:val="0077400A"/>
    <w:rsid w:val="00774281"/>
    <w:rsid w:val="00774601"/>
    <w:rsid w:val="007756D2"/>
    <w:rsid w:val="00775BC5"/>
    <w:rsid w:val="00775DB8"/>
    <w:rsid w:val="00776353"/>
    <w:rsid w:val="0077660B"/>
    <w:rsid w:val="0078065B"/>
    <w:rsid w:val="007806E3"/>
    <w:rsid w:val="007808DA"/>
    <w:rsid w:val="0078184D"/>
    <w:rsid w:val="00781BDB"/>
    <w:rsid w:val="00782A8C"/>
    <w:rsid w:val="0078413E"/>
    <w:rsid w:val="00784289"/>
    <w:rsid w:val="007852AA"/>
    <w:rsid w:val="00785628"/>
    <w:rsid w:val="007858C8"/>
    <w:rsid w:val="00786149"/>
    <w:rsid w:val="00786186"/>
    <w:rsid w:val="0078628B"/>
    <w:rsid w:val="00786CA6"/>
    <w:rsid w:val="00786CD1"/>
    <w:rsid w:val="00786D9F"/>
    <w:rsid w:val="00787552"/>
    <w:rsid w:val="00790B79"/>
    <w:rsid w:val="00791593"/>
    <w:rsid w:val="00791744"/>
    <w:rsid w:val="00791CFF"/>
    <w:rsid w:val="00792FBF"/>
    <w:rsid w:val="00793741"/>
    <w:rsid w:val="0079379A"/>
    <w:rsid w:val="00793D1E"/>
    <w:rsid w:val="00793EAA"/>
    <w:rsid w:val="00794442"/>
    <w:rsid w:val="00796067"/>
    <w:rsid w:val="0079691D"/>
    <w:rsid w:val="007971A1"/>
    <w:rsid w:val="007974D3"/>
    <w:rsid w:val="007979A0"/>
    <w:rsid w:val="00797AFE"/>
    <w:rsid w:val="007A03DF"/>
    <w:rsid w:val="007A049C"/>
    <w:rsid w:val="007A0774"/>
    <w:rsid w:val="007A0C66"/>
    <w:rsid w:val="007A110A"/>
    <w:rsid w:val="007A2572"/>
    <w:rsid w:val="007A2BE3"/>
    <w:rsid w:val="007A315F"/>
    <w:rsid w:val="007A4788"/>
    <w:rsid w:val="007A5ACB"/>
    <w:rsid w:val="007A7124"/>
    <w:rsid w:val="007A73E9"/>
    <w:rsid w:val="007A75FD"/>
    <w:rsid w:val="007A773E"/>
    <w:rsid w:val="007A7D5A"/>
    <w:rsid w:val="007A7E0F"/>
    <w:rsid w:val="007B02B6"/>
    <w:rsid w:val="007B10E4"/>
    <w:rsid w:val="007B1A73"/>
    <w:rsid w:val="007B2C1C"/>
    <w:rsid w:val="007B3ADA"/>
    <w:rsid w:val="007B413C"/>
    <w:rsid w:val="007B5C80"/>
    <w:rsid w:val="007B5E64"/>
    <w:rsid w:val="007B5F55"/>
    <w:rsid w:val="007B6069"/>
    <w:rsid w:val="007B681D"/>
    <w:rsid w:val="007B7A27"/>
    <w:rsid w:val="007B7E89"/>
    <w:rsid w:val="007C02DC"/>
    <w:rsid w:val="007C1054"/>
    <w:rsid w:val="007C337E"/>
    <w:rsid w:val="007C3B5C"/>
    <w:rsid w:val="007C3D61"/>
    <w:rsid w:val="007C3ECE"/>
    <w:rsid w:val="007C4F37"/>
    <w:rsid w:val="007C4FA0"/>
    <w:rsid w:val="007C525F"/>
    <w:rsid w:val="007C544D"/>
    <w:rsid w:val="007C5524"/>
    <w:rsid w:val="007C6AFB"/>
    <w:rsid w:val="007C6DB3"/>
    <w:rsid w:val="007C6E17"/>
    <w:rsid w:val="007C7094"/>
    <w:rsid w:val="007C710A"/>
    <w:rsid w:val="007D248F"/>
    <w:rsid w:val="007D4374"/>
    <w:rsid w:val="007D4AA5"/>
    <w:rsid w:val="007D4AA8"/>
    <w:rsid w:val="007D4D33"/>
    <w:rsid w:val="007D4DBE"/>
    <w:rsid w:val="007D5372"/>
    <w:rsid w:val="007D60F3"/>
    <w:rsid w:val="007D6AB5"/>
    <w:rsid w:val="007D79BF"/>
    <w:rsid w:val="007E0570"/>
    <w:rsid w:val="007E0CC2"/>
    <w:rsid w:val="007E0D7A"/>
    <w:rsid w:val="007E0FEA"/>
    <w:rsid w:val="007E1DAF"/>
    <w:rsid w:val="007E2AC6"/>
    <w:rsid w:val="007E317B"/>
    <w:rsid w:val="007E452A"/>
    <w:rsid w:val="007E46A1"/>
    <w:rsid w:val="007E5D27"/>
    <w:rsid w:val="007E5F0A"/>
    <w:rsid w:val="007E6859"/>
    <w:rsid w:val="007E6987"/>
    <w:rsid w:val="007E719B"/>
    <w:rsid w:val="007F03AB"/>
    <w:rsid w:val="007F110A"/>
    <w:rsid w:val="007F1B5E"/>
    <w:rsid w:val="007F250B"/>
    <w:rsid w:val="007F2930"/>
    <w:rsid w:val="007F2A79"/>
    <w:rsid w:val="007F2C90"/>
    <w:rsid w:val="007F31DB"/>
    <w:rsid w:val="007F40E1"/>
    <w:rsid w:val="007F43CD"/>
    <w:rsid w:val="007F4893"/>
    <w:rsid w:val="007F505A"/>
    <w:rsid w:val="007F639F"/>
    <w:rsid w:val="007F6672"/>
    <w:rsid w:val="007F6A05"/>
    <w:rsid w:val="007F6CF3"/>
    <w:rsid w:val="00800298"/>
    <w:rsid w:val="00800E2C"/>
    <w:rsid w:val="00800FE4"/>
    <w:rsid w:val="00801137"/>
    <w:rsid w:val="00801C13"/>
    <w:rsid w:val="00802616"/>
    <w:rsid w:val="00802FD0"/>
    <w:rsid w:val="00803217"/>
    <w:rsid w:val="00803934"/>
    <w:rsid w:val="00803A3F"/>
    <w:rsid w:val="00803A63"/>
    <w:rsid w:val="00804C05"/>
    <w:rsid w:val="00804E89"/>
    <w:rsid w:val="008058E5"/>
    <w:rsid w:val="008059AF"/>
    <w:rsid w:val="00805B1E"/>
    <w:rsid w:val="00805B2D"/>
    <w:rsid w:val="008063B1"/>
    <w:rsid w:val="00806593"/>
    <w:rsid w:val="008065B7"/>
    <w:rsid w:val="00806E58"/>
    <w:rsid w:val="00807099"/>
    <w:rsid w:val="008071E2"/>
    <w:rsid w:val="0080773A"/>
    <w:rsid w:val="00807BB9"/>
    <w:rsid w:val="00810250"/>
    <w:rsid w:val="00810C9E"/>
    <w:rsid w:val="00813211"/>
    <w:rsid w:val="008134CE"/>
    <w:rsid w:val="00814558"/>
    <w:rsid w:val="00814B98"/>
    <w:rsid w:val="00815343"/>
    <w:rsid w:val="00815A53"/>
    <w:rsid w:val="00817392"/>
    <w:rsid w:val="00817DB4"/>
    <w:rsid w:val="0082029C"/>
    <w:rsid w:val="0082052C"/>
    <w:rsid w:val="00820E1E"/>
    <w:rsid w:val="00821780"/>
    <w:rsid w:val="00821C8C"/>
    <w:rsid w:val="008222F5"/>
    <w:rsid w:val="00823ADB"/>
    <w:rsid w:val="00823F1A"/>
    <w:rsid w:val="008253F7"/>
    <w:rsid w:val="00825859"/>
    <w:rsid w:val="00825FBB"/>
    <w:rsid w:val="00826326"/>
    <w:rsid w:val="0082634E"/>
    <w:rsid w:val="008265A3"/>
    <w:rsid w:val="00826A7B"/>
    <w:rsid w:val="00826B23"/>
    <w:rsid w:val="0082765B"/>
    <w:rsid w:val="00827A83"/>
    <w:rsid w:val="00831982"/>
    <w:rsid w:val="0083251A"/>
    <w:rsid w:val="008329BD"/>
    <w:rsid w:val="008329BE"/>
    <w:rsid w:val="008331D7"/>
    <w:rsid w:val="00834852"/>
    <w:rsid w:val="00834E9C"/>
    <w:rsid w:val="0083607A"/>
    <w:rsid w:val="008367ED"/>
    <w:rsid w:val="00836995"/>
    <w:rsid w:val="00836F2A"/>
    <w:rsid w:val="008371A9"/>
    <w:rsid w:val="00840645"/>
    <w:rsid w:val="00840C56"/>
    <w:rsid w:val="00841449"/>
    <w:rsid w:val="0084202F"/>
    <w:rsid w:val="0084276E"/>
    <w:rsid w:val="00842FA0"/>
    <w:rsid w:val="00843824"/>
    <w:rsid w:val="00844431"/>
    <w:rsid w:val="00844B7B"/>
    <w:rsid w:val="0084575C"/>
    <w:rsid w:val="00846505"/>
    <w:rsid w:val="0084684E"/>
    <w:rsid w:val="0084730B"/>
    <w:rsid w:val="00847B5A"/>
    <w:rsid w:val="00847BF6"/>
    <w:rsid w:val="00847CB3"/>
    <w:rsid w:val="00850384"/>
    <w:rsid w:val="00850545"/>
    <w:rsid w:val="00850C52"/>
    <w:rsid w:val="008523C8"/>
    <w:rsid w:val="00852BF8"/>
    <w:rsid w:val="00853A5A"/>
    <w:rsid w:val="00853B62"/>
    <w:rsid w:val="00854B96"/>
    <w:rsid w:val="008560F6"/>
    <w:rsid w:val="00856452"/>
    <w:rsid w:val="00856A32"/>
    <w:rsid w:val="00857841"/>
    <w:rsid w:val="00857CD8"/>
    <w:rsid w:val="00861A44"/>
    <w:rsid w:val="00862284"/>
    <w:rsid w:val="00863387"/>
    <w:rsid w:val="00863B52"/>
    <w:rsid w:val="0086489A"/>
    <w:rsid w:val="008658E4"/>
    <w:rsid w:val="008666B3"/>
    <w:rsid w:val="00866BBA"/>
    <w:rsid w:val="00866D29"/>
    <w:rsid w:val="00867072"/>
    <w:rsid w:val="00867877"/>
    <w:rsid w:val="008705FE"/>
    <w:rsid w:val="00870F3E"/>
    <w:rsid w:val="00871D88"/>
    <w:rsid w:val="00871E24"/>
    <w:rsid w:val="00874CA7"/>
    <w:rsid w:val="00875186"/>
    <w:rsid w:val="00876C82"/>
    <w:rsid w:val="00877081"/>
    <w:rsid w:val="008773C4"/>
    <w:rsid w:val="00877552"/>
    <w:rsid w:val="0087791A"/>
    <w:rsid w:val="00877C6E"/>
    <w:rsid w:val="008807B6"/>
    <w:rsid w:val="00880B86"/>
    <w:rsid w:val="00881368"/>
    <w:rsid w:val="0088240B"/>
    <w:rsid w:val="00883A6E"/>
    <w:rsid w:val="00884E6C"/>
    <w:rsid w:val="008861B5"/>
    <w:rsid w:val="00886444"/>
    <w:rsid w:val="00886EAE"/>
    <w:rsid w:val="00887073"/>
    <w:rsid w:val="008874A7"/>
    <w:rsid w:val="0088785A"/>
    <w:rsid w:val="00887A82"/>
    <w:rsid w:val="008909D2"/>
    <w:rsid w:val="00890C09"/>
    <w:rsid w:val="00891070"/>
    <w:rsid w:val="0089136F"/>
    <w:rsid w:val="008913E5"/>
    <w:rsid w:val="00891EFB"/>
    <w:rsid w:val="00892534"/>
    <w:rsid w:val="008930C8"/>
    <w:rsid w:val="00894422"/>
    <w:rsid w:val="008948FA"/>
    <w:rsid w:val="00895ADD"/>
    <w:rsid w:val="00896C94"/>
    <w:rsid w:val="00896D57"/>
    <w:rsid w:val="00897140"/>
    <w:rsid w:val="0089766F"/>
    <w:rsid w:val="00897921"/>
    <w:rsid w:val="00897F90"/>
    <w:rsid w:val="008A047C"/>
    <w:rsid w:val="008A138C"/>
    <w:rsid w:val="008A2040"/>
    <w:rsid w:val="008A2FF6"/>
    <w:rsid w:val="008A4227"/>
    <w:rsid w:val="008A44AA"/>
    <w:rsid w:val="008A5D5E"/>
    <w:rsid w:val="008A5E22"/>
    <w:rsid w:val="008A7B35"/>
    <w:rsid w:val="008B02CB"/>
    <w:rsid w:val="008B0992"/>
    <w:rsid w:val="008B14BE"/>
    <w:rsid w:val="008B1563"/>
    <w:rsid w:val="008B156D"/>
    <w:rsid w:val="008B19CB"/>
    <w:rsid w:val="008B2303"/>
    <w:rsid w:val="008B2744"/>
    <w:rsid w:val="008B33B0"/>
    <w:rsid w:val="008B38D5"/>
    <w:rsid w:val="008B3A36"/>
    <w:rsid w:val="008B4609"/>
    <w:rsid w:val="008B4A79"/>
    <w:rsid w:val="008B59D2"/>
    <w:rsid w:val="008B686D"/>
    <w:rsid w:val="008B76F7"/>
    <w:rsid w:val="008B7A48"/>
    <w:rsid w:val="008B7D62"/>
    <w:rsid w:val="008C0426"/>
    <w:rsid w:val="008C0BF3"/>
    <w:rsid w:val="008C0D3A"/>
    <w:rsid w:val="008C1521"/>
    <w:rsid w:val="008C18AD"/>
    <w:rsid w:val="008C2F67"/>
    <w:rsid w:val="008C336D"/>
    <w:rsid w:val="008C556E"/>
    <w:rsid w:val="008C5DBE"/>
    <w:rsid w:val="008C5EE5"/>
    <w:rsid w:val="008C6139"/>
    <w:rsid w:val="008C64BA"/>
    <w:rsid w:val="008C6739"/>
    <w:rsid w:val="008C67CE"/>
    <w:rsid w:val="008C6851"/>
    <w:rsid w:val="008C7C97"/>
    <w:rsid w:val="008C7E3D"/>
    <w:rsid w:val="008C7EDF"/>
    <w:rsid w:val="008D04D5"/>
    <w:rsid w:val="008D0AED"/>
    <w:rsid w:val="008D0EE7"/>
    <w:rsid w:val="008D243A"/>
    <w:rsid w:val="008D2537"/>
    <w:rsid w:val="008D2B97"/>
    <w:rsid w:val="008D2B9A"/>
    <w:rsid w:val="008D3676"/>
    <w:rsid w:val="008D4610"/>
    <w:rsid w:val="008D5364"/>
    <w:rsid w:val="008D5B60"/>
    <w:rsid w:val="008D6F52"/>
    <w:rsid w:val="008D76BB"/>
    <w:rsid w:val="008E0242"/>
    <w:rsid w:val="008E09F2"/>
    <w:rsid w:val="008E0D72"/>
    <w:rsid w:val="008E136E"/>
    <w:rsid w:val="008E3067"/>
    <w:rsid w:val="008E3C9A"/>
    <w:rsid w:val="008E3CE9"/>
    <w:rsid w:val="008E44C4"/>
    <w:rsid w:val="008E45F0"/>
    <w:rsid w:val="008E48F2"/>
    <w:rsid w:val="008E512A"/>
    <w:rsid w:val="008E705E"/>
    <w:rsid w:val="008E71F8"/>
    <w:rsid w:val="008E7756"/>
    <w:rsid w:val="008F0C3C"/>
    <w:rsid w:val="008F2562"/>
    <w:rsid w:val="008F29A6"/>
    <w:rsid w:val="008F37AA"/>
    <w:rsid w:val="008F5835"/>
    <w:rsid w:val="008F5DB8"/>
    <w:rsid w:val="008F5E48"/>
    <w:rsid w:val="008F6DEB"/>
    <w:rsid w:val="00900E0A"/>
    <w:rsid w:val="00901A60"/>
    <w:rsid w:val="00902867"/>
    <w:rsid w:val="00902CF0"/>
    <w:rsid w:val="00902E36"/>
    <w:rsid w:val="00903427"/>
    <w:rsid w:val="00903F71"/>
    <w:rsid w:val="00904647"/>
    <w:rsid w:val="00904EF5"/>
    <w:rsid w:val="00905B66"/>
    <w:rsid w:val="00906060"/>
    <w:rsid w:val="0090613A"/>
    <w:rsid w:val="009063D8"/>
    <w:rsid w:val="009064FA"/>
    <w:rsid w:val="00906E5D"/>
    <w:rsid w:val="00907579"/>
    <w:rsid w:val="00907E5F"/>
    <w:rsid w:val="009104B3"/>
    <w:rsid w:val="00911199"/>
    <w:rsid w:val="009117C6"/>
    <w:rsid w:val="00911E1D"/>
    <w:rsid w:val="00912BA2"/>
    <w:rsid w:val="00912BB9"/>
    <w:rsid w:val="009138D6"/>
    <w:rsid w:val="009146D5"/>
    <w:rsid w:val="0091482B"/>
    <w:rsid w:val="00914887"/>
    <w:rsid w:val="00915A7E"/>
    <w:rsid w:val="009171AF"/>
    <w:rsid w:val="00920D3F"/>
    <w:rsid w:val="00920E58"/>
    <w:rsid w:val="009211FD"/>
    <w:rsid w:val="00922862"/>
    <w:rsid w:val="00922E9A"/>
    <w:rsid w:val="00924352"/>
    <w:rsid w:val="00924D1E"/>
    <w:rsid w:val="0092645D"/>
    <w:rsid w:val="009270B0"/>
    <w:rsid w:val="00927701"/>
    <w:rsid w:val="009278CC"/>
    <w:rsid w:val="00927A6A"/>
    <w:rsid w:val="009314D3"/>
    <w:rsid w:val="00932063"/>
    <w:rsid w:val="00932C4F"/>
    <w:rsid w:val="00933344"/>
    <w:rsid w:val="009342CD"/>
    <w:rsid w:val="00934E1F"/>
    <w:rsid w:val="00935926"/>
    <w:rsid w:val="0094011C"/>
    <w:rsid w:val="009408E3"/>
    <w:rsid w:val="00941816"/>
    <w:rsid w:val="00941C2B"/>
    <w:rsid w:val="009446E8"/>
    <w:rsid w:val="00945076"/>
    <w:rsid w:val="00945699"/>
    <w:rsid w:val="00945C32"/>
    <w:rsid w:val="00945F3C"/>
    <w:rsid w:val="0094693C"/>
    <w:rsid w:val="00946F71"/>
    <w:rsid w:val="009472F9"/>
    <w:rsid w:val="009476F2"/>
    <w:rsid w:val="00947829"/>
    <w:rsid w:val="0095034F"/>
    <w:rsid w:val="00951757"/>
    <w:rsid w:val="009519F5"/>
    <w:rsid w:val="00951B26"/>
    <w:rsid w:val="009520E9"/>
    <w:rsid w:val="00954207"/>
    <w:rsid w:val="00955248"/>
    <w:rsid w:val="0095560D"/>
    <w:rsid w:val="00956BFF"/>
    <w:rsid w:val="00960474"/>
    <w:rsid w:val="00960625"/>
    <w:rsid w:val="009606F1"/>
    <w:rsid w:val="00960DA0"/>
    <w:rsid w:val="0096110F"/>
    <w:rsid w:val="0096147F"/>
    <w:rsid w:val="00962E3B"/>
    <w:rsid w:val="00963C7F"/>
    <w:rsid w:val="00963E53"/>
    <w:rsid w:val="00964837"/>
    <w:rsid w:val="00964DC5"/>
    <w:rsid w:val="00965F2E"/>
    <w:rsid w:val="00966263"/>
    <w:rsid w:val="00966691"/>
    <w:rsid w:val="00966B80"/>
    <w:rsid w:val="00966D65"/>
    <w:rsid w:val="0096763B"/>
    <w:rsid w:val="0096769D"/>
    <w:rsid w:val="00970431"/>
    <w:rsid w:val="00970995"/>
    <w:rsid w:val="0097100E"/>
    <w:rsid w:val="00972EE1"/>
    <w:rsid w:val="00973803"/>
    <w:rsid w:val="00973DAD"/>
    <w:rsid w:val="00974424"/>
    <w:rsid w:val="0097486A"/>
    <w:rsid w:val="00974E25"/>
    <w:rsid w:val="00975062"/>
    <w:rsid w:val="00975878"/>
    <w:rsid w:val="00975C11"/>
    <w:rsid w:val="009767D7"/>
    <w:rsid w:val="00976AF7"/>
    <w:rsid w:val="00976D62"/>
    <w:rsid w:val="009770B4"/>
    <w:rsid w:val="00977312"/>
    <w:rsid w:val="00977534"/>
    <w:rsid w:val="00977D79"/>
    <w:rsid w:val="00977F0E"/>
    <w:rsid w:val="0098097E"/>
    <w:rsid w:val="00981615"/>
    <w:rsid w:val="00981CF0"/>
    <w:rsid w:val="00982C02"/>
    <w:rsid w:val="009835AB"/>
    <w:rsid w:val="009839E4"/>
    <w:rsid w:val="00984788"/>
    <w:rsid w:val="009851CB"/>
    <w:rsid w:val="00986B1B"/>
    <w:rsid w:val="00987439"/>
    <w:rsid w:val="009877BD"/>
    <w:rsid w:val="00987C14"/>
    <w:rsid w:val="00987F1C"/>
    <w:rsid w:val="009907DB"/>
    <w:rsid w:val="009912C2"/>
    <w:rsid w:val="00994A7E"/>
    <w:rsid w:val="00996294"/>
    <w:rsid w:val="00996B51"/>
    <w:rsid w:val="00996DB5"/>
    <w:rsid w:val="009970AF"/>
    <w:rsid w:val="0099717D"/>
    <w:rsid w:val="009979BD"/>
    <w:rsid w:val="009A00F5"/>
    <w:rsid w:val="009A0790"/>
    <w:rsid w:val="009A0E70"/>
    <w:rsid w:val="009A1036"/>
    <w:rsid w:val="009A1179"/>
    <w:rsid w:val="009A1FF2"/>
    <w:rsid w:val="009A2438"/>
    <w:rsid w:val="009A26D8"/>
    <w:rsid w:val="009A29F3"/>
    <w:rsid w:val="009A2E49"/>
    <w:rsid w:val="009A4CB0"/>
    <w:rsid w:val="009A6C0E"/>
    <w:rsid w:val="009A7202"/>
    <w:rsid w:val="009A7FE4"/>
    <w:rsid w:val="009B05D6"/>
    <w:rsid w:val="009B1365"/>
    <w:rsid w:val="009B159A"/>
    <w:rsid w:val="009B235F"/>
    <w:rsid w:val="009B2F75"/>
    <w:rsid w:val="009B3299"/>
    <w:rsid w:val="009B3D87"/>
    <w:rsid w:val="009B4D19"/>
    <w:rsid w:val="009B5022"/>
    <w:rsid w:val="009B5B2C"/>
    <w:rsid w:val="009B60B8"/>
    <w:rsid w:val="009B63D6"/>
    <w:rsid w:val="009B6AA0"/>
    <w:rsid w:val="009B6F56"/>
    <w:rsid w:val="009B7B78"/>
    <w:rsid w:val="009C09EC"/>
    <w:rsid w:val="009C0E8E"/>
    <w:rsid w:val="009C1C43"/>
    <w:rsid w:val="009C1DF2"/>
    <w:rsid w:val="009C1E0B"/>
    <w:rsid w:val="009C2749"/>
    <w:rsid w:val="009C3460"/>
    <w:rsid w:val="009C3F1A"/>
    <w:rsid w:val="009C4A8A"/>
    <w:rsid w:val="009C4E6C"/>
    <w:rsid w:val="009C4F0C"/>
    <w:rsid w:val="009C5012"/>
    <w:rsid w:val="009C51AD"/>
    <w:rsid w:val="009C5AC5"/>
    <w:rsid w:val="009C5B70"/>
    <w:rsid w:val="009C5FF9"/>
    <w:rsid w:val="009C61C6"/>
    <w:rsid w:val="009C6322"/>
    <w:rsid w:val="009D0336"/>
    <w:rsid w:val="009D1152"/>
    <w:rsid w:val="009D1209"/>
    <w:rsid w:val="009D17BA"/>
    <w:rsid w:val="009D2D15"/>
    <w:rsid w:val="009D41A2"/>
    <w:rsid w:val="009D62F5"/>
    <w:rsid w:val="009D7FCC"/>
    <w:rsid w:val="009E05EB"/>
    <w:rsid w:val="009E127C"/>
    <w:rsid w:val="009E21F4"/>
    <w:rsid w:val="009E2C69"/>
    <w:rsid w:val="009E3B27"/>
    <w:rsid w:val="009E3F7B"/>
    <w:rsid w:val="009E4079"/>
    <w:rsid w:val="009E52BA"/>
    <w:rsid w:val="009E69D5"/>
    <w:rsid w:val="009E6FFA"/>
    <w:rsid w:val="009E74C3"/>
    <w:rsid w:val="009E7602"/>
    <w:rsid w:val="009E7C3F"/>
    <w:rsid w:val="009E7CB7"/>
    <w:rsid w:val="009F006D"/>
    <w:rsid w:val="009F2574"/>
    <w:rsid w:val="009F3227"/>
    <w:rsid w:val="009F3EDC"/>
    <w:rsid w:val="009F4941"/>
    <w:rsid w:val="009F4CF7"/>
    <w:rsid w:val="009F513C"/>
    <w:rsid w:val="009F63DB"/>
    <w:rsid w:val="009F66F4"/>
    <w:rsid w:val="009F7605"/>
    <w:rsid w:val="009F788E"/>
    <w:rsid w:val="009F7C7A"/>
    <w:rsid w:val="00A00CD0"/>
    <w:rsid w:val="00A00CF9"/>
    <w:rsid w:val="00A00FE7"/>
    <w:rsid w:val="00A0153C"/>
    <w:rsid w:val="00A015AC"/>
    <w:rsid w:val="00A021CC"/>
    <w:rsid w:val="00A03846"/>
    <w:rsid w:val="00A039B4"/>
    <w:rsid w:val="00A03B7B"/>
    <w:rsid w:val="00A03E3A"/>
    <w:rsid w:val="00A04F4C"/>
    <w:rsid w:val="00A05A9D"/>
    <w:rsid w:val="00A06271"/>
    <w:rsid w:val="00A07385"/>
    <w:rsid w:val="00A0749E"/>
    <w:rsid w:val="00A076C7"/>
    <w:rsid w:val="00A100F0"/>
    <w:rsid w:val="00A11357"/>
    <w:rsid w:val="00A11D93"/>
    <w:rsid w:val="00A12021"/>
    <w:rsid w:val="00A123A9"/>
    <w:rsid w:val="00A129D8"/>
    <w:rsid w:val="00A13A26"/>
    <w:rsid w:val="00A13FC0"/>
    <w:rsid w:val="00A1444B"/>
    <w:rsid w:val="00A145BD"/>
    <w:rsid w:val="00A162A6"/>
    <w:rsid w:val="00A16357"/>
    <w:rsid w:val="00A16602"/>
    <w:rsid w:val="00A16927"/>
    <w:rsid w:val="00A16EFD"/>
    <w:rsid w:val="00A1749C"/>
    <w:rsid w:val="00A17576"/>
    <w:rsid w:val="00A17824"/>
    <w:rsid w:val="00A20323"/>
    <w:rsid w:val="00A20B70"/>
    <w:rsid w:val="00A21BA1"/>
    <w:rsid w:val="00A21EC8"/>
    <w:rsid w:val="00A221AC"/>
    <w:rsid w:val="00A22D12"/>
    <w:rsid w:val="00A23403"/>
    <w:rsid w:val="00A2368F"/>
    <w:rsid w:val="00A23F96"/>
    <w:rsid w:val="00A24525"/>
    <w:rsid w:val="00A253E2"/>
    <w:rsid w:val="00A2572F"/>
    <w:rsid w:val="00A25A4E"/>
    <w:rsid w:val="00A262BB"/>
    <w:rsid w:val="00A2653C"/>
    <w:rsid w:val="00A26F84"/>
    <w:rsid w:val="00A276A1"/>
    <w:rsid w:val="00A30385"/>
    <w:rsid w:val="00A3173D"/>
    <w:rsid w:val="00A31938"/>
    <w:rsid w:val="00A31A3C"/>
    <w:rsid w:val="00A31DCA"/>
    <w:rsid w:val="00A3250A"/>
    <w:rsid w:val="00A33108"/>
    <w:rsid w:val="00A33826"/>
    <w:rsid w:val="00A3540E"/>
    <w:rsid w:val="00A37A96"/>
    <w:rsid w:val="00A41D67"/>
    <w:rsid w:val="00A423D4"/>
    <w:rsid w:val="00A4320A"/>
    <w:rsid w:val="00A43992"/>
    <w:rsid w:val="00A453CE"/>
    <w:rsid w:val="00A4608D"/>
    <w:rsid w:val="00A46091"/>
    <w:rsid w:val="00A4662B"/>
    <w:rsid w:val="00A4664C"/>
    <w:rsid w:val="00A47008"/>
    <w:rsid w:val="00A477D6"/>
    <w:rsid w:val="00A4792E"/>
    <w:rsid w:val="00A47E3B"/>
    <w:rsid w:val="00A47E5D"/>
    <w:rsid w:val="00A47EB6"/>
    <w:rsid w:val="00A50D54"/>
    <w:rsid w:val="00A53118"/>
    <w:rsid w:val="00A53467"/>
    <w:rsid w:val="00A53605"/>
    <w:rsid w:val="00A548E4"/>
    <w:rsid w:val="00A55273"/>
    <w:rsid w:val="00A5536A"/>
    <w:rsid w:val="00A55A3E"/>
    <w:rsid w:val="00A560CE"/>
    <w:rsid w:val="00A560EA"/>
    <w:rsid w:val="00A56B41"/>
    <w:rsid w:val="00A56FBA"/>
    <w:rsid w:val="00A576E7"/>
    <w:rsid w:val="00A60D50"/>
    <w:rsid w:val="00A614EA"/>
    <w:rsid w:val="00A61607"/>
    <w:rsid w:val="00A61E40"/>
    <w:rsid w:val="00A622FA"/>
    <w:rsid w:val="00A6354F"/>
    <w:rsid w:val="00A643D5"/>
    <w:rsid w:val="00A65DFD"/>
    <w:rsid w:val="00A65F6E"/>
    <w:rsid w:val="00A703F6"/>
    <w:rsid w:val="00A71155"/>
    <w:rsid w:val="00A71852"/>
    <w:rsid w:val="00A72370"/>
    <w:rsid w:val="00A726E6"/>
    <w:rsid w:val="00A729B0"/>
    <w:rsid w:val="00A732E2"/>
    <w:rsid w:val="00A732ED"/>
    <w:rsid w:val="00A74188"/>
    <w:rsid w:val="00A8084F"/>
    <w:rsid w:val="00A80AFE"/>
    <w:rsid w:val="00A80E20"/>
    <w:rsid w:val="00A8153D"/>
    <w:rsid w:val="00A82BF8"/>
    <w:rsid w:val="00A841A9"/>
    <w:rsid w:val="00A85C2A"/>
    <w:rsid w:val="00A85C34"/>
    <w:rsid w:val="00A85F65"/>
    <w:rsid w:val="00A86028"/>
    <w:rsid w:val="00A8627D"/>
    <w:rsid w:val="00A86F53"/>
    <w:rsid w:val="00A86F9C"/>
    <w:rsid w:val="00A87819"/>
    <w:rsid w:val="00A879DE"/>
    <w:rsid w:val="00A87B5D"/>
    <w:rsid w:val="00A87F53"/>
    <w:rsid w:val="00A90F32"/>
    <w:rsid w:val="00A9105C"/>
    <w:rsid w:val="00A911A5"/>
    <w:rsid w:val="00A91682"/>
    <w:rsid w:val="00A9190D"/>
    <w:rsid w:val="00A926C7"/>
    <w:rsid w:val="00A93718"/>
    <w:rsid w:val="00A9637E"/>
    <w:rsid w:val="00A96908"/>
    <w:rsid w:val="00A96B7B"/>
    <w:rsid w:val="00A96F84"/>
    <w:rsid w:val="00A977AC"/>
    <w:rsid w:val="00AA0A93"/>
    <w:rsid w:val="00AA2098"/>
    <w:rsid w:val="00AA23FE"/>
    <w:rsid w:val="00AA3009"/>
    <w:rsid w:val="00AA35A9"/>
    <w:rsid w:val="00AA37C7"/>
    <w:rsid w:val="00AA42B7"/>
    <w:rsid w:val="00AA5DB9"/>
    <w:rsid w:val="00AA5DFD"/>
    <w:rsid w:val="00AA7673"/>
    <w:rsid w:val="00AB0161"/>
    <w:rsid w:val="00AB034F"/>
    <w:rsid w:val="00AB0855"/>
    <w:rsid w:val="00AB1753"/>
    <w:rsid w:val="00AB17E0"/>
    <w:rsid w:val="00AB1EB3"/>
    <w:rsid w:val="00AB2230"/>
    <w:rsid w:val="00AB2E08"/>
    <w:rsid w:val="00AB2FC6"/>
    <w:rsid w:val="00AB388A"/>
    <w:rsid w:val="00AB41F6"/>
    <w:rsid w:val="00AB5186"/>
    <w:rsid w:val="00AB5440"/>
    <w:rsid w:val="00AB57DC"/>
    <w:rsid w:val="00AB5A9D"/>
    <w:rsid w:val="00AB6085"/>
    <w:rsid w:val="00AB643B"/>
    <w:rsid w:val="00AB689E"/>
    <w:rsid w:val="00AB703A"/>
    <w:rsid w:val="00AB7B00"/>
    <w:rsid w:val="00AB7DDB"/>
    <w:rsid w:val="00AC182D"/>
    <w:rsid w:val="00AC2A79"/>
    <w:rsid w:val="00AC2C05"/>
    <w:rsid w:val="00AC3131"/>
    <w:rsid w:val="00AC4F2A"/>
    <w:rsid w:val="00AC52EF"/>
    <w:rsid w:val="00AC5A83"/>
    <w:rsid w:val="00AC5C8F"/>
    <w:rsid w:val="00AC5F01"/>
    <w:rsid w:val="00AC719E"/>
    <w:rsid w:val="00AC7592"/>
    <w:rsid w:val="00AC7F6E"/>
    <w:rsid w:val="00AD00D8"/>
    <w:rsid w:val="00AD0263"/>
    <w:rsid w:val="00AD246F"/>
    <w:rsid w:val="00AD258C"/>
    <w:rsid w:val="00AD2F81"/>
    <w:rsid w:val="00AD4BD8"/>
    <w:rsid w:val="00AD58CE"/>
    <w:rsid w:val="00AD64FB"/>
    <w:rsid w:val="00AD6795"/>
    <w:rsid w:val="00AD698B"/>
    <w:rsid w:val="00AD69A5"/>
    <w:rsid w:val="00AD6D00"/>
    <w:rsid w:val="00AD6E21"/>
    <w:rsid w:val="00AD7899"/>
    <w:rsid w:val="00AD7DEB"/>
    <w:rsid w:val="00AE075E"/>
    <w:rsid w:val="00AE0A7F"/>
    <w:rsid w:val="00AE1079"/>
    <w:rsid w:val="00AE1C77"/>
    <w:rsid w:val="00AE1E85"/>
    <w:rsid w:val="00AE1FD8"/>
    <w:rsid w:val="00AE329D"/>
    <w:rsid w:val="00AE5635"/>
    <w:rsid w:val="00AE6361"/>
    <w:rsid w:val="00AE6972"/>
    <w:rsid w:val="00AE78F7"/>
    <w:rsid w:val="00AF0ADE"/>
    <w:rsid w:val="00AF29AC"/>
    <w:rsid w:val="00AF2B72"/>
    <w:rsid w:val="00AF4470"/>
    <w:rsid w:val="00AF4D6F"/>
    <w:rsid w:val="00AF5A94"/>
    <w:rsid w:val="00AF6150"/>
    <w:rsid w:val="00AF69A0"/>
    <w:rsid w:val="00AF6E0F"/>
    <w:rsid w:val="00AF7337"/>
    <w:rsid w:val="00AF7945"/>
    <w:rsid w:val="00B00092"/>
    <w:rsid w:val="00B0061A"/>
    <w:rsid w:val="00B015DB"/>
    <w:rsid w:val="00B01957"/>
    <w:rsid w:val="00B02BDF"/>
    <w:rsid w:val="00B02C8D"/>
    <w:rsid w:val="00B0305C"/>
    <w:rsid w:val="00B03AC2"/>
    <w:rsid w:val="00B03E09"/>
    <w:rsid w:val="00B04274"/>
    <w:rsid w:val="00B043D0"/>
    <w:rsid w:val="00B05C88"/>
    <w:rsid w:val="00B060AB"/>
    <w:rsid w:val="00B06AA2"/>
    <w:rsid w:val="00B0778E"/>
    <w:rsid w:val="00B102E9"/>
    <w:rsid w:val="00B1122A"/>
    <w:rsid w:val="00B1137B"/>
    <w:rsid w:val="00B11447"/>
    <w:rsid w:val="00B11926"/>
    <w:rsid w:val="00B11A04"/>
    <w:rsid w:val="00B121AF"/>
    <w:rsid w:val="00B1361A"/>
    <w:rsid w:val="00B138DF"/>
    <w:rsid w:val="00B139D0"/>
    <w:rsid w:val="00B14176"/>
    <w:rsid w:val="00B15254"/>
    <w:rsid w:val="00B1547F"/>
    <w:rsid w:val="00B15721"/>
    <w:rsid w:val="00B158EC"/>
    <w:rsid w:val="00B166AB"/>
    <w:rsid w:val="00B168B1"/>
    <w:rsid w:val="00B16CBF"/>
    <w:rsid w:val="00B172DA"/>
    <w:rsid w:val="00B20375"/>
    <w:rsid w:val="00B203B8"/>
    <w:rsid w:val="00B20B31"/>
    <w:rsid w:val="00B212DC"/>
    <w:rsid w:val="00B218C7"/>
    <w:rsid w:val="00B230F0"/>
    <w:rsid w:val="00B237C3"/>
    <w:rsid w:val="00B23CC8"/>
    <w:rsid w:val="00B24304"/>
    <w:rsid w:val="00B24497"/>
    <w:rsid w:val="00B24FB4"/>
    <w:rsid w:val="00B25C0F"/>
    <w:rsid w:val="00B26E15"/>
    <w:rsid w:val="00B301EC"/>
    <w:rsid w:val="00B31A78"/>
    <w:rsid w:val="00B31FAF"/>
    <w:rsid w:val="00B3255E"/>
    <w:rsid w:val="00B33910"/>
    <w:rsid w:val="00B33AF0"/>
    <w:rsid w:val="00B3412A"/>
    <w:rsid w:val="00B3419B"/>
    <w:rsid w:val="00B34CC5"/>
    <w:rsid w:val="00B34E00"/>
    <w:rsid w:val="00B35646"/>
    <w:rsid w:val="00B36B82"/>
    <w:rsid w:val="00B36EEC"/>
    <w:rsid w:val="00B37851"/>
    <w:rsid w:val="00B40E95"/>
    <w:rsid w:val="00B417D3"/>
    <w:rsid w:val="00B42509"/>
    <w:rsid w:val="00B43681"/>
    <w:rsid w:val="00B4499F"/>
    <w:rsid w:val="00B44A25"/>
    <w:rsid w:val="00B44BEC"/>
    <w:rsid w:val="00B466B5"/>
    <w:rsid w:val="00B46F5C"/>
    <w:rsid w:val="00B47054"/>
    <w:rsid w:val="00B508E6"/>
    <w:rsid w:val="00B50EA2"/>
    <w:rsid w:val="00B511EE"/>
    <w:rsid w:val="00B5196B"/>
    <w:rsid w:val="00B53240"/>
    <w:rsid w:val="00B541A8"/>
    <w:rsid w:val="00B55667"/>
    <w:rsid w:val="00B55FB0"/>
    <w:rsid w:val="00B565EA"/>
    <w:rsid w:val="00B56933"/>
    <w:rsid w:val="00B56981"/>
    <w:rsid w:val="00B56DAE"/>
    <w:rsid w:val="00B56F4D"/>
    <w:rsid w:val="00B57E3E"/>
    <w:rsid w:val="00B61766"/>
    <w:rsid w:val="00B61FF5"/>
    <w:rsid w:val="00B622B1"/>
    <w:rsid w:val="00B623F4"/>
    <w:rsid w:val="00B626B3"/>
    <w:rsid w:val="00B64047"/>
    <w:rsid w:val="00B6425B"/>
    <w:rsid w:val="00B64E10"/>
    <w:rsid w:val="00B65F4E"/>
    <w:rsid w:val="00B66A5E"/>
    <w:rsid w:val="00B6737E"/>
    <w:rsid w:val="00B673A9"/>
    <w:rsid w:val="00B67DF5"/>
    <w:rsid w:val="00B70DD1"/>
    <w:rsid w:val="00B7194D"/>
    <w:rsid w:val="00B71EB8"/>
    <w:rsid w:val="00B71F90"/>
    <w:rsid w:val="00B72668"/>
    <w:rsid w:val="00B726C8"/>
    <w:rsid w:val="00B7294A"/>
    <w:rsid w:val="00B7300E"/>
    <w:rsid w:val="00B7410E"/>
    <w:rsid w:val="00B7464D"/>
    <w:rsid w:val="00B75BB6"/>
    <w:rsid w:val="00B75C96"/>
    <w:rsid w:val="00B774B8"/>
    <w:rsid w:val="00B8035F"/>
    <w:rsid w:val="00B808D3"/>
    <w:rsid w:val="00B80EE4"/>
    <w:rsid w:val="00B81216"/>
    <w:rsid w:val="00B81BE7"/>
    <w:rsid w:val="00B84AE1"/>
    <w:rsid w:val="00B85E48"/>
    <w:rsid w:val="00B8664E"/>
    <w:rsid w:val="00B86886"/>
    <w:rsid w:val="00B906FD"/>
    <w:rsid w:val="00B918B5"/>
    <w:rsid w:val="00B9195D"/>
    <w:rsid w:val="00B91D1F"/>
    <w:rsid w:val="00B92B5A"/>
    <w:rsid w:val="00B92CE7"/>
    <w:rsid w:val="00B92DFE"/>
    <w:rsid w:val="00B93F9D"/>
    <w:rsid w:val="00B94383"/>
    <w:rsid w:val="00B94936"/>
    <w:rsid w:val="00B95174"/>
    <w:rsid w:val="00B952C4"/>
    <w:rsid w:val="00B95707"/>
    <w:rsid w:val="00B95793"/>
    <w:rsid w:val="00B95DFE"/>
    <w:rsid w:val="00B960D2"/>
    <w:rsid w:val="00B96872"/>
    <w:rsid w:val="00B96E6B"/>
    <w:rsid w:val="00B977A5"/>
    <w:rsid w:val="00B97DDC"/>
    <w:rsid w:val="00B97F7B"/>
    <w:rsid w:val="00BA059A"/>
    <w:rsid w:val="00BA0943"/>
    <w:rsid w:val="00BA0ECB"/>
    <w:rsid w:val="00BA10CC"/>
    <w:rsid w:val="00BA14C8"/>
    <w:rsid w:val="00BA2665"/>
    <w:rsid w:val="00BA2B84"/>
    <w:rsid w:val="00BA2BE8"/>
    <w:rsid w:val="00BA38BE"/>
    <w:rsid w:val="00BA3D69"/>
    <w:rsid w:val="00BA4960"/>
    <w:rsid w:val="00BA5630"/>
    <w:rsid w:val="00BA5A27"/>
    <w:rsid w:val="00BA5EEE"/>
    <w:rsid w:val="00BA6176"/>
    <w:rsid w:val="00BA667D"/>
    <w:rsid w:val="00BA6880"/>
    <w:rsid w:val="00BA6895"/>
    <w:rsid w:val="00BA7181"/>
    <w:rsid w:val="00BA77DE"/>
    <w:rsid w:val="00BB00FD"/>
    <w:rsid w:val="00BB183B"/>
    <w:rsid w:val="00BB1A3A"/>
    <w:rsid w:val="00BB534D"/>
    <w:rsid w:val="00BB59B2"/>
    <w:rsid w:val="00BB5E86"/>
    <w:rsid w:val="00BB6443"/>
    <w:rsid w:val="00BB6804"/>
    <w:rsid w:val="00BB6870"/>
    <w:rsid w:val="00BB7451"/>
    <w:rsid w:val="00BC0215"/>
    <w:rsid w:val="00BC09E7"/>
    <w:rsid w:val="00BC1994"/>
    <w:rsid w:val="00BC1B2F"/>
    <w:rsid w:val="00BC1DC0"/>
    <w:rsid w:val="00BC2129"/>
    <w:rsid w:val="00BC2583"/>
    <w:rsid w:val="00BC2A45"/>
    <w:rsid w:val="00BC3A94"/>
    <w:rsid w:val="00BC3FE9"/>
    <w:rsid w:val="00BC4488"/>
    <w:rsid w:val="00BC495A"/>
    <w:rsid w:val="00BC55FD"/>
    <w:rsid w:val="00BC5BBF"/>
    <w:rsid w:val="00BC6B5A"/>
    <w:rsid w:val="00BC6E1D"/>
    <w:rsid w:val="00BC7E1C"/>
    <w:rsid w:val="00BD0EB7"/>
    <w:rsid w:val="00BD21A8"/>
    <w:rsid w:val="00BD292F"/>
    <w:rsid w:val="00BD37E8"/>
    <w:rsid w:val="00BD4C13"/>
    <w:rsid w:val="00BD4EDA"/>
    <w:rsid w:val="00BD5001"/>
    <w:rsid w:val="00BD5CAA"/>
    <w:rsid w:val="00BD691F"/>
    <w:rsid w:val="00BD70F3"/>
    <w:rsid w:val="00BD7178"/>
    <w:rsid w:val="00BE2A79"/>
    <w:rsid w:val="00BE3F81"/>
    <w:rsid w:val="00BE5764"/>
    <w:rsid w:val="00BE732E"/>
    <w:rsid w:val="00BE7AA2"/>
    <w:rsid w:val="00BE7BA0"/>
    <w:rsid w:val="00BE7E52"/>
    <w:rsid w:val="00BE7E6A"/>
    <w:rsid w:val="00BF0155"/>
    <w:rsid w:val="00BF1293"/>
    <w:rsid w:val="00BF13BB"/>
    <w:rsid w:val="00BF142E"/>
    <w:rsid w:val="00BF1476"/>
    <w:rsid w:val="00BF2920"/>
    <w:rsid w:val="00BF2D28"/>
    <w:rsid w:val="00BF3825"/>
    <w:rsid w:val="00BF42A1"/>
    <w:rsid w:val="00BF490D"/>
    <w:rsid w:val="00BF4EC0"/>
    <w:rsid w:val="00BF556B"/>
    <w:rsid w:val="00BF5F26"/>
    <w:rsid w:val="00BF6983"/>
    <w:rsid w:val="00BF6B26"/>
    <w:rsid w:val="00BF725C"/>
    <w:rsid w:val="00BF735D"/>
    <w:rsid w:val="00BF7996"/>
    <w:rsid w:val="00BF7F14"/>
    <w:rsid w:val="00C00773"/>
    <w:rsid w:val="00C010AB"/>
    <w:rsid w:val="00C01582"/>
    <w:rsid w:val="00C01E57"/>
    <w:rsid w:val="00C0215A"/>
    <w:rsid w:val="00C036E8"/>
    <w:rsid w:val="00C03F91"/>
    <w:rsid w:val="00C03FC5"/>
    <w:rsid w:val="00C04504"/>
    <w:rsid w:val="00C048F7"/>
    <w:rsid w:val="00C06835"/>
    <w:rsid w:val="00C06947"/>
    <w:rsid w:val="00C10578"/>
    <w:rsid w:val="00C10C55"/>
    <w:rsid w:val="00C12378"/>
    <w:rsid w:val="00C12781"/>
    <w:rsid w:val="00C12B18"/>
    <w:rsid w:val="00C12B8F"/>
    <w:rsid w:val="00C12CC2"/>
    <w:rsid w:val="00C13314"/>
    <w:rsid w:val="00C1331A"/>
    <w:rsid w:val="00C13EA9"/>
    <w:rsid w:val="00C1545B"/>
    <w:rsid w:val="00C16CE6"/>
    <w:rsid w:val="00C1714F"/>
    <w:rsid w:val="00C20165"/>
    <w:rsid w:val="00C20452"/>
    <w:rsid w:val="00C216EE"/>
    <w:rsid w:val="00C21BD2"/>
    <w:rsid w:val="00C2204D"/>
    <w:rsid w:val="00C22BF8"/>
    <w:rsid w:val="00C22FBB"/>
    <w:rsid w:val="00C237AF"/>
    <w:rsid w:val="00C2475E"/>
    <w:rsid w:val="00C2479E"/>
    <w:rsid w:val="00C24C9A"/>
    <w:rsid w:val="00C2644B"/>
    <w:rsid w:val="00C26A9B"/>
    <w:rsid w:val="00C31687"/>
    <w:rsid w:val="00C31857"/>
    <w:rsid w:val="00C31BDD"/>
    <w:rsid w:val="00C330EE"/>
    <w:rsid w:val="00C35598"/>
    <w:rsid w:val="00C36BF1"/>
    <w:rsid w:val="00C36E91"/>
    <w:rsid w:val="00C36F3B"/>
    <w:rsid w:val="00C36FB8"/>
    <w:rsid w:val="00C376DA"/>
    <w:rsid w:val="00C37A1C"/>
    <w:rsid w:val="00C409C1"/>
    <w:rsid w:val="00C422F6"/>
    <w:rsid w:val="00C4310C"/>
    <w:rsid w:val="00C432E8"/>
    <w:rsid w:val="00C44B1E"/>
    <w:rsid w:val="00C44FA2"/>
    <w:rsid w:val="00C45038"/>
    <w:rsid w:val="00C45104"/>
    <w:rsid w:val="00C45223"/>
    <w:rsid w:val="00C45486"/>
    <w:rsid w:val="00C46B3C"/>
    <w:rsid w:val="00C503AD"/>
    <w:rsid w:val="00C506ED"/>
    <w:rsid w:val="00C50C1D"/>
    <w:rsid w:val="00C50DB1"/>
    <w:rsid w:val="00C50EAE"/>
    <w:rsid w:val="00C5112B"/>
    <w:rsid w:val="00C51893"/>
    <w:rsid w:val="00C5196E"/>
    <w:rsid w:val="00C51B93"/>
    <w:rsid w:val="00C5304C"/>
    <w:rsid w:val="00C5346C"/>
    <w:rsid w:val="00C55CF3"/>
    <w:rsid w:val="00C561AA"/>
    <w:rsid w:val="00C56E2B"/>
    <w:rsid w:val="00C575F9"/>
    <w:rsid w:val="00C57E18"/>
    <w:rsid w:val="00C60266"/>
    <w:rsid w:val="00C608DC"/>
    <w:rsid w:val="00C6150C"/>
    <w:rsid w:val="00C61C3E"/>
    <w:rsid w:val="00C625B1"/>
    <w:rsid w:val="00C63D41"/>
    <w:rsid w:val="00C63F0E"/>
    <w:rsid w:val="00C64241"/>
    <w:rsid w:val="00C64399"/>
    <w:rsid w:val="00C6539F"/>
    <w:rsid w:val="00C66258"/>
    <w:rsid w:val="00C66A90"/>
    <w:rsid w:val="00C67235"/>
    <w:rsid w:val="00C67F60"/>
    <w:rsid w:val="00C70CB7"/>
    <w:rsid w:val="00C7467D"/>
    <w:rsid w:val="00C75649"/>
    <w:rsid w:val="00C76684"/>
    <w:rsid w:val="00C77826"/>
    <w:rsid w:val="00C77CE5"/>
    <w:rsid w:val="00C80544"/>
    <w:rsid w:val="00C811BE"/>
    <w:rsid w:val="00C81432"/>
    <w:rsid w:val="00C821D3"/>
    <w:rsid w:val="00C826FA"/>
    <w:rsid w:val="00C83C12"/>
    <w:rsid w:val="00C8402D"/>
    <w:rsid w:val="00C847F4"/>
    <w:rsid w:val="00C8577C"/>
    <w:rsid w:val="00C86594"/>
    <w:rsid w:val="00C868DC"/>
    <w:rsid w:val="00C86BB0"/>
    <w:rsid w:val="00C86EAF"/>
    <w:rsid w:val="00C86FF5"/>
    <w:rsid w:val="00C87A82"/>
    <w:rsid w:val="00C87C2C"/>
    <w:rsid w:val="00C909D6"/>
    <w:rsid w:val="00C911BD"/>
    <w:rsid w:val="00C9126A"/>
    <w:rsid w:val="00C92EE1"/>
    <w:rsid w:val="00C9337A"/>
    <w:rsid w:val="00C94596"/>
    <w:rsid w:val="00C947FC"/>
    <w:rsid w:val="00C955B6"/>
    <w:rsid w:val="00C9564A"/>
    <w:rsid w:val="00C95FD9"/>
    <w:rsid w:val="00C96711"/>
    <w:rsid w:val="00C97ADD"/>
    <w:rsid w:val="00CA4642"/>
    <w:rsid w:val="00CA470F"/>
    <w:rsid w:val="00CA53FF"/>
    <w:rsid w:val="00CA55AB"/>
    <w:rsid w:val="00CA5A28"/>
    <w:rsid w:val="00CA5B19"/>
    <w:rsid w:val="00CA6690"/>
    <w:rsid w:val="00CA6A90"/>
    <w:rsid w:val="00CA6BCE"/>
    <w:rsid w:val="00CA6CE7"/>
    <w:rsid w:val="00CA727A"/>
    <w:rsid w:val="00CB017E"/>
    <w:rsid w:val="00CB1368"/>
    <w:rsid w:val="00CB22FA"/>
    <w:rsid w:val="00CB30D2"/>
    <w:rsid w:val="00CB3285"/>
    <w:rsid w:val="00CB5079"/>
    <w:rsid w:val="00CB59F8"/>
    <w:rsid w:val="00CB5CE9"/>
    <w:rsid w:val="00CB6E0F"/>
    <w:rsid w:val="00CB6F4F"/>
    <w:rsid w:val="00CB738D"/>
    <w:rsid w:val="00CB7A59"/>
    <w:rsid w:val="00CC17D2"/>
    <w:rsid w:val="00CC1D50"/>
    <w:rsid w:val="00CC2267"/>
    <w:rsid w:val="00CC2D7B"/>
    <w:rsid w:val="00CC500B"/>
    <w:rsid w:val="00CC51E7"/>
    <w:rsid w:val="00CC5458"/>
    <w:rsid w:val="00CC5E90"/>
    <w:rsid w:val="00CC60D9"/>
    <w:rsid w:val="00CC7AE7"/>
    <w:rsid w:val="00CD00DF"/>
    <w:rsid w:val="00CD0174"/>
    <w:rsid w:val="00CD0B50"/>
    <w:rsid w:val="00CD0EC7"/>
    <w:rsid w:val="00CD1493"/>
    <w:rsid w:val="00CD2076"/>
    <w:rsid w:val="00CD2885"/>
    <w:rsid w:val="00CD29C6"/>
    <w:rsid w:val="00CD2E9E"/>
    <w:rsid w:val="00CD4208"/>
    <w:rsid w:val="00CD4819"/>
    <w:rsid w:val="00CD4DC4"/>
    <w:rsid w:val="00CD5AE4"/>
    <w:rsid w:val="00CD6910"/>
    <w:rsid w:val="00CD7ADD"/>
    <w:rsid w:val="00CE0CAC"/>
    <w:rsid w:val="00CE0E3D"/>
    <w:rsid w:val="00CE1189"/>
    <w:rsid w:val="00CE12D4"/>
    <w:rsid w:val="00CE26D8"/>
    <w:rsid w:val="00CE3B19"/>
    <w:rsid w:val="00CE4199"/>
    <w:rsid w:val="00CE49A2"/>
    <w:rsid w:val="00CE5278"/>
    <w:rsid w:val="00CE6546"/>
    <w:rsid w:val="00CE7512"/>
    <w:rsid w:val="00CE7610"/>
    <w:rsid w:val="00CE7BC1"/>
    <w:rsid w:val="00CE7F72"/>
    <w:rsid w:val="00CF0980"/>
    <w:rsid w:val="00CF1B46"/>
    <w:rsid w:val="00CF1CF0"/>
    <w:rsid w:val="00CF204F"/>
    <w:rsid w:val="00CF35A0"/>
    <w:rsid w:val="00CF38DA"/>
    <w:rsid w:val="00CF3C45"/>
    <w:rsid w:val="00CF441E"/>
    <w:rsid w:val="00CF4633"/>
    <w:rsid w:val="00CF4CB3"/>
    <w:rsid w:val="00CF5F37"/>
    <w:rsid w:val="00CF62A4"/>
    <w:rsid w:val="00CF6C95"/>
    <w:rsid w:val="00CF7709"/>
    <w:rsid w:val="00CF7CC1"/>
    <w:rsid w:val="00D00438"/>
    <w:rsid w:val="00D00DEF"/>
    <w:rsid w:val="00D014CD"/>
    <w:rsid w:val="00D0322F"/>
    <w:rsid w:val="00D03536"/>
    <w:rsid w:val="00D03725"/>
    <w:rsid w:val="00D04402"/>
    <w:rsid w:val="00D045D0"/>
    <w:rsid w:val="00D0492D"/>
    <w:rsid w:val="00D04DC4"/>
    <w:rsid w:val="00D05708"/>
    <w:rsid w:val="00D065AB"/>
    <w:rsid w:val="00D06CE7"/>
    <w:rsid w:val="00D071ED"/>
    <w:rsid w:val="00D0765C"/>
    <w:rsid w:val="00D076DD"/>
    <w:rsid w:val="00D07851"/>
    <w:rsid w:val="00D07B77"/>
    <w:rsid w:val="00D07C0B"/>
    <w:rsid w:val="00D07E6C"/>
    <w:rsid w:val="00D106FA"/>
    <w:rsid w:val="00D111A6"/>
    <w:rsid w:val="00D11D3D"/>
    <w:rsid w:val="00D11E2B"/>
    <w:rsid w:val="00D1416E"/>
    <w:rsid w:val="00D142B3"/>
    <w:rsid w:val="00D146B2"/>
    <w:rsid w:val="00D14CC0"/>
    <w:rsid w:val="00D14EB3"/>
    <w:rsid w:val="00D15580"/>
    <w:rsid w:val="00D15DC5"/>
    <w:rsid w:val="00D161B8"/>
    <w:rsid w:val="00D166CA"/>
    <w:rsid w:val="00D2025C"/>
    <w:rsid w:val="00D20489"/>
    <w:rsid w:val="00D20F07"/>
    <w:rsid w:val="00D2161D"/>
    <w:rsid w:val="00D23091"/>
    <w:rsid w:val="00D23488"/>
    <w:rsid w:val="00D2380A"/>
    <w:rsid w:val="00D2425A"/>
    <w:rsid w:val="00D25D9C"/>
    <w:rsid w:val="00D25E6A"/>
    <w:rsid w:val="00D263DE"/>
    <w:rsid w:val="00D27487"/>
    <w:rsid w:val="00D27856"/>
    <w:rsid w:val="00D27A3E"/>
    <w:rsid w:val="00D30691"/>
    <w:rsid w:val="00D31641"/>
    <w:rsid w:val="00D31FF1"/>
    <w:rsid w:val="00D32011"/>
    <w:rsid w:val="00D3293A"/>
    <w:rsid w:val="00D32C02"/>
    <w:rsid w:val="00D335E4"/>
    <w:rsid w:val="00D33AC4"/>
    <w:rsid w:val="00D34234"/>
    <w:rsid w:val="00D34327"/>
    <w:rsid w:val="00D34B35"/>
    <w:rsid w:val="00D34CFB"/>
    <w:rsid w:val="00D350E3"/>
    <w:rsid w:val="00D35E88"/>
    <w:rsid w:val="00D3620C"/>
    <w:rsid w:val="00D37912"/>
    <w:rsid w:val="00D4145A"/>
    <w:rsid w:val="00D41693"/>
    <w:rsid w:val="00D429C2"/>
    <w:rsid w:val="00D43B73"/>
    <w:rsid w:val="00D43D1F"/>
    <w:rsid w:val="00D4578B"/>
    <w:rsid w:val="00D458F4"/>
    <w:rsid w:val="00D45F3B"/>
    <w:rsid w:val="00D46038"/>
    <w:rsid w:val="00D47A75"/>
    <w:rsid w:val="00D5106B"/>
    <w:rsid w:val="00D51395"/>
    <w:rsid w:val="00D5188E"/>
    <w:rsid w:val="00D5239F"/>
    <w:rsid w:val="00D52AA9"/>
    <w:rsid w:val="00D52B91"/>
    <w:rsid w:val="00D52CFF"/>
    <w:rsid w:val="00D52D14"/>
    <w:rsid w:val="00D52D5F"/>
    <w:rsid w:val="00D54865"/>
    <w:rsid w:val="00D54871"/>
    <w:rsid w:val="00D54C51"/>
    <w:rsid w:val="00D552A5"/>
    <w:rsid w:val="00D56991"/>
    <w:rsid w:val="00D60BD2"/>
    <w:rsid w:val="00D60DD0"/>
    <w:rsid w:val="00D60F50"/>
    <w:rsid w:val="00D61FCC"/>
    <w:rsid w:val="00D62E86"/>
    <w:rsid w:val="00D63593"/>
    <w:rsid w:val="00D63B7A"/>
    <w:rsid w:val="00D6400E"/>
    <w:rsid w:val="00D64B75"/>
    <w:rsid w:val="00D64CE3"/>
    <w:rsid w:val="00D6578C"/>
    <w:rsid w:val="00D673AF"/>
    <w:rsid w:val="00D678ED"/>
    <w:rsid w:val="00D67E8D"/>
    <w:rsid w:val="00D7002E"/>
    <w:rsid w:val="00D704B0"/>
    <w:rsid w:val="00D71F17"/>
    <w:rsid w:val="00D72473"/>
    <w:rsid w:val="00D726FB"/>
    <w:rsid w:val="00D727BB"/>
    <w:rsid w:val="00D72C99"/>
    <w:rsid w:val="00D72EDC"/>
    <w:rsid w:val="00D73A0D"/>
    <w:rsid w:val="00D73CDE"/>
    <w:rsid w:val="00D75345"/>
    <w:rsid w:val="00D75E87"/>
    <w:rsid w:val="00D77986"/>
    <w:rsid w:val="00D80AEC"/>
    <w:rsid w:val="00D80E40"/>
    <w:rsid w:val="00D80F4A"/>
    <w:rsid w:val="00D819B5"/>
    <w:rsid w:val="00D81DC3"/>
    <w:rsid w:val="00D86E6A"/>
    <w:rsid w:val="00D905A1"/>
    <w:rsid w:val="00D906C5"/>
    <w:rsid w:val="00D908F4"/>
    <w:rsid w:val="00D909FD"/>
    <w:rsid w:val="00D90AA4"/>
    <w:rsid w:val="00D90FD2"/>
    <w:rsid w:val="00D919E5"/>
    <w:rsid w:val="00D93790"/>
    <w:rsid w:val="00D94BBA"/>
    <w:rsid w:val="00D94E3B"/>
    <w:rsid w:val="00D95537"/>
    <w:rsid w:val="00D95A73"/>
    <w:rsid w:val="00D96691"/>
    <w:rsid w:val="00D96762"/>
    <w:rsid w:val="00D96930"/>
    <w:rsid w:val="00D96AC6"/>
    <w:rsid w:val="00D96B60"/>
    <w:rsid w:val="00D974A9"/>
    <w:rsid w:val="00DA133D"/>
    <w:rsid w:val="00DA21E8"/>
    <w:rsid w:val="00DA3181"/>
    <w:rsid w:val="00DA3277"/>
    <w:rsid w:val="00DA33B2"/>
    <w:rsid w:val="00DA33B9"/>
    <w:rsid w:val="00DA3F20"/>
    <w:rsid w:val="00DA3FF1"/>
    <w:rsid w:val="00DA476F"/>
    <w:rsid w:val="00DA501D"/>
    <w:rsid w:val="00DA58B7"/>
    <w:rsid w:val="00DA6190"/>
    <w:rsid w:val="00DA6A51"/>
    <w:rsid w:val="00DA6E43"/>
    <w:rsid w:val="00DA71F3"/>
    <w:rsid w:val="00DA7E73"/>
    <w:rsid w:val="00DB0723"/>
    <w:rsid w:val="00DB1870"/>
    <w:rsid w:val="00DB28D0"/>
    <w:rsid w:val="00DB35EC"/>
    <w:rsid w:val="00DB44DA"/>
    <w:rsid w:val="00DB4C11"/>
    <w:rsid w:val="00DB4F99"/>
    <w:rsid w:val="00DB540F"/>
    <w:rsid w:val="00DB5521"/>
    <w:rsid w:val="00DB6EB2"/>
    <w:rsid w:val="00DB7226"/>
    <w:rsid w:val="00DB78B3"/>
    <w:rsid w:val="00DC0032"/>
    <w:rsid w:val="00DC08EA"/>
    <w:rsid w:val="00DC0E0C"/>
    <w:rsid w:val="00DC1594"/>
    <w:rsid w:val="00DC15C4"/>
    <w:rsid w:val="00DC1948"/>
    <w:rsid w:val="00DC1AED"/>
    <w:rsid w:val="00DC1CA1"/>
    <w:rsid w:val="00DC21B4"/>
    <w:rsid w:val="00DC234E"/>
    <w:rsid w:val="00DC281E"/>
    <w:rsid w:val="00DC300B"/>
    <w:rsid w:val="00DC3C10"/>
    <w:rsid w:val="00DC3CD5"/>
    <w:rsid w:val="00DC3D09"/>
    <w:rsid w:val="00DC3EAF"/>
    <w:rsid w:val="00DC612D"/>
    <w:rsid w:val="00DC7E19"/>
    <w:rsid w:val="00DD159A"/>
    <w:rsid w:val="00DD174D"/>
    <w:rsid w:val="00DD1877"/>
    <w:rsid w:val="00DD1E35"/>
    <w:rsid w:val="00DD2B0B"/>
    <w:rsid w:val="00DD2E07"/>
    <w:rsid w:val="00DD2E74"/>
    <w:rsid w:val="00DD39A4"/>
    <w:rsid w:val="00DD3A8B"/>
    <w:rsid w:val="00DD3DAB"/>
    <w:rsid w:val="00DD3F98"/>
    <w:rsid w:val="00DD4E21"/>
    <w:rsid w:val="00DD5AB0"/>
    <w:rsid w:val="00DD5B2E"/>
    <w:rsid w:val="00DD5DB8"/>
    <w:rsid w:val="00DD694C"/>
    <w:rsid w:val="00DD6CAC"/>
    <w:rsid w:val="00DE0732"/>
    <w:rsid w:val="00DE094A"/>
    <w:rsid w:val="00DE0DB8"/>
    <w:rsid w:val="00DE0F23"/>
    <w:rsid w:val="00DE1BB0"/>
    <w:rsid w:val="00DE20E0"/>
    <w:rsid w:val="00DE22A5"/>
    <w:rsid w:val="00DE2B0A"/>
    <w:rsid w:val="00DE2E1B"/>
    <w:rsid w:val="00DE3E8C"/>
    <w:rsid w:val="00DE4273"/>
    <w:rsid w:val="00DE4347"/>
    <w:rsid w:val="00DE58EC"/>
    <w:rsid w:val="00DE5BDA"/>
    <w:rsid w:val="00DE6FFA"/>
    <w:rsid w:val="00DE768C"/>
    <w:rsid w:val="00DF08F4"/>
    <w:rsid w:val="00DF0C81"/>
    <w:rsid w:val="00DF1426"/>
    <w:rsid w:val="00DF1644"/>
    <w:rsid w:val="00DF26EE"/>
    <w:rsid w:val="00DF28ED"/>
    <w:rsid w:val="00DF2E31"/>
    <w:rsid w:val="00DF32D5"/>
    <w:rsid w:val="00DF38EE"/>
    <w:rsid w:val="00DF3EE8"/>
    <w:rsid w:val="00DF41D9"/>
    <w:rsid w:val="00DF4AED"/>
    <w:rsid w:val="00DF4B1C"/>
    <w:rsid w:val="00DF50C0"/>
    <w:rsid w:val="00DF5B6B"/>
    <w:rsid w:val="00DF5E83"/>
    <w:rsid w:val="00DF7B7A"/>
    <w:rsid w:val="00E02928"/>
    <w:rsid w:val="00E02CBA"/>
    <w:rsid w:val="00E049F3"/>
    <w:rsid w:val="00E04BAE"/>
    <w:rsid w:val="00E06036"/>
    <w:rsid w:val="00E0706C"/>
    <w:rsid w:val="00E077A1"/>
    <w:rsid w:val="00E07C01"/>
    <w:rsid w:val="00E1061C"/>
    <w:rsid w:val="00E11275"/>
    <w:rsid w:val="00E11373"/>
    <w:rsid w:val="00E11C1E"/>
    <w:rsid w:val="00E11F27"/>
    <w:rsid w:val="00E123CF"/>
    <w:rsid w:val="00E12650"/>
    <w:rsid w:val="00E12994"/>
    <w:rsid w:val="00E12F56"/>
    <w:rsid w:val="00E134A3"/>
    <w:rsid w:val="00E13EFA"/>
    <w:rsid w:val="00E14EC6"/>
    <w:rsid w:val="00E150B7"/>
    <w:rsid w:val="00E15311"/>
    <w:rsid w:val="00E155DA"/>
    <w:rsid w:val="00E1567D"/>
    <w:rsid w:val="00E1568B"/>
    <w:rsid w:val="00E16347"/>
    <w:rsid w:val="00E16B7A"/>
    <w:rsid w:val="00E170DF"/>
    <w:rsid w:val="00E17639"/>
    <w:rsid w:val="00E17D27"/>
    <w:rsid w:val="00E20C1B"/>
    <w:rsid w:val="00E220AD"/>
    <w:rsid w:val="00E2383B"/>
    <w:rsid w:val="00E23853"/>
    <w:rsid w:val="00E23DBD"/>
    <w:rsid w:val="00E24389"/>
    <w:rsid w:val="00E244CE"/>
    <w:rsid w:val="00E252B8"/>
    <w:rsid w:val="00E25B3A"/>
    <w:rsid w:val="00E268C7"/>
    <w:rsid w:val="00E27648"/>
    <w:rsid w:val="00E3072B"/>
    <w:rsid w:val="00E309B1"/>
    <w:rsid w:val="00E30ACF"/>
    <w:rsid w:val="00E30C4A"/>
    <w:rsid w:val="00E310D1"/>
    <w:rsid w:val="00E31365"/>
    <w:rsid w:val="00E31B55"/>
    <w:rsid w:val="00E31F05"/>
    <w:rsid w:val="00E332DF"/>
    <w:rsid w:val="00E33604"/>
    <w:rsid w:val="00E33E0D"/>
    <w:rsid w:val="00E34070"/>
    <w:rsid w:val="00E349C6"/>
    <w:rsid w:val="00E3501E"/>
    <w:rsid w:val="00E36101"/>
    <w:rsid w:val="00E3653F"/>
    <w:rsid w:val="00E36B41"/>
    <w:rsid w:val="00E3772D"/>
    <w:rsid w:val="00E40427"/>
    <w:rsid w:val="00E4054C"/>
    <w:rsid w:val="00E414A2"/>
    <w:rsid w:val="00E4194A"/>
    <w:rsid w:val="00E426CB"/>
    <w:rsid w:val="00E434CE"/>
    <w:rsid w:val="00E43777"/>
    <w:rsid w:val="00E4460B"/>
    <w:rsid w:val="00E44E63"/>
    <w:rsid w:val="00E4540E"/>
    <w:rsid w:val="00E4558E"/>
    <w:rsid w:val="00E45C2D"/>
    <w:rsid w:val="00E46EE3"/>
    <w:rsid w:val="00E4766C"/>
    <w:rsid w:val="00E50BE7"/>
    <w:rsid w:val="00E513F0"/>
    <w:rsid w:val="00E517BF"/>
    <w:rsid w:val="00E51EA0"/>
    <w:rsid w:val="00E52148"/>
    <w:rsid w:val="00E52DCA"/>
    <w:rsid w:val="00E53B99"/>
    <w:rsid w:val="00E541B9"/>
    <w:rsid w:val="00E5421E"/>
    <w:rsid w:val="00E54734"/>
    <w:rsid w:val="00E550EE"/>
    <w:rsid w:val="00E5539B"/>
    <w:rsid w:val="00E5588A"/>
    <w:rsid w:val="00E55ECA"/>
    <w:rsid w:val="00E56C5A"/>
    <w:rsid w:val="00E56EB5"/>
    <w:rsid w:val="00E5774A"/>
    <w:rsid w:val="00E60214"/>
    <w:rsid w:val="00E6069B"/>
    <w:rsid w:val="00E607C7"/>
    <w:rsid w:val="00E624B7"/>
    <w:rsid w:val="00E6274E"/>
    <w:rsid w:val="00E62959"/>
    <w:rsid w:val="00E6354E"/>
    <w:rsid w:val="00E649B2"/>
    <w:rsid w:val="00E6548B"/>
    <w:rsid w:val="00E65CE4"/>
    <w:rsid w:val="00E663F0"/>
    <w:rsid w:val="00E6673B"/>
    <w:rsid w:val="00E66CD0"/>
    <w:rsid w:val="00E67514"/>
    <w:rsid w:val="00E67DA7"/>
    <w:rsid w:val="00E67F47"/>
    <w:rsid w:val="00E67F48"/>
    <w:rsid w:val="00E700A8"/>
    <w:rsid w:val="00E704BE"/>
    <w:rsid w:val="00E7093B"/>
    <w:rsid w:val="00E70D31"/>
    <w:rsid w:val="00E71561"/>
    <w:rsid w:val="00E71705"/>
    <w:rsid w:val="00E71D09"/>
    <w:rsid w:val="00E7225F"/>
    <w:rsid w:val="00E72338"/>
    <w:rsid w:val="00E72531"/>
    <w:rsid w:val="00E7278A"/>
    <w:rsid w:val="00E72992"/>
    <w:rsid w:val="00E748FD"/>
    <w:rsid w:val="00E74C58"/>
    <w:rsid w:val="00E7596D"/>
    <w:rsid w:val="00E75E2F"/>
    <w:rsid w:val="00E7620D"/>
    <w:rsid w:val="00E76623"/>
    <w:rsid w:val="00E7722C"/>
    <w:rsid w:val="00E80CEF"/>
    <w:rsid w:val="00E80D2C"/>
    <w:rsid w:val="00E80EF8"/>
    <w:rsid w:val="00E81D9B"/>
    <w:rsid w:val="00E8209C"/>
    <w:rsid w:val="00E82D90"/>
    <w:rsid w:val="00E83AE7"/>
    <w:rsid w:val="00E83D13"/>
    <w:rsid w:val="00E84C5F"/>
    <w:rsid w:val="00E85020"/>
    <w:rsid w:val="00E85906"/>
    <w:rsid w:val="00E86707"/>
    <w:rsid w:val="00E877A1"/>
    <w:rsid w:val="00E87E48"/>
    <w:rsid w:val="00E90C1C"/>
    <w:rsid w:val="00E90CFD"/>
    <w:rsid w:val="00E91973"/>
    <w:rsid w:val="00E92A3F"/>
    <w:rsid w:val="00E935AB"/>
    <w:rsid w:val="00E93761"/>
    <w:rsid w:val="00E948BD"/>
    <w:rsid w:val="00E9644C"/>
    <w:rsid w:val="00E967C3"/>
    <w:rsid w:val="00E96D77"/>
    <w:rsid w:val="00EA0333"/>
    <w:rsid w:val="00EA0892"/>
    <w:rsid w:val="00EA0A28"/>
    <w:rsid w:val="00EA109C"/>
    <w:rsid w:val="00EA1380"/>
    <w:rsid w:val="00EA157B"/>
    <w:rsid w:val="00EA2491"/>
    <w:rsid w:val="00EA34C4"/>
    <w:rsid w:val="00EA394A"/>
    <w:rsid w:val="00EA3FE6"/>
    <w:rsid w:val="00EA407B"/>
    <w:rsid w:val="00EA4757"/>
    <w:rsid w:val="00EA4BA1"/>
    <w:rsid w:val="00EA5DA1"/>
    <w:rsid w:val="00EA75F2"/>
    <w:rsid w:val="00EA7633"/>
    <w:rsid w:val="00EA794A"/>
    <w:rsid w:val="00EA7C2C"/>
    <w:rsid w:val="00EA7E7A"/>
    <w:rsid w:val="00EB02F2"/>
    <w:rsid w:val="00EB0546"/>
    <w:rsid w:val="00EB08EC"/>
    <w:rsid w:val="00EB0AB2"/>
    <w:rsid w:val="00EB1590"/>
    <w:rsid w:val="00EB188F"/>
    <w:rsid w:val="00EB2DC5"/>
    <w:rsid w:val="00EB5061"/>
    <w:rsid w:val="00EB5A10"/>
    <w:rsid w:val="00EB7661"/>
    <w:rsid w:val="00EB7B53"/>
    <w:rsid w:val="00EC03A9"/>
    <w:rsid w:val="00EC05A8"/>
    <w:rsid w:val="00EC0D90"/>
    <w:rsid w:val="00EC1AEF"/>
    <w:rsid w:val="00EC1C57"/>
    <w:rsid w:val="00EC3DF7"/>
    <w:rsid w:val="00EC56E6"/>
    <w:rsid w:val="00EC6D6C"/>
    <w:rsid w:val="00EC7B0C"/>
    <w:rsid w:val="00ED0046"/>
    <w:rsid w:val="00ED10CE"/>
    <w:rsid w:val="00ED1EF2"/>
    <w:rsid w:val="00ED2563"/>
    <w:rsid w:val="00ED29AF"/>
    <w:rsid w:val="00ED2F1F"/>
    <w:rsid w:val="00ED321C"/>
    <w:rsid w:val="00ED4719"/>
    <w:rsid w:val="00ED47DA"/>
    <w:rsid w:val="00ED5535"/>
    <w:rsid w:val="00ED588E"/>
    <w:rsid w:val="00ED5D59"/>
    <w:rsid w:val="00ED5EB3"/>
    <w:rsid w:val="00ED5FD0"/>
    <w:rsid w:val="00ED6E18"/>
    <w:rsid w:val="00ED75AD"/>
    <w:rsid w:val="00ED7DAE"/>
    <w:rsid w:val="00ED7DFC"/>
    <w:rsid w:val="00EE0434"/>
    <w:rsid w:val="00EE0ED1"/>
    <w:rsid w:val="00EE179B"/>
    <w:rsid w:val="00EE1C59"/>
    <w:rsid w:val="00EE2FD5"/>
    <w:rsid w:val="00EE301E"/>
    <w:rsid w:val="00EE36EA"/>
    <w:rsid w:val="00EE3C26"/>
    <w:rsid w:val="00EE4312"/>
    <w:rsid w:val="00EE56D0"/>
    <w:rsid w:val="00EE5A73"/>
    <w:rsid w:val="00EE5D3F"/>
    <w:rsid w:val="00EE78DE"/>
    <w:rsid w:val="00EF1E63"/>
    <w:rsid w:val="00EF1EF1"/>
    <w:rsid w:val="00EF31AD"/>
    <w:rsid w:val="00EF3BBE"/>
    <w:rsid w:val="00EF59B6"/>
    <w:rsid w:val="00EF60B3"/>
    <w:rsid w:val="00EF62A4"/>
    <w:rsid w:val="00EF6798"/>
    <w:rsid w:val="00EF6955"/>
    <w:rsid w:val="00EF6A17"/>
    <w:rsid w:val="00EF7ECC"/>
    <w:rsid w:val="00F0014A"/>
    <w:rsid w:val="00F01273"/>
    <w:rsid w:val="00F01322"/>
    <w:rsid w:val="00F018BA"/>
    <w:rsid w:val="00F01FA4"/>
    <w:rsid w:val="00F02EB7"/>
    <w:rsid w:val="00F04025"/>
    <w:rsid w:val="00F05275"/>
    <w:rsid w:val="00F05B94"/>
    <w:rsid w:val="00F06CCC"/>
    <w:rsid w:val="00F078EC"/>
    <w:rsid w:val="00F109DC"/>
    <w:rsid w:val="00F10C29"/>
    <w:rsid w:val="00F10D40"/>
    <w:rsid w:val="00F11667"/>
    <w:rsid w:val="00F12FC5"/>
    <w:rsid w:val="00F13053"/>
    <w:rsid w:val="00F14618"/>
    <w:rsid w:val="00F1464C"/>
    <w:rsid w:val="00F14F04"/>
    <w:rsid w:val="00F15BCC"/>
    <w:rsid w:val="00F1726D"/>
    <w:rsid w:val="00F1729C"/>
    <w:rsid w:val="00F17F8F"/>
    <w:rsid w:val="00F20C74"/>
    <w:rsid w:val="00F22268"/>
    <w:rsid w:val="00F22E3A"/>
    <w:rsid w:val="00F23705"/>
    <w:rsid w:val="00F244D8"/>
    <w:rsid w:val="00F24A38"/>
    <w:rsid w:val="00F24CA8"/>
    <w:rsid w:val="00F24E2E"/>
    <w:rsid w:val="00F24FD9"/>
    <w:rsid w:val="00F250AE"/>
    <w:rsid w:val="00F262BC"/>
    <w:rsid w:val="00F2706D"/>
    <w:rsid w:val="00F2711C"/>
    <w:rsid w:val="00F279C5"/>
    <w:rsid w:val="00F30489"/>
    <w:rsid w:val="00F304E0"/>
    <w:rsid w:val="00F3080B"/>
    <w:rsid w:val="00F30DCC"/>
    <w:rsid w:val="00F31A04"/>
    <w:rsid w:val="00F3281E"/>
    <w:rsid w:val="00F3288D"/>
    <w:rsid w:val="00F32E67"/>
    <w:rsid w:val="00F3384C"/>
    <w:rsid w:val="00F34081"/>
    <w:rsid w:val="00F343C8"/>
    <w:rsid w:val="00F35534"/>
    <w:rsid w:val="00F356F5"/>
    <w:rsid w:val="00F3683E"/>
    <w:rsid w:val="00F36A54"/>
    <w:rsid w:val="00F371F8"/>
    <w:rsid w:val="00F37C34"/>
    <w:rsid w:val="00F37CA9"/>
    <w:rsid w:val="00F37F7C"/>
    <w:rsid w:val="00F400D7"/>
    <w:rsid w:val="00F413B6"/>
    <w:rsid w:val="00F413FD"/>
    <w:rsid w:val="00F41D55"/>
    <w:rsid w:val="00F41E69"/>
    <w:rsid w:val="00F428F1"/>
    <w:rsid w:val="00F42D80"/>
    <w:rsid w:val="00F43B1D"/>
    <w:rsid w:val="00F4444B"/>
    <w:rsid w:val="00F44B51"/>
    <w:rsid w:val="00F455C4"/>
    <w:rsid w:val="00F46141"/>
    <w:rsid w:val="00F46C06"/>
    <w:rsid w:val="00F4726E"/>
    <w:rsid w:val="00F47C47"/>
    <w:rsid w:val="00F503A7"/>
    <w:rsid w:val="00F5139F"/>
    <w:rsid w:val="00F51901"/>
    <w:rsid w:val="00F51DCE"/>
    <w:rsid w:val="00F52E80"/>
    <w:rsid w:val="00F52F5E"/>
    <w:rsid w:val="00F53060"/>
    <w:rsid w:val="00F53119"/>
    <w:rsid w:val="00F53470"/>
    <w:rsid w:val="00F538A9"/>
    <w:rsid w:val="00F53F85"/>
    <w:rsid w:val="00F5498E"/>
    <w:rsid w:val="00F5500C"/>
    <w:rsid w:val="00F55281"/>
    <w:rsid w:val="00F55393"/>
    <w:rsid w:val="00F56592"/>
    <w:rsid w:val="00F57F79"/>
    <w:rsid w:val="00F60807"/>
    <w:rsid w:val="00F60890"/>
    <w:rsid w:val="00F60A30"/>
    <w:rsid w:val="00F61ECA"/>
    <w:rsid w:val="00F62BD3"/>
    <w:rsid w:val="00F6314F"/>
    <w:rsid w:val="00F6435B"/>
    <w:rsid w:val="00F6598F"/>
    <w:rsid w:val="00F65F85"/>
    <w:rsid w:val="00F664FC"/>
    <w:rsid w:val="00F67AAB"/>
    <w:rsid w:val="00F710DD"/>
    <w:rsid w:val="00F72D7F"/>
    <w:rsid w:val="00F730B4"/>
    <w:rsid w:val="00F73145"/>
    <w:rsid w:val="00F736D5"/>
    <w:rsid w:val="00F736FE"/>
    <w:rsid w:val="00F7508B"/>
    <w:rsid w:val="00F76122"/>
    <w:rsid w:val="00F76454"/>
    <w:rsid w:val="00F7703F"/>
    <w:rsid w:val="00F77A69"/>
    <w:rsid w:val="00F800C3"/>
    <w:rsid w:val="00F81679"/>
    <w:rsid w:val="00F821A7"/>
    <w:rsid w:val="00F823B3"/>
    <w:rsid w:val="00F82489"/>
    <w:rsid w:val="00F831E3"/>
    <w:rsid w:val="00F84E79"/>
    <w:rsid w:val="00F857A7"/>
    <w:rsid w:val="00F86475"/>
    <w:rsid w:val="00F86C5A"/>
    <w:rsid w:val="00F87C18"/>
    <w:rsid w:val="00F87ED6"/>
    <w:rsid w:val="00F90268"/>
    <w:rsid w:val="00F90B85"/>
    <w:rsid w:val="00F91549"/>
    <w:rsid w:val="00F915B2"/>
    <w:rsid w:val="00F92231"/>
    <w:rsid w:val="00F92C82"/>
    <w:rsid w:val="00F939CF"/>
    <w:rsid w:val="00F939F9"/>
    <w:rsid w:val="00F9405C"/>
    <w:rsid w:val="00F94ABD"/>
    <w:rsid w:val="00F95181"/>
    <w:rsid w:val="00F95B40"/>
    <w:rsid w:val="00F95DF2"/>
    <w:rsid w:val="00F963C7"/>
    <w:rsid w:val="00F96745"/>
    <w:rsid w:val="00F96B14"/>
    <w:rsid w:val="00F97B17"/>
    <w:rsid w:val="00FA01C8"/>
    <w:rsid w:val="00FA0BC3"/>
    <w:rsid w:val="00FA1624"/>
    <w:rsid w:val="00FA1E9A"/>
    <w:rsid w:val="00FA2975"/>
    <w:rsid w:val="00FA2D1E"/>
    <w:rsid w:val="00FA2E8F"/>
    <w:rsid w:val="00FA3E59"/>
    <w:rsid w:val="00FA3EBD"/>
    <w:rsid w:val="00FA441C"/>
    <w:rsid w:val="00FA4542"/>
    <w:rsid w:val="00FA586A"/>
    <w:rsid w:val="00FA5962"/>
    <w:rsid w:val="00FA5C70"/>
    <w:rsid w:val="00FA7D20"/>
    <w:rsid w:val="00FB043D"/>
    <w:rsid w:val="00FB0927"/>
    <w:rsid w:val="00FB31D8"/>
    <w:rsid w:val="00FB3293"/>
    <w:rsid w:val="00FB36CC"/>
    <w:rsid w:val="00FB5905"/>
    <w:rsid w:val="00FB59A4"/>
    <w:rsid w:val="00FB5AEB"/>
    <w:rsid w:val="00FB5FD4"/>
    <w:rsid w:val="00FB666F"/>
    <w:rsid w:val="00FB70C4"/>
    <w:rsid w:val="00FC03BA"/>
    <w:rsid w:val="00FC1152"/>
    <w:rsid w:val="00FC2A82"/>
    <w:rsid w:val="00FC2F89"/>
    <w:rsid w:val="00FC3C17"/>
    <w:rsid w:val="00FC3F7A"/>
    <w:rsid w:val="00FC4A29"/>
    <w:rsid w:val="00FC4B56"/>
    <w:rsid w:val="00FC4EF9"/>
    <w:rsid w:val="00FC55AE"/>
    <w:rsid w:val="00FC5721"/>
    <w:rsid w:val="00FC6348"/>
    <w:rsid w:val="00FD02DF"/>
    <w:rsid w:val="00FD030C"/>
    <w:rsid w:val="00FD0A82"/>
    <w:rsid w:val="00FD26F7"/>
    <w:rsid w:val="00FD2C4D"/>
    <w:rsid w:val="00FD314A"/>
    <w:rsid w:val="00FD3671"/>
    <w:rsid w:val="00FD36BE"/>
    <w:rsid w:val="00FD3FEB"/>
    <w:rsid w:val="00FD42D7"/>
    <w:rsid w:val="00FD4804"/>
    <w:rsid w:val="00FD5C45"/>
    <w:rsid w:val="00FD5D46"/>
    <w:rsid w:val="00FD6111"/>
    <w:rsid w:val="00FD6F4A"/>
    <w:rsid w:val="00FD73AC"/>
    <w:rsid w:val="00FD777A"/>
    <w:rsid w:val="00FE074C"/>
    <w:rsid w:val="00FE0CB0"/>
    <w:rsid w:val="00FE1A18"/>
    <w:rsid w:val="00FE23CE"/>
    <w:rsid w:val="00FE4580"/>
    <w:rsid w:val="00FE656B"/>
    <w:rsid w:val="00FE67AC"/>
    <w:rsid w:val="00FE6F05"/>
    <w:rsid w:val="00FE7306"/>
    <w:rsid w:val="00FE7A29"/>
    <w:rsid w:val="00FE7C02"/>
    <w:rsid w:val="00FF06D1"/>
    <w:rsid w:val="00FF20AE"/>
    <w:rsid w:val="00FF2780"/>
    <w:rsid w:val="00FF27B1"/>
    <w:rsid w:val="00FF30DE"/>
    <w:rsid w:val="00FF39BE"/>
    <w:rsid w:val="00FF3EAD"/>
    <w:rsid w:val="00FF4CDD"/>
    <w:rsid w:val="00FF67EE"/>
    <w:rsid w:val="00FF6CE6"/>
    <w:rsid w:val="00FF6E63"/>
    <w:rsid w:val="00FF7859"/>
    <w:rsid w:val="00FF7FAF"/>
    <w:rsid w:val="00FF7FCC"/>
    <w:rsid w:val="01F20245"/>
    <w:rsid w:val="02034DC1"/>
    <w:rsid w:val="02876DEA"/>
    <w:rsid w:val="098B286B"/>
    <w:rsid w:val="0CA54948"/>
    <w:rsid w:val="145B38E5"/>
    <w:rsid w:val="17061749"/>
    <w:rsid w:val="1891360A"/>
    <w:rsid w:val="29BE1D71"/>
    <w:rsid w:val="2D962E0C"/>
    <w:rsid w:val="2E3C335D"/>
    <w:rsid w:val="2E974A33"/>
    <w:rsid w:val="32BB104C"/>
    <w:rsid w:val="35537D6D"/>
    <w:rsid w:val="3C340A01"/>
    <w:rsid w:val="41045547"/>
    <w:rsid w:val="44B527C1"/>
    <w:rsid w:val="45BD778D"/>
    <w:rsid w:val="48556927"/>
    <w:rsid w:val="53E85DA8"/>
    <w:rsid w:val="540A6435"/>
    <w:rsid w:val="647B08D4"/>
    <w:rsid w:val="6AC47A1F"/>
    <w:rsid w:val="701F7BC1"/>
    <w:rsid w:val="71D7629D"/>
    <w:rsid w:val="79D33711"/>
    <w:rsid w:val="7ACE3E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0C8AB434"/>
  <w15:docId w15:val="{BEB6AF4C-3680-4FBB-91BD-9DEFFA4D8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qFormat="1"/>
    <w:lsdException w:name="heading 4" w:uiPriority="9" w:qFormat="1"/>
    <w:lsdException w:name="heading 5" w:uiPriority="0" w:qFormat="1"/>
    <w:lsdException w:name="heading 6"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qFormat="1"/>
    <w:lsdException w:name="footer" w:semiHidden="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qFormat="1"/>
    <w:lsdException w:name="Body Text First Indent 2" w:semiHidden="1" w:uiPriority="0" w:qFormat="1"/>
    <w:lsdException w:name="Note Heading" w:semiHidden="1" w:unhideWhenUsed="1"/>
    <w:lsdException w:name="Body Text 2" w:semiHidden="1" w:unhideWhenUsed="1"/>
    <w:lsdException w:name="Body Text 3" w:semiHidden="1" w:unhideWhenUsed="1"/>
    <w:lsdException w:name="Body Text Indent 2" w:semiHidden="1" w:uiPriority="0"/>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B63D6"/>
    <w:pPr>
      <w:widowControl w:val="0"/>
      <w:spacing w:line="360" w:lineRule="exact"/>
      <w:ind w:firstLineChars="200" w:firstLine="200"/>
      <w:jc w:val="both"/>
    </w:pPr>
    <w:rPr>
      <w:kern w:val="2"/>
      <w:sz w:val="24"/>
      <w:szCs w:val="24"/>
    </w:rPr>
  </w:style>
  <w:style w:type="paragraph" w:styleId="1">
    <w:name w:val="heading 1"/>
    <w:basedOn w:val="a0"/>
    <w:next w:val="a0"/>
    <w:link w:val="10"/>
    <w:uiPriority w:val="9"/>
    <w:qFormat/>
    <w:pPr>
      <w:keepNext/>
      <w:spacing w:beforeLines="100" w:before="240" w:afterLines="100" w:after="240"/>
      <w:ind w:firstLineChars="0" w:firstLine="0"/>
      <w:jc w:val="center"/>
      <w:outlineLvl w:val="0"/>
    </w:pPr>
    <w:rPr>
      <w:rFonts w:eastAsia="黑体"/>
      <w:b/>
      <w:sz w:val="32"/>
      <w:lang w:val="zh-CN"/>
    </w:rPr>
  </w:style>
  <w:style w:type="paragraph" w:styleId="2">
    <w:name w:val="heading 2"/>
    <w:basedOn w:val="a0"/>
    <w:next w:val="a0"/>
    <w:link w:val="20"/>
    <w:uiPriority w:val="9"/>
    <w:unhideWhenUsed/>
    <w:qFormat/>
    <w:pPr>
      <w:keepNext/>
      <w:keepLines/>
      <w:spacing w:beforeLines="100" w:before="100" w:afterLines="100" w:after="100"/>
      <w:outlineLvl w:val="1"/>
    </w:pPr>
    <w:rPr>
      <w:rFonts w:eastAsia="黑体"/>
      <w:bCs/>
      <w:sz w:val="28"/>
      <w:szCs w:val="32"/>
      <w:lang w:val="zh-CN"/>
    </w:rPr>
  </w:style>
  <w:style w:type="paragraph" w:styleId="3">
    <w:name w:val="heading 3"/>
    <w:basedOn w:val="a0"/>
    <w:next w:val="a1"/>
    <w:link w:val="30"/>
    <w:uiPriority w:val="9"/>
    <w:qFormat/>
    <w:pPr>
      <w:keepNext/>
      <w:keepLines/>
      <w:tabs>
        <w:tab w:val="left" w:pos="561"/>
        <w:tab w:val="left" w:pos="720"/>
      </w:tabs>
      <w:overflowPunct w:val="0"/>
      <w:spacing w:beforeLines="100" w:before="240" w:afterLines="100" w:after="240"/>
      <w:ind w:firstLineChars="0" w:firstLine="0"/>
      <w:jc w:val="left"/>
      <w:outlineLvl w:val="2"/>
    </w:pPr>
    <w:rPr>
      <w:rFonts w:ascii="黑体" w:eastAsia="黑体" w:hAnsi="黑体"/>
      <w:szCs w:val="20"/>
      <w:lang w:val="zh-CN"/>
    </w:rPr>
  </w:style>
  <w:style w:type="paragraph" w:styleId="4">
    <w:name w:val="heading 4"/>
    <w:basedOn w:val="a0"/>
    <w:next w:val="a0"/>
    <w:link w:val="40"/>
    <w:uiPriority w:val="9"/>
    <w:qFormat/>
    <w:pPr>
      <w:keepNext/>
      <w:keepLines/>
      <w:tabs>
        <w:tab w:val="left" w:pos="720"/>
      </w:tabs>
      <w:overflowPunct w:val="0"/>
      <w:spacing w:beforeLines="100" w:before="100" w:afterLines="100" w:after="100"/>
      <w:jc w:val="left"/>
      <w:outlineLvl w:val="3"/>
    </w:pPr>
    <w:rPr>
      <w:rFonts w:ascii="Arial" w:eastAsia="黑体" w:hAnsi="Arial"/>
      <w:szCs w:val="20"/>
      <w:lang w:val="zh-CN"/>
    </w:rPr>
  </w:style>
  <w:style w:type="paragraph" w:styleId="5">
    <w:name w:val="heading 5"/>
    <w:basedOn w:val="a0"/>
    <w:next w:val="a0"/>
    <w:link w:val="50"/>
    <w:qFormat/>
    <w:pPr>
      <w:keepNext/>
      <w:keepLines/>
      <w:tabs>
        <w:tab w:val="left" w:pos="1008"/>
      </w:tabs>
      <w:overflowPunct w:val="0"/>
      <w:spacing w:before="280" w:after="290" w:line="376" w:lineRule="auto"/>
      <w:ind w:left="1008" w:hanging="1008"/>
      <w:outlineLvl w:val="4"/>
    </w:pPr>
    <w:rPr>
      <w:sz w:val="21"/>
      <w:szCs w:val="20"/>
      <w:lang w:val="zh-CN"/>
    </w:rPr>
  </w:style>
  <w:style w:type="paragraph" w:styleId="6">
    <w:name w:val="heading 6"/>
    <w:basedOn w:val="a0"/>
    <w:next w:val="a0"/>
    <w:link w:val="60"/>
    <w:qFormat/>
    <w:pPr>
      <w:keepNext/>
      <w:keepLines/>
      <w:tabs>
        <w:tab w:val="left" w:pos="1152"/>
      </w:tabs>
      <w:overflowPunct w:val="0"/>
      <w:spacing w:before="240" w:after="64"/>
      <w:ind w:left="1152" w:hanging="1152"/>
      <w:jc w:val="left"/>
      <w:outlineLvl w:val="5"/>
    </w:pPr>
    <w:rPr>
      <w:sz w:val="21"/>
      <w:szCs w:val="20"/>
      <w:lang w:val="zh-CN"/>
    </w:rPr>
  </w:style>
  <w:style w:type="paragraph" w:styleId="7">
    <w:name w:val="heading 7"/>
    <w:basedOn w:val="a0"/>
    <w:next w:val="a0"/>
    <w:link w:val="70"/>
    <w:qFormat/>
    <w:pPr>
      <w:keepNext/>
      <w:keepLines/>
      <w:tabs>
        <w:tab w:val="left" w:pos="1296"/>
      </w:tabs>
      <w:overflowPunct w:val="0"/>
      <w:spacing w:before="240" w:after="64" w:line="320" w:lineRule="auto"/>
      <w:ind w:left="1296" w:hanging="1296"/>
      <w:outlineLvl w:val="6"/>
    </w:pPr>
    <w:rPr>
      <w:sz w:val="21"/>
      <w:szCs w:val="20"/>
      <w:lang w:val="zh-CN"/>
    </w:rPr>
  </w:style>
  <w:style w:type="paragraph" w:styleId="8">
    <w:name w:val="heading 8"/>
    <w:basedOn w:val="a0"/>
    <w:next w:val="a0"/>
    <w:link w:val="80"/>
    <w:qFormat/>
    <w:pPr>
      <w:keepNext/>
      <w:keepLines/>
      <w:tabs>
        <w:tab w:val="left" w:pos="1440"/>
      </w:tabs>
      <w:overflowPunct w:val="0"/>
      <w:spacing w:before="240" w:after="64" w:line="320" w:lineRule="auto"/>
      <w:ind w:left="1440" w:hanging="1440"/>
      <w:outlineLvl w:val="7"/>
    </w:pPr>
    <w:rPr>
      <w:rFonts w:ascii="Arial" w:eastAsia="黑体" w:hAnsi="Arial"/>
      <w:szCs w:val="20"/>
      <w:lang w:val="zh-CN"/>
    </w:rPr>
  </w:style>
  <w:style w:type="paragraph" w:styleId="9">
    <w:name w:val="heading 9"/>
    <w:basedOn w:val="a0"/>
    <w:next w:val="a0"/>
    <w:link w:val="90"/>
    <w:qFormat/>
    <w:pPr>
      <w:keepNext/>
      <w:keepLines/>
      <w:tabs>
        <w:tab w:val="left" w:pos="1584"/>
      </w:tabs>
      <w:overflowPunct w:val="0"/>
      <w:spacing w:before="240" w:after="64" w:line="320" w:lineRule="auto"/>
      <w:ind w:left="1584" w:hanging="1584"/>
      <w:outlineLvl w:val="8"/>
    </w:pPr>
    <w:rPr>
      <w:rFonts w:ascii="Arial" w:eastAsia="黑体" w:hAnsi="Arial"/>
      <w:sz w:val="18"/>
      <w:szCs w:val="20"/>
      <w:lang w:val="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semiHidden/>
    <w:qFormat/>
    <w:pPr>
      <w:tabs>
        <w:tab w:val="left" w:pos="357"/>
      </w:tabs>
      <w:overflowPunct w:val="0"/>
    </w:pPr>
    <w:rPr>
      <w:sz w:val="18"/>
      <w:szCs w:val="20"/>
      <w:lang w:val="zh-CN"/>
    </w:rPr>
  </w:style>
  <w:style w:type="paragraph" w:styleId="a6">
    <w:name w:val="annotation subject"/>
    <w:basedOn w:val="a7"/>
    <w:next w:val="a7"/>
    <w:link w:val="a8"/>
    <w:uiPriority w:val="99"/>
    <w:semiHidden/>
    <w:unhideWhenUsed/>
    <w:qFormat/>
    <w:rPr>
      <w:b/>
      <w:bCs/>
    </w:rPr>
  </w:style>
  <w:style w:type="paragraph" w:styleId="a7">
    <w:name w:val="annotation text"/>
    <w:basedOn w:val="a0"/>
    <w:link w:val="a9"/>
    <w:uiPriority w:val="99"/>
    <w:semiHidden/>
    <w:unhideWhenUsed/>
    <w:qFormat/>
    <w:pPr>
      <w:jc w:val="left"/>
    </w:pPr>
  </w:style>
  <w:style w:type="paragraph" w:styleId="aa">
    <w:name w:val="Body Text First Indent"/>
    <w:basedOn w:val="a1"/>
    <w:link w:val="ab"/>
    <w:uiPriority w:val="99"/>
    <w:semiHidden/>
    <w:unhideWhenUsed/>
    <w:qFormat/>
    <w:pPr>
      <w:tabs>
        <w:tab w:val="clear" w:pos="357"/>
      </w:tabs>
      <w:overflowPunct/>
      <w:spacing w:after="120"/>
      <w:ind w:firstLineChars="100" w:firstLine="420"/>
    </w:pPr>
    <w:rPr>
      <w:sz w:val="21"/>
      <w:szCs w:val="24"/>
      <w:lang w:val="en-US"/>
    </w:rPr>
  </w:style>
  <w:style w:type="paragraph" w:styleId="ac">
    <w:name w:val="caption"/>
    <w:basedOn w:val="a0"/>
    <w:next w:val="a0"/>
    <w:link w:val="ad"/>
    <w:uiPriority w:val="35"/>
    <w:unhideWhenUsed/>
    <w:qFormat/>
    <w:rsid w:val="00841449"/>
    <w:pPr>
      <w:spacing w:line="360" w:lineRule="atLeast"/>
      <w:ind w:firstLineChars="0" w:firstLine="0"/>
    </w:pPr>
    <w:rPr>
      <w:rFonts w:ascii="Cambria" w:eastAsia="黑体" w:hAnsi="Cambria"/>
      <w:sz w:val="21"/>
      <w:szCs w:val="20"/>
    </w:rPr>
  </w:style>
  <w:style w:type="paragraph" w:styleId="ae">
    <w:name w:val="Document Map"/>
    <w:basedOn w:val="a0"/>
    <w:link w:val="af"/>
    <w:uiPriority w:val="99"/>
    <w:semiHidden/>
    <w:unhideWhenUsed/>
    <w:qFormat/>
    <w:pPr>
      <w:spacing w:line="240" w:lineRule="auto"/>
      <w:ind w:firstLineChars="0" w:firstLine="0"/>
    </w:pPr>
    <w:rPr>
      <w:rFonts w:ascii="宋体"/>
      <w:kern w:val="0"/>
      <w:sz w:val="18"/>
      <w:szCs w:val="18"/>
    </w:rPr>
  </w:style>
  <w:style w:type="paragraph" w:styleId="af0">
    <w:name w:val="Body Text Indent"/>
    <w:basedOn w:val="a0"/>
    <w:link w:val="af1"/>
    <w:uiPriority w:val="99"/>
    <w:unhideWhenUsed/>
    <w:qFormat/>
    <w:pPr>
      <w:spacing w:after="120"/>
      <w:ind w:leftChars="200" w:left="420"/>
    </w:pPr>
    <w:rPr>
      <w:lang w:val="zh-CN"/>
    </w:rPr>
  </w:style>
  <w:style w:type="paragraph" w:styleId="TOC3">
    <w:name w:val="toc 3"/>
    <w:basedOn w:val="a0"/>
    <w:next w:val="a0"/>
    <w:uiPriority w:val="39"/>
    <w:unhideWhenUsed/>
    <w:qFormat/>
    <w:pPr>
      <w:ind w:leftChars="400" w:left="840"/>
    </w:pPr>
  </w:style>
  <w:style w:type="paragraph" w:styleId="af2">
    <w:name w:val="Plain Text"/>
    <w:basedOn w:val="a0"/>
    <w:link w:val="af3"/>
    <w:semiHidden/>
    <w:qFormat/>
    <w:rPr>
      <w:rFonts w:ascii="宋体" w:hAnsi="Courier New"/>
      <w:szCs w:val="21"/>
    </w:rPr>
  </w:style>
  <w:style w:type="paragraph" w:styleId="af4">
    <w:name w:val="Date"/>
    <w:basedOn w:val="a0"/>
    <w:next w:val="a0"/>
    <w:link w:val="af5"/>
    <w:uiPriority w:val="99"/>
    <w:unhideWhenUsed/>
    <w:qFormat/>
    <w:pPr>
      <w:ind w:leftChars="2500" w:left="100"/>
    </w:pPr>
    <w:rPr>
      <w:lang w:val="zh-CN"/>
    </w:rPr>
  </w:style>
  <w:style w:type="paragraph" w:styleId="21">
    <w:name w:val="Body Text Indent 2"/>
    <w:basedOn w:val="a0"/>
    <w:link w:val="22"/>
    <w:pPr>
      <w:spacing w:line="240" w:lineRule="auto"/>
      <w:ind w:firstLine="420"/>
    </w:pPr>
  </w:style>
  <w:style w:type="paragraph" w:styleId="af6">
    <w:name w:val="endnote text"/>
    <w:basedOn w:val="a0"/>
    <w:link w:val="af7"/>
    <w:uiPriority w:val="99"/>
    <w:semiHidden/>
    <w:unhideWhenUsed/>
    <w:pPr>
      <w:snapToGrid w:val="0"/>
      <w:spacing w:line="240" w:lineRule="auto"/>
      <w:ind w:firstLineChars="0" w:firstLine="0"/>
      <w:jc w:val="left"/>
    </w:pPr>
    <w:rPr>
      <w:kern w:val="0"/>
      <w:sz w:val="20"/>
      <w:szCs w:val="20"/>
    </w:rPr>
  </w:style>
  <w:style w:type="paragraph" w:styleId="af8">
    <w:name w:val="Balloon Text"/>
    <w:basedOn w:val="a0"/>
    <w:link w:val="af9"/>
    <w:uiPriority w:val="99"/>
    <w:unhideWhenUsed/>
    <w:qFormat/>
    <w:pPr>
      <w:spacing w:line="240" w:lineRule="auto"/>
    </w:pPr>
    <w:rPr>
      <w:sz w:val="18"/>
      <w:szCs w:val="18"/>
    </w:rPr>
  </w:style>
  <w:style w:type="paragraph" w:styleId="afa">
    <w:name w:val="footer"/>
    <w:basedOn w:val="a0"/>
    <w:link w:val="afb"/>
    <w:uiPriority w:val="99"/>
    <w:qFormat/>
    <w:pPr>
      <w:tabs>
        <w:tab w:val="center" w:pos="4153"/>
        <w:tab w:val="right" w:pos="8306"/>
      </w:tabs>
      <w:snapToGrid w:val="0"/>
      <w:jc w:val="left"/>
    </w:pPr>
    <w:rPr>
      <w:sz w:val="18"/>
      <w:szCs w:val="18"/>
      <w:lang w:val="zh-CN"/>
    </w:rPr>
  </w:style>
  <w:style w:type="paragraph" w:styleId="23">
    <w:name w:val="Body Text First Indent 2"/>
    <w:basedOn w:val="af0"/>
    <w:link w:val="24"/>
    <w:qFormat/>
    <w:pPr>
      <w:spacing w:line="240" w:lineRule="auto"/>
      <w:ind w:firstLine="420"/>
    </w:pPr>
  </w:style>
  <w:style w:type="paragraph" w:styleId="afc">
    <w:name w:val="header"/>
    <w:basedOn w:val="a0"/>
    <w:link w:val="afd"/>
    <w:uiPriority w:val="99"/>
    <w:qFormat/>
    <w:pPr>
      <w:pBdr>
        <w:bottom w:val="single" w:sz="6" w:space="1" w:color="auto"/>
      </w:pBdr>
      <w:tabs>
        <w:tab w:val="center" w:pos="4153"/>
        <w:tab w:val="right" w:pos="8306"/>
      </w:tabs>
      <w:snapToGrid w:val="0"/>
      <w:jc w:val="center"/>
    </w:pPr>
    <w:rPr>
      <w:sz w:val="18"/>
      <w:szCs w:val="18"/>
      <w:lang w:val="zh-CN"/>
    </w:rPr>
  </w:style>
  <w:style w:type="paragraph" w:styleId="TOC1">
    <w:name w:val="toc 1"/>
    <w:basedOn w:val="a0"/>
    <w:next w:val="a0"/>
    <w:uiPriority w:val="39"/>
    <w:unhideWhenUsed/>
    <w:qFormat/>
    <w:pPr>
      <w:tabs>
        <w:tab w:val="right" w:leader="dot" w:pos="8777"/>
      </w:tabs>
      <w:ind w:firstLineChars="0" w:firstLine="0"/>
    </w:pPr>
    <w:rPr>
      <w:sz w:val="28"/>
      <w:szCs w:val="28"/>
    </w:rPr>
  </w:style>
  <w:style w:type="paragraph" w:styleId="afe">
    <w:name w:val="footnote text"/>
    <w:basedOn w:val="a0"/>
    <w:link w:val="aff"/>
    <w:uiPriority w:val="99"/>
    <w:unhideWhenUsed/>
    <w:pPr>
      <w:widowControl/>
      <w:snapToGrid w:val="0"/>
      <w:spacing w:before="156" w:after="156" w:line="240" w:lineRule="auto"/>
      <w:ind w:firstLineChars="0" w:firstLine="0"/>
      <w:jc w:val="left"/>
    </w:pPr>
    <w:rPr>
      <w:rFonts w:asciiTheme="minorHAnsi" w:eastAsiaTheme="minorEastAsia" w:hAnsiTheme="minorHAnsi" w:cstheme="minorBidi"/>
      <w:sz w:val="18"/>
      <w:szCs w:val="18"/>
    </w:rPr>
  </w:style>
  <w:style w:type="paragraph" w:styleId="TOC2">
    <w:name w:val="toc 2"/>
    <w:basedOn w:val="a0"/>
    <w:next w:val="a0"/>
    <w:uiPriority w:val="39"/>
    <w:unhideWhenUsed/>
    <w:qFormat/>
    <w:pPr>
      <w:ind w:leftChars="200" w:left="420"/>
    </w:pPr>
  </w:style>
  <w:style w:type="paragraph" w:styleId="HTML">
    <w:name w:val="HTML Preformatted"/>
    <w:basedOn w:val="a0"/>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宋体" w:hAnsi="宋体" w:cs="宋体"/>
      <w:kern w:val="0"/>
    </w:rPr>
  </w:style>
  <w:style w:type="paragraph" w:styleId="aff0">
    <w:name w:val="Normal (Web)"/>
    <w:basedOn w:val="a0"/>
    <w:uiPriority w:val="99"/>
    <w:unhideWhenUsed/>
    <w:qFormat/>
    <w:pPr>
      <w:widowControl/>
      <w:spacing w:before="100" w:beforeAutospacing="1" w:after="100" w:afterAutospacing="1"/>
      <w:jc w:val="left"/>
    </w:pPr>
    <w:rPr>
      <w:rFonts w:ascii="宋体" w:hAnsi="宋体" w:cs="宋体"/>
      <w:kern w:val="0"/>
    </w:rPr>
  </w:style>
  <w:style w:type="paragraph" w:styleId="aff1">
    <w:name w:val="Title"/>
    <w:basedOn w:val="a0"/>
    <w:next w:val="a0"/>
    <w:link w:val="aff2"/>
    <w:uiPriority w:val="10"/>
    <w:qFormat/>
    <w:pPr>
      <w:spacing w:before="240" w:after="60"/>
      <w:jc w:val="center"/>
      <w:outlineLvl w:val="0"/>
    </w:pPr>
    <w:rPr>
      <w:rFonts w:asciiTheme="majorHAnsi" w:eastAsiaTheme="majorEastAsia" w:hAnsiTheme="majorHAnsi" w:cstheme="majorBidi"/>
      <w:b/>
      <w:bCs/>
      <w:sz w:val="32"/>
      <w:szCs w:val="32"/>
    </w:rPr>
  </w:style>
  <w:style w:type="character" w:styleId="aff3">
    <w:name w:val="page number"/>
    <w:basedOn w:val="a2"/>
    <w:qFormat/>
  </w:style>
  <w:style w:type="character" w:styleId="aff4">
    <w:name w:val="FollowedHyperlink"/>
    <w:basedOn w:val="a2"/>
    <w:uiPriority w:val="99"/>
    <w:semiHidden/>
    <w:unhideWhenUsed/>
    <w:qFormat/>
    <w:rPr>
      <w:color w:val="800080" w:themeColor="followedHyperlink"/>
      <w:u w:val="single"/>
    </w:rPr>
  </w:style>
  <w:style w:type="character" w:styleId="aff5">
    <w:name w:val="Hyperlink"/>
    <w:uiPriority w:val="99"/>
    <w:unhideWhenUsed/>
    <w:qFormat/>
    <w:rPr>
      <w:color w:val="0000FF"/>
      <w:u w:val="single"/>
    </w:rPr>
  </w:style>
  <w:style w:type="character" w:styleId="aff6">
    <w:name w:val="annotation reference"/>
    <w:basedOn w:val="a2"/>
    <w:uiPriority w:val="99"/>
    <w:unhideWhenUsed/>
    <w:qFormat/>
    <w:rPr>
      <w:sz w:val="21"/>
      <w:szCs w:val="21"/>
    </w:rPr>
  </w:style>
  <w:style w:type="character" w:styleId="aff7">
    <w:name w:val="footnote reference"/>
    <w:basedOn w:val="a2"/>
    <w:uiPriority w:val="99"/>
    <w:semiHidden/>
    <w:unhideWhenUsed/>
    <w:qFormat/>
    <w:rPr>
      <w:vertAlign w:val="superscript"/>
    </w:rPr>
  </w:style>
  <w:style w:type="table" w:styleId="aff8">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uiPriority w:val="9"/>
    <w:qFormat/>
    <w:rPr>
      <w:rFonts w:eastAsia="黑体"/>
      <w:b/>
      <w:kern w:val="2"/>
      <w:sz w:val="32"/>
      <w:szCs w:val="24"/>
      <w:lang w:val="zh-CN"/>
    </w:rPr>
  </w:style>
  <w:style w:type="character" w:customStyle="1" w:styleId="20">
    <w:name w:val="标题 2 字符"/>
    <w:link w:val="2"/>
    <w:uiPriority w:val="9"/>
    <w:qFormat/>
    <w:rPr>
      <w:rFonts w:eastAsia="黑体"/>
      <w:bCs/>
      <w:kern w:val="2"/>
      <w:sz w:val="28"/>
      <w:szCs w:val="32"/>
      <w:lang w:val="zh-CN"/>
    </w:rPr>
  </w:style>
  <w:style w:type="character" w:customStyle="1" w:styleId="a5">
    <w:name w:val="正文文本 字符"/>
    <w:link w:val="a1"/>
    <w:semiHidden/>
    <w:qFormat/>
    <w:rPr>
      <w:kern w:val="2"/>
      <w:sz w:val="18"/>
    </w:rPr>
  </w:style>
  <w:style w:type="character" w:customStyle="1" w:styleId="30">
    <w:name w:val="标题 3 字符"/>
    <w:link w:val="3"/>
    <w:uiPriority w:val="9"/>
    <w:qFormat/>
    <w:rPr>
      <w:rFonts w:ascii="黑体" w:eastAsia="黑体" w:hAnsi="黑体"/>
      <w:kern w:val="2"/>
      <w:sz w:val="24"/>
      <w:lang w:val="zh-CN" w:eastAsia="zh-CN"/>
    </w:rPr>
  </w:style>
  <w:style w:type="character" w:customStyle="1" w:styleId="40">
    <w:name w:val="标题 4 字符"/>
    <w:link w:val="4"/>
    <w:uiPriority w:val="9"/>
    <w:qFormat/>
    <w:rPr>
      <w:rFonts w:ascii="Arial" w:eastAsia="黑体" w:hAnsi="Arial"/>
      <w:kern w:val="2"/>
      <w:sz w:val="24"/>
      <w:lang w:val="zh-CN"/>
    </w:rPr>
  </w:style>
  <w:style w:type="character" w:customStyle="1" w:styleId="50">
    <w:name w:val="标题 5 字符"/>
    <w:link w:val="5"/>
    <w:qFormat/>
    <w:rPr>
      <w:kern w:val="2"/>
      <w:sz w:val="21"/>
      <w:lang w:val="zh-CN"/>
    </w:rPr>
  </w:style>
  <w:style w:type="character" w:customStyle="1" w:styleId="60">
    <w:name w:val="标题 6 字符"/>
    <w:link w:val="6"/>
    <w:qFormat/>
    <w:rPr>
      <w:kern w:val="2"/>
      <w:sz w:val="21"/>
      <w:lang w:val="zh-CN"/>
    </w:rPr>
  </w:style>
  <w:style w:type="character" w:customStyle="1" w:styleId="70">
    <w:name w:val="标题 7 字符"/>
    <w:link w:val="7"/>
    <w:qFormat/>
    <w:rPr>
      <w:kern w:val="2"/>
      <w:sz w:val="21"/>
      <w:lang w:val="zh-CN"/>
    </w:rPr>
  </w:style>
  <w:style w:type="character" w:customStyle="1" w:styleId="80">
    <w:name w:val="标题 8 字符"/>
    <w:link w:val="8"/>
    <w:qFormat/>
    <w:rPr>
      <w:rFonts w:ascii="Arial" w:eastAsia="黑体" w:hAnsi="Arial"/>
      <w:kern w:val="2"/>
      <w:sz w:val="24"/>
    </w:rPr>
  </w:style>
  <w:style w:type="character" w:customStyle="1" w:styleId="90">
    <w:name w:val="标题 9 字符"/>
    <w:link w:val="9"/>
    <w:qFormat/>
    <w:rPr>
      <w:rFonts w:ascii="Arial" w:eastAsia="黑体" w:hAnsi="Arial"/>
      <w:kern w:val="2"/>
      <w:sz w:val="18"/>
    </w:rPr>
  </w:style>
  <w:style w:type="character" w:customStyle="1" w:styleId="af1">
    <w:name w:val="正文文本缩进 字符"/>
    <w:link w:val="af0"/>
    <w:uiPriority w:val="99"/>
    <w:qFormat/>
    <w:rPr>
      <w:kern w:val="2"/>
      <w:sz w:val="21"/>
      <w:szCs w:val="24"/>
    </w:rPr>
  </w:style>
  <w:style w:type="character" w:customStyle="1" w:styleId="af5">
    <w:name w:val="日期 字符"/>
    <w:link w:val="af4"/>
    <w:uiPriority w:val="99"/>
    <w:qFormat/>
    <w:rPr>
      <w:kern w:val="2"/>
      <w:sz w:val="21"/>
      <w:szCs w:val="24"/>
    </w:rPr>
  </w:style>
  <w:style w:type="character" w:customStyle="1" w:styleId="af9">
    <w:name w:val="批注框文本 字符"/>
    <w:basedOn w:val="a2"/>
    <w:link w:val="af8"/>
    <w:uiPriority w:val="99"/>
    <w:qFormat/>
    <w:rPr>
      <w:kern w:val="2"/>
      <w:sz w:val="18"/>
      <w:szCs w:val="18"/>
    </w:rPr>
  </w:style>
  <w:style w:type="character" w:customStyle="1" w:styleId="afb">
    <w:name w:val="页脚 字符"/>
    <w:link w:val="afa"/>
    <w:uiPriority w:val="99"/>
    <w:qFormat/>
    <w:rPr>
      <w:kern w:val="2"/>
      <w:sz w:val="18"/>
      <w:szCs w:val="18"/>
    </w:rPr>
  </w:style>
  <w:style w:type="character" w:customStyle="1" w:styleId="24">
    <w:name w:val="正文文本首行缩进 2 字符"/>
    <w:basedOn w:val="af1"/>
    <w:link w:val="23"/>
    <w:qFormat/>
    <w:rPr>
      <w:kern w:val="2"/>
      <w:sz w:val="21"/>
      <w:szCs w:val="24"/>
    </w:rPr>
  </w:style>
  <w:style w:type="character" w:customStyle="1" w:styleId="afd">
    <w:name w:val="页眉 字符"/>
    <w:link w:val="afc"/>
    <w:uiPriority w:val="99"/>
    <w:qFormat/>
    <w:rPr>
      <w:kern w:val="2"/>
      <w:sz w:val="18"/>
      <w:szCs w:val="18"/>
    </w:rPr>
  </w:style>
  <w:style w:type="paragraph" w:customStyle="1" w:styleId="TextofReference">
    <w:name w:val="Text of Reference"/>
    <w:qFormat/>
    <w:pPr>
      <w:numPr>
        <w:numId w:val="1"/>
      </w:numPr>
      <w:spacing w:line="260" w:lineRule="exact"/>
      <w:jc w:val="both"/>
    </w:pPr>
    <w:rPr>
      <w:sz w:val="15"/>
    </w:rPr>
  </w:style>
  <w:style w:type="paragraph" w:customStyle="1" w:styleId="wang">
    <w:name w:val="wang论文"/>
    <w:basedOn w:val="afc"/>
    <w:link w:val="wangChar"/>
    <w:qFormat/>
    <w:pPr>
      <w:pBdr>
        <w:bottom w:val="thinThickSmallGap" w:sz="24" w:space="1" w:color="auto"/>
      </w:pBdr>
      <w:ind w:firstLine="360"/>
      <w:jc w:val="right"/>
    </w:pPr>
  </w:style>
  <w:style w:type="character" w:customStyle="1" w:styleId="wangChar">
    <w:name w:val="wang论文 Char"/>
    <w:basedOn w:val="afd"/>
    <w:link w:val="wang"/>
    <w:qFormat/>
    <w:rPr>
      <w:kern w:val="2"/>
      <w:sz w:val="18"/>
      <w:szCs w:val="18"/>
    </w:rPr>
  </w:style>
  <w:style w:type="table" w:customStyle="1" w:styleId="11">
    <w:name w:val="浅色底纹1"/>
    <w:basedOn w:val="a3"/>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2">
    <w:name w:val="列出段落1"/>
    <w:basedOn w:val="a0"/>
    <w:uiPriority w:val="34"/>
    <w:qFormat/>
    <w:pPr>
      <w:spacing w:line="240" w:lineRule="auto"/>
      <w:ind w:firstLine="420"/>
    </w:pPr>
    <w:rPr>
      <w:rFonts w:ascii="Calibri" w:hAnsi="Calibri"/>
      <w:szCs w:val="22"/>
    </w:rPr>
  </w:style>
  <w:style w:type="paragraph" w:customStyle="1" w:styleId="aff9">
    <w:name w:val="论文正文"/>
    <w:basedOn w:val="a0"/>
    <w:qFormat/>
    <w:pPr>
      <w:spacing w:line="360" w:lineRule="atLeast"/>
      <w:ind w:firstLineChars="0" w:firstLine="0"/>
    </w:pPr>
    <w:rPr>
      <w:rFonts w:asciiTheme="minorHAnsi" w:eastAsiaTheme="minorEastAsia" w:hAnsiTheme="minorHAnsi" w:cstheme="minorBidi"/>
      <w:szCs w:val="22"/>
    </w:rPr>
  </w:style>
  <w:style w:type="paragraph" w:customStyle="1" w:styleId="MTDisplayEquation">
    <w:name w:val="MTDisplayEquation"/>
    <w:basedOn w:val="aff9"/>
    <w:next w:val="a0"/>
    <w:qFormat/>
    <w:pPr>
      <w:tabs>
        <w:tab w:val="center" w:pos="4400"/>
        <w:tab w:val="right" w:pos="8780"/>
      </w:tabs>
      <w:ind w:firstLineChars="200" w:firstLine="420"/>
    </w:pPr>
  </w:style>
  <w:style w:type="paragraph" w:customStyle="1" w:styleId="13">
    <w:name w:val="正文1"/>
    <w:basedOn w:val="a0"/>
    <w:qFormat/>
    <w:pPr>
      <w:spacing w:line="312" w:lineRule="atLeast"/>
      <w:ind w:firstLineChars="0" w:firstLine="0"/>
      <w:jc w:val="center"/>
    </w:pPr>
    <w:rPr>
      <w:rFonts w:ascii="宋体" w:hAnsi="宋体"/>
      <w:color w:val="000000"/>
      <w:szCs w:val="21"/>
    </w:rPr>
  </w:style>
  <w:style w:type="paragraph" w:customStyle="1" w:styleId="25">
    <w:name w:val="样式 首行缩进:  2 字符"/>
    <w:basedOn w:val="a0"/>
    <w:qFormat/>
    <w:pPr>
      <w:tabs>
        <w:tab w:val="left" w:pos="4680"/>
      </w:tabs>
      <w:ind w:firstLine="560"/>
      <w:jc w:val="center"/>
    </w:pPr>
    <w:rPr>
      <w:rFonts w:cs="宋体"/>
      <w:szCs w:val="20"/>
    </w:rPr>
  </w:style>
  <w:style w:type="paragraph" w:customStyle="1" w:styleId="110">
    <w:name w:val="列出段落11"/>
    <w:basedOn w:val="a0"/>
    <w:uiPriority w:val="99"/>
    <w:qFormat/>
    <w:pPr>
      <w:spacing w:line="240" w:lineRule="auto"/>
      <w:ind w:firstLine="420"/>
    </w:pPr>
    <w:rPr>
      <w:rFonts w:ascii="Calibri" w:hAnsi="Calibri"/>
      <w:szCs w:val="22"/>
    </w:rPr>
  </w:style>
  <w:style w:type="paragraph" w:customStyle="1" w:styleId="affa">
    <w:name w:val="文档正文"/>
    <w:basedOn w:val="a0"/>
    <w:link w:val="Char"/>
    <w:qFormat/>
    <w:pPr>
      <w:snapToGrid w:val="0"/>
      <w:spacing w:line="360" w:lineRule="auto"/>
      <w:ind w:firstLine="480"/>
    </w:pPr>
    <w:rPr>
      <w:rFonts w:cs="宋体"/>
      <w:snapToGrid w:val="0"/>
      <w:szCs w:val="20"/>
    </w:rPr>
  </w:style>
  <w:style w:type="character" w:customStyle="1" w:styleId="Char">
    <w:name w:val="文档正文 Char"/>
    <w:link w:val="affa"/>
    <w:qFormat/>
    <w:rPr>
      <w:rFonts w:cs="宋体"/>
      <w:snapToGrid w:val="0"/>
      <w:kern w:val="2"/>
      <w:sz w:val="24"/>
    </w:rPr>
  </w:style>
  <w:style w:type="table" w:customStyle="1" w:styleId="14">
    <w:name w:val="网格型1"/>
    <w:basedOn w:val="a3"/>
    <w:uiPriority w:val="59"/>
    <w:qFormat/>
    <w:pPr>
      <w:spacing w:before="156" w:after="156"/>
    </w:pPr>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脚注文本 字符"/>
    <w:basedOn w:val="a2"/>
    <w:link w:val="afe"/>
    <w:uiPriority w:val="99"/>
    <w:qFormat/>
    <w:rPr>
      <w:rFonts w:asciiTheme="minorHAnsi" w:eastAsiaTheme="minorEastAsia" w:hAnsiTheme="minorHAnsi" w:cstheme="minorBidi"/>
      <w:kern w:val="2"/>
      <w:sz w:val="18"/>
      <w:szCs w:val="18"/>
    </w:rPr>
  </w:style>
  <w:style w:type="table" w:customStyle="1" w:styleId="26">
    <w:name w:val="网格型2"/>
    <w:basedOn w:val="a3"/>
    <w:uiPriority w:val="59"/>
    <w:qFormat/>
    <w:pPr>
      <w:spacing w:before="156" w:after="156"/>
    </w:pPr>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3"/>
    <w:uiPriority w:val="59"/>
    <w:qFormat/>
    <w:pPr>
      <w:spacing w:before="156" w:after="156"/>
    </w:pPr>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List Paragraph"/>
    <w:basedOn w:val="a0"/>
    <w:uiPriority w:val="34"/>
    <w:qFormat/>
    <w:pPr>
      <w:ind w:firstLine="420"/>
    </w:pPr>
  </w:style>
  <w:style w:type="character" w:customStyle="1" w:styleId="fontstyle01">
    <w:name w:val="fontstyle01"/>
    <w:basedOn w:val="a2"/>
    <w:qFormat/>
    <w:rPr>
      <w:rFonts w:ascii="TimesNewRomanPSMT" w:hAnsi="TimesNewRomanPSMT" w:hint="default"/>
      <w:color w:val="000000"/>
      <w:sz w:val="18"/>
      <w:szCs w:val="18"/>
    </w:rPr>
  </w:style>
  <w:style w:type="character" w:customStyle="1" w:styleId="fontstyle21">
    <w:name w:val="fontstyle21"/>
    <w:basedOn w:val="a2"/>
    <w:qFormat/>
    <w:rPr>
      <w:rFonts w:ascii="宋体" w:eastAsia="宋体" w:hAnsi="宋体" w:hint="eastAsia"/>
      <w:color w:val="000000"/>
      <w:sz w:val="18"/>
      <w:szCs w:val="18"/>
    </w:rPr>
  </w:style>
  <w:style w:type="character" w:customStyle="1" w:styleId="fontstyle31">
    <w:name w:val="fontstyle31"/>
    <w:basedOn w:val="a2"/>
    <w:qFormat/>
    <w:rPr>
      <w:rFonts w:ascii="TimesNewRomanPS-ItalicMT" w:hAnsi="TimesNewRomanPS-ItalicMT" w:hint="default"/>
      <w:i/>
      <w:iCs/>
      <w:color w:val="000000"/>
      <w:sz w:val="18"/>
      <w:szCs w:val="18"/>
    </w:rPr>
  </w:style>
  <w:style w:type="character" w:customStyle="1" w:styleId="a9">
    <w:name w:val="批注文字 字符"/>
    <w:basedOn w:val="a2"/>
    <w:link w:val="a7"/>
    <w:uiPriority w:val="99"/>
    <w:semiHidden/>
    <w:qFormat/>
    <w:rPr>
      <w:kern w:val="2"/>
      <w:sz w:val="21"/>
      <w:szCs w:val="24"/>
    </w:rPr>
  </w:style>
  <w:style w:type="character" w:customStyle="1" w:styleId="a8">
    <w:name w:val="批注主题 字符"/>
    <w:basedOn w:val="a9"/>
    <w:link w:val="a6"/>
    <w:uiPriority w:val="99"/>
    <w:semiHidden/>
    <w:qFormat/>
    <w:rPr>
      <w:b/>
      <w:bCs/>
      <w:kern w:val="2"/>
      <w:sz w:val="21"/>
      <w:szCs w:val="24"/>
    </w:rPr>
  </w:style>
  <w:style w:type="character" w:styleId="affc">
    <w:name w:val="Placeholder Text"/>
    <w:basedOn w:val="a2"/>
    <w:uiPriority w:val="99"/>
    <w:unhideWhenUsed/>
    <w:qFormat/>
    <w:rPr>
      <w:color w:val="808080"/>
    </w:rPr>
  </w:style>
  <w:style w:type="paragraph" w:customStyle="1" w:styleId="a">
    <w:name w:val="参考文献"/>
    <w:basedOn w:val="affa"/>
    <w:qFormat/>
    <w:pPr>
      <w:numPr>
        <w:numId w:val="2"/>
      </w:numPr>
      <w:tabs>
        <w:tab w:val="left" w:pos="518"/>
      </w:tabs>
      <w:ind w:firstLineChars="0" w:firstLine="0"/>
    </w:pPr>
    <w:rPr>
      <w:rFonts w:cs="Times New Roman"/>
      <w:kern w:val="0"/>
    </w:rPr>
  </w:style>
  <w:style w:type="paragraph" w:customStyle="1" w:styleId="affd">
    <w:name w:val="公式"/>
    <w:basedOn w:val="a0"/>
    <w:qFormat/>
    <w:pPr>
      <w:tabs>
        <w:tab w:val="center" w:pos="4200"/>
        <w:tab w:val="right" w:pos="8610"/>
      </w:tabs>
      <w:spacing w:line="360" w:lineRule="atLeast"/>
      <w:ind w:firstLineChars="0" w:firstLine="0"/>
    </w:pPr>
    <w:rPr>
      <w:szCs w:val="22"/>
    </w:rPr>
  </w:style>
  <w:style w:type="paragraph" w:customStyle="1" w:styleId="DecimalAligned">
    <w:name w:val="Decimal Aligned"/>
    <w:basedOn w:val="a0"/>
    <w:uiPriority w:val="40"/>
    <w:qFormat/>
    <w:pPr>
      <w:widowControl/>
      <w:tabs>
        <w:tab w:val="decimal" w:pos="360"/>
      </w:tabs>
      <w:spacing w:after="200" w:line="276" w:lineRule="auto"/>
      <w:ind w:firstLineChars="0" w:firstLine="0"/>
      <w:jc w:val="left"/>
    </w:pPr>
    <w:rPr>
      <w:rFonts w:ascii="Calibri" w:hAnsi="Calibri"/>
      <w:kern w:val="0"/>
      <w:sz w:val="22"/>
      <w:szCs w:val="22"/>
    </w:rPr>
  </w:style>
  <w:style w:type="character" w:customStyle="1" w:styleId="15">
    <w:name w:val="不明显强调1"/>
    <w:uiPriority w:val="19"/>
    <w:qFormat/>
    <w:rPr>
      <w:i/>
      <w:iCs/>
    </w:rPr>
  </w:style>
  <w:style w:type="character" w:customStyle="1" w:styleId="HTML0">
    <w:name w:val="HTML 预设格式 字符"/>
    <w:basedOn w:val="a2"/>
    <w:link w:val="HTML"/>
    <w:uiPriority w:val="99"/>
    <w:semiHidden/>
    <w:qFormat/>
    <w:rPr>
      <w:rFonts w:ascii="宋体" w:hAnsi="宋体" w:cs="宋体"/>
      <w:sz w:val="24"/>
      <w:szCs w:val="24"/>
    </w:rPr>
  </w:style>
  <w:style w:type="character" w:customStyle="1" w:styleId="HTMLChar1">
    <w:name w:val="HTML 预设格式 Char1"/>
    <w:basedOn w:val="a2"/>
    <w:uiPriority w:val="99"/>
    <w:semiHidden/>
    <w:qFormat/>
    <w:rPr>
      <w:rFonts w:ascii="Courier New" w:hAnsi="Courier New" w:cs="Courier New"/>
      <w:kern w:val="2"/>
    </w:rPr>
  </w:style>
  <w:style w:type="character" w:customStyle="1" w:styleId="af7">
    <w:name w:val="尾注文本 字符"/>
    <w:basedOn w:val="a2"/>
    <w:link w:val="af6"/>
    <w:uiPriority w:val="99"/>
    <w:semiHidden/>
    <w:qFormat/>
  </w:style>
  <w:style w:type="character" w:customStyle="1" w:styleId="Char1">
    <w:name w:val="尾注文本 Char1"/>
    <w:basedOn w:val="a2"/>
    <w:uiPriority w:val="99"/>
    <w:semiHidden/>
    <w:qFormat/>
    <w:rPr>
      <w:kern w:val="2"/>
      <w:sz w:val="21"/>
      <w:szCs w:val="24"/>
    </w:rPr>
  </w:style>
  <w:style w:type="character" w:customStyle="1" w:styleId="apple-style-span">
    <w:name w:val="apple-style-span"/>
    <w:basedOn w:val="a2"/>
    <w:qFormat/>
  </w:style>
  <w:style w:type="paragraph" w:customStyle="1" w:styleId="TOC10">
    <w:name w:val="TOC 标题1"/>
    <w:basedOn w:val="1"/>
    <w:next w:val="a0"/>
    <w:uiPriority w:val="39"/>
    <w:unhideWhenUsed/>
    <w:qFormat/>
    <w:pPr>
      <w:keepLines/>
      <w:widowControl/>
      <w:spacing w:beforeLines="0" w:before="0" w:afterLines="0" w:after="0" w:line="259" w:lineRule="auto"/>
      <w:jc w:val="left"/>
      <w:outlineLvl w:val="9"/>
    </w:pPr>
    <w:rPr>
      <w:rFonts w:asciiTheme="majorHAnsi" w:eastAsiaTheme="majorEastAsia" w:hAnsiTheme="majorHAnsi" w:cstheme="majorBidi"/>
      <w:color w:val="365F91" w:themeColor="accent1" w:themeShade="BF"/>
      <w:kern w:val="0"/>
      <w:szCs w:val="32"/>
      <w:lang w:val="en-US"/>
    </w:rPr>
  </w:style>
  <w:style w:type="character" w:customStyle="1" w:styleId="af">
    <w:name w:val="文档结构图 字符"/>
    <w:basedOn w:val="a2"/>
    <w:link w:val="ae"/>
    <w:uiPriority w:val="99"/>
    <w:semiHidden/>
    <w:qFormat/>
    <w:rPr>
      <w:rFonts w:ascii="宋体"/>
      <w:sz w:val="18"/>
      <w:szCs w:val="18"/>
    </w:rPr>
  </w:style>
  <w:style w:type="character" w:customStyle="1" w:styleId="Char10">
    <w:name w:val="文档结构图 Char1"/>
    <w:basedOn w:val="a2"/>
    <w:uiPriority w:val="99"/>
    <w:semiHidden/>
    <w:qFormat/>
    <w:rPr>
      <w:rFonts w:ascii="Microsoft YaHei UI" w:eastAsia="Microsoft YaHei UI"/>
      <w:kern w:val="2"/>
      <w:sz w:val="18"/>
      <w:szCs w:val="18"/>
    </w:rPr>
  </w:style>
  <w:style w:type="character" w:customStyle="1" w:styleId="22">
    <w:name w:val="正文文本缩进 2 字符"/>
    <w:basedOn w:val="a2"/>
    <w:link w:val="21"/>
    <w:qFormat/>
    <w:rPr>
      <w:kern w:val="2"/>
      <w:sz w:val="21"/>
      <w:szCs w:val="24"/>
    </w:rPr>
  </w:style>
  <w:style w:type="character" w:customStyle="1" w:styleId="af3">
    <w:name w:val="纯文本 字符"/>
    <w:basedOn w:val="a2"/>
    <w:link w:val="af2"/>
    <w:semiHidden/>
    <w:qFormat/>
    <w:rPr>
      <w:rFonts w:ascii="宋体" w:hAnsi="Courier New"/>
      <w:kern w:val="2"/>
      <w:sz w:val="21"/>
      <w:szCs w:val="21"/>
    </w:rPr>
  </w:style>
  <w:style w:type="character" w:customStyle="1" w:styleId="ab">
    <w:name w:val="正文文本首行缩进 字符"/>
    <w:basedOn w:val="a5"/>
    <w:link w:val="aa"/>
    <w:uiPriority w:val="99"/>
    <w:semiHidden/>
    <w:qFormat/>
    <w:rPr>
      <w:kern w:val="2"/>
      <w:sz w:val="21"/>
      <w:szCs w:val="24"/>
    </w:rPr>
  </w:style>
  <w:style w:type="character" w:customStyle="1" w:styleId="aff2">
    <w:name w:val="标题 字符"/>
    <w:basedOn w:val="a2"/>
    <w:link w:val="aff1"/>
    <w:uiPriority w:val="10"/>
    <w:qFormat/>
    <w:rPr>
      <w:rFonts w:asciiTheme="majorHAnsi" w:eastAsiaTheme="majorEastAsia" w:hAnsiTheme="majorHAnsi" w:cstheme="majorBidi"/>
      <w:b/>
      <w:bCs/>
      <w:kern w:val="2"/>
      <w:sz w:val="32"/>
      <w:szCs w:val="32"/>
    </w:rPr>
  </w:style>
  <w:style w:type="table" w:customStyle="1" w:styleId="affe">
    <w:name w:val="论文"/>
    <w:basedOn w:val="a3"/>
    <w:uiPriority w:val="99"/>
    <w:rsid w:val="00E11275"/>
    <w:tblPr>
      <w:tblBorders>
        <w:top w:val="single" w:sz="4" w:space="0" w:color="auto"/>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afff">
    <w:name w:val="table of figures"/>
    <w:basedOn w:val="a0"/>
    <w:next w:val="a0"/>
    <w:uiPriority w:val="99"/>
    <w:unhideWhenUsed/>
    <w:rsid w:val="00891EFB"/>
    <w:pPr>
      <w:ind w:leftChars="200" w:left="200" w:hangingChars="200" w:hanging="200"/>
    </w:pPr>
  </w:style>
  <w:style w:type="character" w:customStyle="1" w:styleId="MTEquationSection">
    <w:name w:val="MTEquationSection"/>
    <w:basedOn w:val="a2"/>
    <w:rsid w:val="00C10C55"/>
    <w:rPr>
      <w:vanish/>
      <w:color w:val="FF0000"/>
    </w:rPr>
  </w:style>
  <w:style w:type="paragraph" w:styleId="TOC">
    <w:name w:val="TOC Heading"/>
    <w:basedOn w:val="1"/>
    <w:next w:val="a0"/>
    <w:uiPriority w:val="39"/>
    <w:unhideWhenUsed/>
    <w:qFormat/>
    <w:rsid w:val="00013165"/>
    <w:pPr>
      <w:keepLines/>
      <w:widowControl/>
      <w:spacing w:beforeLines="0" w:afterLines="0" w:after="0" w:line="259" w:lineRule="auto"/>
      <w:jc w:val="left"/>
      <w:outlineLvl w:val="9"/>
    </w:pPr>
    <w:rPr>
      <w:rFonts w:asciiTheme="majorHAnsi" w:eastAsiaTheme="majorEastAsia" w:hAnsiTheme="majorHAnsi" w:cstheme="majorBidi"/>
      <w:b w:val="0"/>
      <w:color w:val="365F91" w:themeColor="accent1" w:themeShade="BF"/>
      <w:kern w:val="0"/>
      <w:szCs w:val="32"/>
      <w:lang w:val="en-US"/>
    </w:rPr>
  </w:style>
  <w:style w:type="paragraph" w:customStyle="1" w:styleId="afff0">
    <w:name w:val="图注"/>
    <w:basedOn w:val="ac"/>
    <w:link w:val="afff1"/>
    <w:qFormat/>
    <w:rsid w:val="000D7C69"/>
  </w:style>
  <w:style w:type="character" w:customStyle="1" w:styleId="ad">
    <w:name w:val="题注 字符"/>
    <w:basedOn w:val="a2"/>
    <w:link w:val="ac"/>
    <w:uiPriority w:val="35"/>
    <w:rsid w:val="000D7C69"/>
    <w:rPr>
      <w:rFonts w:ascii="Cambria" w:eastAsia="黑体" w:hAnsi="Cambria"/>
      <w:kern w:val="2"/>
      <w:sz w:val="21"/>
    </w:rPr>
  </w:style>
  <w:style w:type="character" w:customStyle="1" w:styleId="afff1">
    <w:name w:val="图注 字符"/>
    <w:basedOn w:val="ad"/>
    <w:link w:val="afff0"/>
    <w:rsid w:val="000D7C69"/>
    <w:rPr>
      <w:rFonts w:ascii="Cambria" w:eastAsia="黑体" w:hAnsi="Cambria"/>
      <w:kern w:val="2"/>
      <w:sz w:val="21"/>
    </w:rPr>
  </w:style>
  <w:style w:type="paragraph" w:customStyle="1" w:styleId="afff2">
    <w:name w:val="表注"/>
    <w:basedOn w:val="ac"/>
    <w:link w:val="afff3"/>
    <w:qFormat/>
    <w:rsid w:val="007C7094"/>
  </w:style>
  <w:style w:type="character" w:customStyle="1" w:styleId="afff3">
    <w:name w:val="表注 字符"/>
    <w:basedOn w:val="ad"/>
    <w:link w:val="afff2"/>
    <w:rsid w:val="007C7094"/>
    <w:rPr>
      <w:rFonts w:ascii="Cambria" w:eastAsia="黑体" w:hAnsi="Cambr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23242">
      <w:bodyDiv w:val="1"/>
      <w:marLeft w:val="0"/>
      <w:marRight w:val="0"/>
      <w:marTop w:val="0"/>
      <w:marBottom w:val="0"/>
      <w:divBdr>
        <w:top w:val="none" w:sz="0" w:space="0" w:color="auto"/>
        <w:left w:val="none" w:sz="0" w:space="0" w:color="auto"/>
        <w:bottom w:val="none" w:sz="0" w:space="0" w:color="auto"/>
        <w:right w:val="none" w:sz="0" w:space="0" w:color="auto"/>
      </w:divBdr>
    </w:div>
    <w:div w:id="35937265">
      <w:bodyDiv w:val="1"/>
      <w:marLeft w:val="0"/>
      <w:marRight w:val="0"/>
      <w:marTop w:val="0"/>
      <w:marBottom w:val="0"/>
      <w:divBdr>
        <w:top w:val="none" w:sz="0" w:space="0" w:color="auto"/>
        <w:left w:val="none" w:sz="0" w:space="0" w:color="auto"/>
        <w:bottom w:val="none" w:sz="0" w:space="0" w:color="auto"/>
        <w:right w:val="none" w:sz="0" w:space="0" w:color="auto"/>
      </w:divBdr>
    </w:div>
    <w:div w:id="108664680">
      <w:bodyDiv w:val="1"/>
      <w:marLeft w:val="0"/>
      <w:marRight w:val="0"/>
      <w:marTop w:val="0"/>
      <w:marBottom w:val="0"/>
      <w:divBdr>
        <w:top w:val="none" w:sz="0" w:space="0" w:color="auto"/>
        <w:left w:val="none" w:sz="0" w:space="0" w:color="auto"/>
        <w:bottom w:val="none" w:sz="0" w:space="0" w:color="auto"/>
        <w:right w:val="none" w:sz="0" w:space="0" w:color="auto"/>
      </w:divBdr>
    </w:div>
    <w:div w:id="141312140">
      <w:bodyDiv w:val="1"/>
      <w:marLeft w:val="0"/>
      <w:marRight w:val="0"/>
      <w:marTop w:val="0"/>
      <w:marBottom w:val="0"/>
      <w:divBdr>
        <w:top w:val="none" w:sz="0" w:space="0" w:color="auto"/>
        <w:left w:val="none" w:sz="0" w:space="0" w:color="auto"/>
        <w:bottom w:val="none" w:sz="0" w:space="0" w:color="auto"/>
        <w:right w:val="none" w:sz="0" w:space="0" w:color="auto"/>
      </w:divBdr>
    </w:div>
    <w:div w:id="190529677">
      <w:bodyDiv w:val="1"/>
      <w:marLeft w:val="0"/>
      <w:marRight w:val="0"/>
      <w:marTop w:val="0"/>
      <w:marBottom w:val="0"/>
      <w:divBdr>
        <w:top w:val="none" w:sz="0" w:space="0" w:color="auto"/>
        <w:left w:val="none" w:sz="0" w:space="0" w:color="auto"/>
        <w:bottom w:val="none" w:sz="0" w:space="0" w:color="auto"/>
        <w:right w:val="none" w:sz="0" w:space="0" w:color="auto"/>
      </w:divBdr>
    </w:div>
    <w:div w:id="221337049">
      <w:bodyDiv w:val="1"/>
      <w:marLeft w:val="0"/>
      <w:marRight w:val="0"/>
      <w:marTop w:val="0"/>
      <w:marBottom w:val="0"/>
      <w:divBdr>
        <w:top w:val="none" w:sz="0" w:space="0" w:color="auto"/>
        <w:left w:val="none" w:sz="0" w:space="0" w:color="auto"/>
        <w:bottom w:val="none" w:sz="0" w:space="0" w:color="auto"/>
        <w:right w:val="none" w:sz="0" w:space="0" w:color="auto"/>
      </w:divBdr>
    </w:div>
    <w:div w:id="238642179">
      <w:bodyDiv w:val="1"/>
      <w:marLeft w:val="0"/>
      <w:marRight w:val="0"/>
      <w:marTop w:val="0"/>
      <w:marBottom w:val="0"/>
      <w:divBdr>
        <w:top w:val="none" w:sz="0" w:space="0" w:color="auto"/>
        <w:left w:val="none" w:sz="0" w:space="0" w:color="auto"/>
        <w:bottom w:val="none" w:sz="0" w:space="0" w:color="auto"/>
        <w:right w:val="none" w:sz="0" w:space="0" w:color="auto"/>
      </w:divBdr>
      <w:divsChild>
        <w:div w:id="2127969507">
          <w:marLeft w:val="0"/>
          <w:marRight w:val="0"/>
          <w:marTop w:val="0"/>
          <w:marBottom w:val="0"/>
          <w:divBdr>
            <w:top w:val="none" w:sz="0" w:space="0" w:color="auto"/>
            <w:left w:val="none" w:sz="0" w:space="0" w:color="auto"/>
            <w:bottom w:val="none" w:sz="0" w:space="0" w:color="auto"/>
            <w:right w:val="none" w:sz="0" w:space="0" w:color="auto"/>
          </w:divBdr>
        </w:div>
      </w:divsChild>
    </w:div>
    <w:div w:id="247469190">
      <w:bodyDiv w:val="1"/>
      <w:marLeft w:val="0"/>
      <w:marRight w:val="0"/>
      <w:marTop w:val="0"/>
      <w:marBottom w:val="0"/>
      <w:divBdr>
        <w:top w:val="none" w:sz="0" w:space="0" w:color="auto"/>
        <w:left w:val="none" w:sz="0" w:space="0" w:color="auto"/>
        <w:bottom w:val="none" w:sz="0" w:space="0" w:color="auto"/>
        <w:right w:val="none" w:sz="0" w:space="0" w:color="auto"/>
      </w:divBdr>
    </w:div>
    <w:div w:id="265163316">
      <w:bodyDiv w:val="1"/>
      <w:marLeft w:val="0"/>
      <w:marRight w:val="0"/>
      <w:marTop w:val="0"/>
      <w:marBottom w:val="0"/>
      <w:divBdr>
        <w:top w:val="none" w:sz="0" w:space="0" w:color="auto"/>
        <w:left w:val="none" w:sz="0" w:space="0" w:color="auto"/>
        <w:bottom w:val="none" w:sz="0" w:space="0" w:color="auto"/>
        <w:right w:val="none" w:sz="0" w:space="0" w:color="auto"/>
      </w:divBdr>
    </w:div>
    <w:div w:id="289937289">
      <w:bodyDiv w:val="1"/>
      <w:marLeft w:val="0"/>
      <w:marRight w:val="0"/>
      <w:marTop w:val="0"/>
      <w:marBottom w:val="0"/>
      <w:divBdr>
        <w:top w:val="none" w:sz="0" w:space="0" w:color="auto"/>
        <w:left w:val="none" w:sz="0" w:space="0" w:color="auto"/>
        <w:bottom w:val="none" w:sz="0" w:space="0" w:color="auto"/>
        <w:right w:val="none" w:sz="0" w:space="0" w:color="auto"/>
      </w:divBdr>
    </w:div>
    <w:div w:id="311107069">
      <w:bodyDiv w:val="1"/>
      <w:marLeft w:val="0"/>
      <w:marRight w:val="0"/>
      <w:marTop w:val="0"/>
      <w:marBottom w:val="0"/>
      <w:divBdr>
        <w:top w:val="none" w:sz="0" w:space="0" w:color="auto"/>
        <w:left w:val="none" w:sz="0" w:space="0" w:color="auto"/>
        <w:bottom w:val="none" w:sz="0" w:space="0" w:color="auto"/>
        <w:right w:val="none" w:sz="0" w:space="0" w:color="auto"/>
      </w:divBdr>
    </w:div>
    <w:div w:id="311521283">
      <w:bodyDiv w:val="1"/>
      <w:marLeft w:val="0"/>
      <w:marRight w:val="0"/>
      <w:marTop w:val="0"/>
      <w:marBottom w:val="0"/>
      <w:divBdr>
        <w:top w:val="none" w:sz="0" w:space="0" w:color="auto"/>
        <w:left w:val="none" w:sz="0" w:space="0" w:color="auto"/>
        <w:bottom w:val="none" w:sz="0" w:space="0" w:color="auto"/>
        <w:right w:val="none" w:sz="0" w:space="0" w:color="auto"/>
      </w:divBdr>
    </w:div>
    <w:div w:id="341206948">
      <w:bodyDiv w:val="1"/>
      <w:marLeft w:val="0"/>
      <w:marRight w:val="0"/>
      <w:marTop w:val="0"/>
      <w:marBottom w:val="0"/>
      <w:divBdr>
        <w:top w:val="none" w:sz="0" w:space="0" w:color="auto"/>
        <w:left w:val="none" w:sz="0" w:space="0" w:color="auto"/>
        <w:bottom w:val="none" w:sz="0" w:space="0" w:color="auto"/>
        <w:right w:val="none" w:sz="0" w:space="0" w:color="auto"/>
      </w:divBdr>
    </w:div>
    <w:div w:id="347870011">
      <w:bodyDiv w:val="1"/>
      <w:marLeft w:val="0"/>
      <w:marRight w:val="0"/>
      <w:marTop w:val="0"/>
      <w:marBottom w:val="0"/>
      <w:divBdr>
        <w:top w:val="none" w:sz="0" w:space="0" w:color="auto"/>
        <w:left w:val="none" w:sz="0" w:space="0" w:color="auto"/>
        <w:bottom w:val="none" w:sz="0" w:space="0" w:color="auto"/>
        <w:right w:val="none" w:sz="0" w:space="0" w:color="auto"/>
      </w:divBdr>
    </w:div>
    <w:div w:id="384988067">
      <w:bodyDiv w:val="1"/>
      <w:marLeft w:val="0"/>
      <w:marRight w:val="0"/>
      <w:marTop w:val="0"/>
      <w:marBottom w:val="0"/>
      <w:divBdr>
        <w:top w:val="none" w:sz="0" w:space="0" w:color="auto"/>
        <w:left w:val="none" w:sz="0" w:space="0" w:color="auto"/>
        <w:bottom w:val="none" w:sz="0" w:space="0" w:color="auto"/>
        <w:right w:val="none" w:sz="0" w:space="0" w:color="auto"/>
      </w:divBdr>
    </w:div>
    <w:div w:id="414598293">
      <w:bodyDiv w:val="1"/>
      <w:marLeft w:val="0"/>
      <w:marRight w:val="0"/>
      <w:marTop w:val="0"/>
      <w:marBottom w:val="0"/>
      <w:divBdr>
        <w:top w:val="none" w:sz="0" w:space="0" w:color="auto"/>
        <w:left w:val="none" w:sz="0" w:space="0" w:color="auto"/>
        <w:bottom w:val="none" w:sz="0" w:space="0" w:color="auto"/>
        <w:right w:val="none" w:sz="0" w:space="0" w:color="auto"/>
      </w:divBdr>
    </w:div>
    <w:div w:id="420878717">
      <w:bodyDiv w:val="1"/>
      <w:marLeft w:val="0"/>
      <w:marRight w:val="0"/>
      <w:marTop w:val="0"/>
      <w:marBottom w:val="0"/>
      <w:divBdr>
        <w:top w:val="none" w:sz="0" w:space="0" w:color="auto"/>
        <w:left w:val="none" w:sz="0" w:space="0" w:color="auto"/>
        <w:bottom w:val="none" w:sz="0" w:space="0" w:color="auto"/>
        <w:right w:val="none" w:sz="0" w:space="0" w:color="auto"/>
      </w:divBdr>
    </w:div>
    <w:div w:id="478034851">
      <w:bodyDiv w:val="1"/>
      <w:marLeft w:val="0"/>
      <w:marRight w:val="0"/>
      <w:marTop w:val="0"/>
      <w:marBottom w:val="0"/>
      <w:divBdr>
        <w:top w:val="none" w:sz="0" w:space="0" w:color="auto"/>
        <w:left w:val="none" w:sz="0" w:space="0" w:color="auto"/>
        <w:bottom w:val="none" w:sz="0" w:space="0" w:color="auto"/>
        <w:right w:val="none" w:sz="0" w:space="0" w:color="auto"/>
      </w:divBdr>
    </w:div>
    <w:div w:id="513107341">
      <w:bodyDiv w:val="1"/>
      <w:marLeft w:val="0"/>
      <w:marRight w:val="0"/>
      <w:marTop w:val="0"/>
      <w:marBottom w:val="0"/>
      <w:divBdr>
        <w:top w:val="none" w:sz="0" w:space="0" w:color="auto"/>
        <w:left w:val="none" w:sz="0" w:space="0" w:color="auto"/>
        <w:bottom w:val="none" w:sz="0" w:space="0" w:color="auto"/>
        <w:right w:val="none" w:sz="0" w:space="0" w:color="auto"/>
      </w:divBdr>
    </w:div>
    <w:div w:id="565536737">
      <w:bodyDiv w:val="1"/>
      <w:marLeft w:val="0"/>
      <w:marRight w:val="0"/>
      <w:marTop w:val="0"/>
      <w:marBottom w:val="0"/>
      <w:divBdr>
        <w:top w:val="none" w:sz="0" w:space="0" w:color="auto"/>
        <w:left w:val="none" w:sz="0" w:space="0" w:color="auto"/>
        <w:bottom w:val="none" w:sz="0" w:space="0" w:color="auto"/>
        <w:right w:val="none" w:sz="0" w:space="0" w:color="auto"/>
      </w:divBdr>
    </w:div>
    <w:div w:id="627395341">
      <w:bodyDiv w:val="1"/>
      <w:marLeft w:val="0"/>
      <w:marRight w:val="0"/>
      <w:marTop w:val="0"/>
      <w:marBottom w:val="0"/>
      <w:divBdr>
        <w:top w:val="none" w:sz="0" w:space="0" w:color="auto"/>
        <w:left w:val="none" w:sz="0" w:space="0" w:color="auto"/>
        <w:bottom w:val="none" w:sz="0" w:space="0" w:color="auto"/>
        <w:right w:val="none" w:sz="0" w:space="0" w:color="auto"/>
      </w:divBdr>
    </w:div>
    <w:div w:id="632441173">
      <w:bodyDiv w:val="1"/>
      <w:marLeft w:val="0"/>
      <w:marRight w:val="0"/>
      <w:marTop w:val="0"/>
      <w:marBottom w:val="0"/>
      <w:divBdr>
        <w:top w:val="none" w:sz="0" w:space="0" w:color="auto"/>
        <w:left w:val="none" w:sz="0" w:space="0" w:color="auto"/>
        <w:bottom w:val="none" w:sz="0" w:space="0" w:color="auto"/>
        <w:right w:val="none" w:sz="0" w:space="0" w:color="auto"/>
      </w:divBdr>
    </w:div>
    <w:div w:id="638418728">
      <w:bodyDiv w:val="1"/>
      <w:marLeft w:val="0"/>
      <w:marRight w:val="0"/>
      <w:marTop w:val="0"/>
      <w:marBottom w:val="0"/>
      <w:divBdr>
        <w:top w:val="none" w:sz="0" w:space="0" w:color="auto"/>
        <w:left w:val="none" w:sz="0" w:space="0" w:color="auto"/>
        <w:bottom w:val="none" w:sz="0" w:space="0" w:color="auto"/>
        <w:right w:val="none" w:sz="0" w:space="0" w:color="auto"/>
      </w:divBdr>
    </w:div>
    <w:div w:id="664823129">
      <w:bodyDiv w:val="1"/>
      <w:marLeft w:val="0"/>
      <w:marRight w:val="0"/>
      <w:marTop w:val="0"/>
      <w:marBottom w:val="0"/>
      <w:divBdr>
        <w:top w:val="none" w:sz="0" w:space="0" w:color="auto"/>
        <w:left w:val="none" w:sz="0" w:space="0" w:color="auto"/>
        <w:bottom w:val="none" w:sz="0" w:space="0" w:color="auto"/>
        <w:right w:val="none" w:sz="0" w:space="0" w:color="auto"/>
      </w:divBdr>
    </w:div>
    <w:div w:id="685332331">
      <w:bodyDiv w:val="1"/>
      <w:marLeft w:val="0"/>
      <w:marRight w:val="0"/>
      <w:marTop w:val="0"/>
      <w:marBottom w:val="0"/>
      <w:divBdr>
        <w:top w:val="none" w:sz="0" w:space="0" w:color="auto"/>
        <w:left w:val="none" w:sz="0" w:space="0" w:color="auto"/>
        <w:bottom w:val="none" w:sz="0" w:space="0" w:color="auto"/>
        <w:right w:val="none" w:sz="0" w:space="0" w:color="auto"/>
      </w:divBdr>
    </w:div>
    <w:div w:id="731739107">
      <w:bodyDiv w:val="1"/>
      <w:marLeft w:val="0"/>
      <w:marRight w:val="0"/>
      <w:marTop w:val="0"/>
      <w:marBottom w:val="0"/>
      <w:divBdr>
        <w:top w:val="none" w:sz="0" w:space="0" w:color="auto"/>
        <w:left w:val="none" w:sz="0" w:space="0" w:color="auto"/>
        <w:bottom w:val="none" w:sz="0" w:space="0" w:color="auto"/>
        <w:right w:val="none" w:sz="0" w:space="0" w:color="auto"/>
      </w:divBdr>
    </w:div>
    <w:div w:id="802162446">
      <w:bodyDiv w:val="1"/>
      <w:marLeft w:val="0"/>
      <w:marRight w:val="0"/>
      <w:marTop w:val="0"/>
      <w:marBottom w:val="0"/>
      <w:divBdr>
        <w:top w:val="none" w:sz="0" w:space="0" w:color="auto"/>
        <w:left w:val="none" w:sz="0" w:space="0" w:color="auto"/>
        <w:bottom w:val="none" w:sz="0" w:space="0" w:color="auto"/>
        <w:right w:val="none" w:sz="0" w:space="0" w:color="auto"/>
      </w:divBdr>
    </w:div>
    <w:div w:id="902789360">
      <w:bodyDiv w:val="1"/>
      <w:marLeft w:val="0"/>
      <w:marRight w:val="0"/>
      <w:marTop w:val="0"/>
      <w:marBottom w:val="0"/>
      <w:divBdr>
        <w:top w:val="none" w:sz="0" w:space="0" w:color="auto"/>
        <w:left w:val="none" w:sz="0" w:space="0" w:color="auto"/>
        <w:bottom w:val="none" w:sz="0" w:space="0" w:color="auto"/>
        <w:right w:val="none" w:sz="0" w:space="0" w:color="auto"/>
      </w:divBdr>
    </w:div>
    <w:div w:id="947271767">
      <w:bodyDiv w:val="1"/>
      <w:marLeft w:val="0"/>
      <w:marRight w:val="0"/>
      <w:marTop w:val="0"/>
      <w:marBottom w:val="0"/>
      <w:divBdr>
        <w:top w:val="none" w:sz="0" w:space="0" w:color="auto"/>
        <w:left w:val="none" w:sz="0" w:space="0" w:color="auto"/>
        <w:bottom w:val="none" w:sz="0" w:space="0" w:color="auto"/>
        <w:right w:val="none" w:sz="0" w:space="0" w:color="auto"/>
      </w:divBdr>
    </w:div>
    <w:div w:id="973409201">
      <w:bodyDiv w:val="1"/>
      <w:marLeft w:val="0"/>
      <w:marRight w:val="0"/>
      <w:marTop w:val="0"/>
      <w:marBottom w:val="0"/>
      <w:divBdr>
        <w:top w:val="none" w:sz="0" w:space="0" w:color="auto"/>
        <w:left w:val="none" w:sz="0" w:space="0" w:color="auto"/>
        <w:bottom w:val="none" w:sz="0" w:space="0" w:color="auto"/>
        <w:right w:val="none" w:sz="0" w:space="0" w:color="auto"/>
      </w:divBdr>
    </w:div>
    <w:div w:id="996112541">
      <w:bodyDiv w:val="1"/>
      <w:marLeft w:val="0"/>
      <w:marRight w:val="0"/>
      <w:marTop w:val="0"/>
      <w:marBottom w:val="0"/>
      <w:divBdr>
        <w:top w:val="none" w:sz="0" w:space="0" w:color="auto"/>
        <w:left w:val="none" w:sz="0" w:space="0" w:color="auto"/>
        <w:bottom w:val="none" w:sz="0" w:space="0" w:color="auto"/>
        <w:right w:val="none" w:sz="0" w:space="0" w:color="auto"/>
      </w:divBdr>
    </w:div>
    <w:div w:id="1037126229">
      <w:bodyDiv w:val="1"/>
      <w:marLeft w:val="0"/>
      <w:marRight w:val="0"/>
      <w:marTop w:val="0"/>
      <w:marBottom w:val="0"/>
      <w:divBdr>
        <w:top w:val="none" w:sz="0" w:space="0" w:color="auto"/>
        <w:left w:val="none" w:sz="0" w:space="0" w:color="auto"/>
        <w:bottom w:val="none" w:sz="0" w:space="0" w:color="auto"/>
        <w:right w:val="none" w:sz="0" w:space="0" w:color="auto"/>
      </w:divBdr>
    </w:div>
    <w:div w:id="1134523954">
      <w:bodyDiv w:val="1"/>
      <w:marLeft w:val="0"/>
      <w:marRight w:val="0"/>
      <w:marTop w:val="0"/>
      <w:marBottom w:val="0"/>
      <w:divBdr>
        <w:top w:val="none" w:sz="0" w:space="0" w:color="auto"/>
        <w:left w:val="none" w:sz="0" w:space="0" w:color="auto"/>
        <w:bottom w:val="none" w:sz="0" w:space="0" w:color="auto"/>
        <w:right w:val="none" w:sz="0" w:space="0" w:color="auto"/>
      </w:divBdr>
    </w:div>
    <w:div w:id="1327510485">
      <w:bodyDiv w:val="1"/>
      <w:marLeft w:val="0"/>
      <w:marRight w:val="0"/>
      <w:marTop w:val="0"/>
      <w:marBottom w:val="0"/>
      <w:divBdr>
        <w:top w:val="none" w:sz="0" w:space="0" w:color="auto"/>
        <w:left w:val="none" w:sz="0" w:space="0" w:color="auto"/>
        <w:bottom w:val="none" w:sz="0" w:space="0" w:color="auto"/>
        <w:right w:val="none" w:sz="0" w:space="0" w:color="auto"/>
      </w:divBdr>
    </w:div>
    <w:div w:id="1427534114">
      <w:bodyDiv w:val="1"/>
      <w:marLeft w:val="0"/>
      <w:marRight w:val="0"/>
      <w:marTop w:val="0"/>
      <w:marBottom w:val="0"/>
      <w:divBdr>
        <w:top w:val="none" w:sz="0" w:space="0" w:color="auto"/>
        <w:left w:val="none" w:sz="0" w:space="0" w:color="auto"/>
        <w:bottom w:val="none" w:sz="0" w:space="0" w:color="auto"/>
        <w:right w:val="none" w:sz="0" w:space="0" w:color="auto"/>
      </w:divBdr>
    </w:div>
    <w:div w:id="1442843386">
      <w:bodyDiv w:val="1"/>
      <w:marLeft w:val="0"/>
      <w:marRight w:val="0"/>
      <w:marTop w:val="0"/>
      <w:marBottom w:val="0"/>
      <w:divBdr>
        <w:top w:val="none" w:sz="0" w:space="0" w:color="auto"/>
        <w:left w:val="none" w:sz="0" w:space="0" w:color="auto"/>
        <w:bottom w:val="none" w:sz="0" w:space="0" w:color="auto"/>
        <w:right w:val="none" w:sz="0" w:space="0" w:color="auto"/>
      </w:divBdr>
    </w:div>
    <w:div w:id="1478497088">
      <w:bodyDiv w:val="1"/>
      <w:marLeft w:val="0"/>
      <w:marRight w:val="0"/>
      <w:marTop w:val="0"/>
      <w:marBottom w:val="0"/>
      <w:divBdr>
        <w:top w:val="none" w:sz="0" w:space="0" w:color="auto"/>
        <w:left w:val="none" w:sz="0" w:space="0" w:color="auto"/>
        <w:bottom w:val="none" w:sz="0" w:space="0" w:color="auto"/>
        <w:right w:val="none" w:sz="0" w:space="0" w:color="auto"/>
      </w:divBdr>
    </w:div>
    <w:div w:id="1517503752">
      <w:bodyDiv w:val="1"/>
      <w:marLeft w:val="0"/>
      <w:marRight w:val="0"/>
      <w:marTop w:val="0"/>
      <w:marBottom w:val="0"/>
      <w:divBdr>
        <w:top w:val="none" w:sz="0" w:space="0" w:color="auto"/>
        <w:left w:val="none" w:sz="0" w:space="0" w:color="auto"/>
        <w:bottom w:val="none" w:sz="0" w:space="0" w:color="auto"/>
        <w:right w:val="none" w:sz="0" w:space="0" w:color="auto"/>
      </w:divBdr>
      <w:divsChild>
        <w:div w:id="1410079103">
          <w:marLeft w:val="0"/>
          <w:marRight w:val="0"/>
          <w:marTop w:val="0"/>
          <w:marBottom w:val="75"/>
          <w:divBdr>
            <w:top w:val="none" w:sz="0" w:space="0" w:color="auto"/>
            <w:left w:val="none" w:sz="0" w:space="0" w:color="auto"/>
            <w:bottom w:val="none" w:sz="0" w:space="0" w:color="auto"/>
            <w:right w:val="none" w:sz="0" w:space="0" w:color="auto"/>
          </w:divBdr>
        </w:div>
        <w:div w:id="1012999496">
          <w:marLeft w:val="0"/>
          <w:marRight w:val="0"/>
          <w:marTop w:val="0"/>
          <w:marBottom w:val="75"/>
          <w:divBdr>
            <w:top w:val="none" w:sz="0" w:space="0" w:color="auto"/>
            <w:left w:val="none" w:sz="0" w:space="0" w:color="auto"/>
            <w:bottom w:val="none" w:sz="0" w:space="0" w:color="auto"/>
            <w:right w:val="none" w:sz="0" w:space="0" w:color="auto"/>
          </w:divBdr>
        </w:div>
      </w:divsChild>
    </w:div>
    <w:div w:id="1549754783">
      <w:bodyDiv w:val="1"/>
      <w:marLeft w:val="0"/>
      <w:marRight w:val="0"/>
      <w:marTop w:val="0"/>
      <w:marBottom w:val="0"/>
      <w:divBdr>
        <w:top w:val="none" w:sz="0" w:space="0" w:color="auto"/>
        <w:left w:val="none" w:sz="0" w:space="0" w:color="auto"/>
        <w:bottom w:val="none" w:sz="0" w:space="0" w:color="auto"/>
        <w:right w:val="none" w:sz="0" w:space="0" w:color="auto"/>
      </w:divBdr>
    </w:div>
    <w:div w:id="1627659473">
      <w:bodyDiv w:val="1"/>
      <w:marLeft w:val="0"/>
      <w:marRight w:val="0"/>
      <w:marTop w:val="0"/>
      <w:marBottom w:val="0"/>
      <w:divBdr>
        <w:top w:val="none" w:sz="0" w:space="0" w:color="auto"/>
        <w:left w:val="none" w:sz="0" w:space="0" w:color="auto"/>
        <w:bottom w:val="none" w:sz="0" w:space="0" w:color="auto"/>
        <w:right w:val="none" w:sz="0" w:space="0" w:color="auto"/>
      </w:divBdr>
    </w:div>
    <w:div w:id="1638337784">
      <w:bodyDiv w:val="1"/>
      <w:marLeft w:val="0"/>
      <w:marRight w:val="0"/>
      <w:marTop w:val="0"/>
      <w:marBottom w:val="0"/>
      <w:divBdr>
        <w:top w:val="none" w:sz="0" w:space="0" w:color="auto"/>
        <w:left w:val="none" w:sz="0" w:space="0" w:color="auto"/>
        <w:bottom w:val="none" w:sz="0" w:space="0" w:color="auto"/>
        <w:right w:val="none" w:sz="0" w:space="0" w:color="auto"/>
      </w:divBdr>
    </w:div>
    <w:div w:id="1695501624">
      <w:bodyDiv w:val="1"/>
      <w:marLeft w:val="0"/>
      <w:marRight w:val="0"/>
      <w:marTop w:val="0"/>
      <w:marBottom w:val="0"/>
      <w:divBdr>
        <w:top w:val="none" w:sz="0" w:space="0" w:color="auto"/>
        <w:left w:val="none" w:sz="0" w:space="0" w:color="auto"/>
        <w:bottom w:val="none" w:sz="0" w:space="0" w:color="auto"/>
        <w:right w:val="none" w:sz="0" w:space="0" w:color="auto"/>
      </w:divBdr>
    </w:div>
    <w:div w:id="1719160323">
      <w:bodyDiv w:val="1"/>
      <w:marLeft w:val="0"/>
      <w:marRight w:val="0"/>
      <w:marTop w:val="0"/>
      <w:marBottom w:val="0"/>
      <w:divBdr>
        <w:top w:val="none" w:sz="0" w:space="0" w:color="auto"/>
        <w:left w:val="none" w:sz="0" w:space="0" w:color="auto"/>
        <w:bottom w:val="none" w:sz="0" w:space="0" w:color="auto"/>
        <w:right w:val="none" w:sz="0" w:space="0" w:color="auto"/>
      </w:divBdr>
    </w:div>
    <w:div w:id="1973976655">
      <w:bodyDiv w:val="1"/>
      <w:marLeft w:val="0"/>
      <w:marRight w:val="0"/>
      <w:marTop w:val="0"/>
      <w:marBottom w:val="0"/>
      <w:divBdr>
        <w:top w:val="none" w:sz="0" w:space="0" w:color="auto"/>
        <w:left w:val="none" w:sz="0" w:space="0" w:color="auto"/>
        <w:bottom w:val="none" w:sz="0" w:space="0" w:color="auto"/>
        <w:right w:val="none" w:sz="0" w:space="0" w:color="auto"/>
      </w:divBdr>
    </w:div>
    <w:div w:id="2026704918">
      <w:bodyDiv w:val="1"/>
      <w:marLeft w:val="0"/>
      <w:marRight w:val="0"/>
      <w:marTop w:val="0"/>
      <w:marBottom w:val="0"/>
      <w:divBdr>
        <w:top w:val="none" w:sz="0" w:space="0" w:color="auto"/>
        <w:left w:val="none" w:sz="0" w:space="0" w:color="auto"/>
        <w:bottom w:val="none" w:sz="0" w:space="0" w:color="auto"/>
        <w:right w:val="none" w:sz="0" w:space="0" w:color="auto"/>
      </w:divBdr>
    </w:div>
    <w:div w:id="2037926565">
      <w:bodyDiv w:val="1"/>
      <w:marLeft w:val="0"/>
      <w:marRight w:val="0"/>
      <w:marTop w:val="0"/>
      <w:marBottom w:val="0"/>
      <w:divBdr>
        <w:top w:val="none" w:sz="0" w:space="0" w:color="auto"/>
        <w:left w:val="none" w:sz="0" w:space="0" w:color="auto"/>
        <w:bottom w:val="none" w:sz="0" w:space="0" w:color="auto"/>
        <w:right w:val="none" w:sz="0" w:space="0" w:color="auto"/>
      </w:divBdr>
    </w:div>
    <w:div w:id="2060156701">
      <w:bodyDiv w:val="1"/>
      <w:marLeft w:val="0"/>
      <w:marRight w:val="0"/>
      <w:marTop w:val="0"/>
      <w:marBottom w:val="0"/>
      <w:divBdr>
        <w:top w:val="none" w:sz="0" w:space="0" w:color="auto"/>
        <w:left w:val="none" w:sz="0" w:space="0" w:color="auto"/>
        <w:bottom w:val="none" w:sz="0" w:space="0" w:color="auto"/>
        <w:right w:val="none" w:sz="0" w:space="0" w:color="auto"/>
      </w:divBdr>
    </w:div>
    <w:div w:id="2060401751">
      <w:bodyDiv w:val="1"/>
      <w:marLeft w:val="0"/>
      <w:marRight w:val="0"/>
      <w:marTop w:val="0"/>
      <w:marBottom w:val="0"/>
      <w:divBdr>
        <w:top w:val="none" w:sz="0" w:space="0" w:color="auto"/>
        <w:left w:val="none" w:sz="0" w:space="0" w:color="auto"/>
        <w:bottom w:val="none" w:sz="0" w:space="0" w:color="auto"/>
        <w:right w:val="none" w:sz="0" w:space="0" w:color="auto"/>
      </w:divBdr>
    </w:div>
    <w:div w:id="2126345416">
      <w:bodyDiv w:val="1"/>
      <w:marLeft w:val="0"/>
      <w:marRight w:val="0"/>
      <w:marTop w:val="0"/>
      <w:marBottom w:val="0"/>
      <w:divBdr>
        <w:top w:val="none" w:sz="0" w:space="0" w:color="auto"/>
        <w:left w:val="none" w:sz="0" w:space="0" w:color="auto"/>
        <w:bottom w:val="none" w:sz="0" w:space="0" w:color="auto"/>
        <w:right w:val="none" w:sz="0" w:space="0" w:color="auto"/>
      </w:divBdr>
    </w:div>
    <w:div w:id="2131971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footer" Target="footer4.xml"/><Relationship Id="rId42" Type="http://schemas.openxmlformats.org/officeDocument/2006/relationships/oleObject" Target="embeddings/oleObject6.bin"/><Relationship Id="rId63" Type="http://schemas.openxmlformats.org/officeDocument/2006/relationships/image" Target="media/image20.wmf"/><Relationship Id="rId84" Type="http://schemas.openxmlformats.org/officeDocument/2006/relationships/image" Target="media/image31.wmf"/><Relationship Id="rId138" Type="http://schemas.openxmlformats.org/officeDocument/2006/relationships/image" Target="media/image57.png"/><Relationship Id="rId159" Type="http://schemas.openxmlformats.org/officeDocument/2006/relationships/image" Target="media/image67.wmf"/><Relationship Id="rId170" Type="http://schemas.openxmlformats.org/officeDocument/2006/relationships/image" Target="media/image72.wmf"/><Relationship Id="rId191" Type="http://schemas.openxmlformats.org/officeDocument/2006/relationships/image" Target="media/image91.png"/><Relationship Id="rId205" Type="http://schemas.openxmlformats.org/officeDocument/2006/relationships/header" Target="header19.xml"/><Relationship Id="rId107" Type="http://schemas.openxmlformats.org/officeDocument/2006/relationships/oleObject" Target="embeddings/oleObject37.bin"/><Relationship Id="rId11" Type="http://schemas.openxmlformats.org/officeDocument/2006/relationships/hyperlink" Target="http://news.cau.edu.cn/upload/2005/caunews_20050711181514.jpg" TargetMode="External"/><Relationship Id="rId32" Type="http://schemas.openxmlformats.org/officeDocument/2006/relationships/footer" Target="footer8.xml"/><Relationship Id="rId53" Type="http://schemas.openxmlformats.org/officeDocument/2006/relationships/image" Target="media/image15.wmf"/><Relationship Id="rId74" Type="http://schemas.openxmlformats.org/officeDocument/2006/relationships/oleObject" Target="embeddings/oleObject21.bin"/><Relationship Id="rId128" Type="http://schemas.openxmlformats.org/officeDocument/2006/relationships/image" Target="media/image52.wmf"/><Relationship Id="rId149" Type="http://schemas.openxmlformats.org/officeDocument/2006/relationships/oleObject" Target="embeddings/oleObject59.bin"/><Relationship Id="rId5" Type="http://schemas.openxmlformats.org/officeDocument/2006/relationships/settings" Target="settings.xml"/><Relationship Id="rId95" Type="http://schemas.openxmlformats.org/officeDocument/2006/relationships/oleObject" Target="embeddings/oleObject31.bin"/><Relationship Id="rId160" Type="http://schemas.openxmlformats.org/officeDocument/2006/relationships/oleObject" Target="embeddings/oleObject65.bin"/><Relationship Id="rId181" Type="http://schemas.openxmlformats.org/officeDocument/2006/relationships/image" Target="media/image81.png"/><Relationship Id="rId22" Type="http://schemas.openxmlformats.org/officeDocument/2006/relationships/header" Target="header6.xml"/><Relationship Id="rId43" Type="http://schemas.openxmlformats.org/officeDocument/2006/relationships/image" Target="media/image11.wmf"/><Relationship Id="rId64" Type="http://schemas.openxmlformats.org/officeDocument/2006/relationships/oleObject" Target="embeddings/oleObject16.bin"/><Relationship Id="rId118" Type="http://schemas.openxmlformats.org/officeDocument/2006/relationships/image" Target="media/image47.wmf"/><Relationship Id="rId139" Type="http://schemas.openxmlformats.org/officeDocument/2006/relationships/oleObject" Target="embeddings/oleObject54.bin"/><Relationship Id="rId85" Type="http://schemas.openxmlformats.org/officeDocument/2006/relationships/oleObject" Target="embeddings/oleObject26.bin"/><Relationship Id="rId150" Type="http://schemas.openxmlformats.org/officeDocument/2006/relationships/image" Target="media/image63.wmf"/><Relationship Id="rId171" Type="http://schemas.openxmlformats.org/officeDocument/2006/relationships/oleObject" Target="embeddings/oleObject70.bin"/><Relationship Id="rId192" Type="http://schemas.openxmlformats.org/officeDocument/2006/relationships/image" Target="media/image92.png"/><Relationship Id="rId206" Type="http://schemas.openxmlformats.org/officeDocument/2006/relationships/header" Target="header20.xml"/><Relationship Id="rId12" Type="http://schemas.openxmlformats.org/officeDocument/2006/relationships/image" Target="media/image2.jpeg"/><Relationship Id="rId33" Type="http://schemas.openxmlformats.org/officeDocument/2006/relationships/image" Target="media/image6.wmf"/><Relationship Id="rId108" Type="http://schemas.openxmlformats.org/officeDocument/2006/relationships/oleObject" Target="embeddings/oleObject38.bin"/><Relationship Id="rId129" Type="http://schemas.openxmlformats.org/officeDocument/2006/relationships/oleObject" Target="embeddings/oleObject49.bin"/><Relationship Id="rId54" Type="http://schemas.openxmlformats.org/officeDocument/2006/relationships/oleObject" Target="embeddings/oleObject11.bin"/><Relationship Id="rId75" Type="http://schemas.openxmlformats.org/officeDocument/2006/relationships/image" Target="media/image26.wmf"/><Relationship Id="rId96" Type="http://schemas.openxmlformats.org/officeDocument/2006/relationships/image" Target="media/image37.wmf"/><Relationship Id="rId140" Type="http://schemas.openxmlformats.org/officeDocument/2006/relationships/image" Target="media/image58.wmf"/><Relationship Id="rId161" Type="http://schemas.openxmlformats.org/officeDocument/2006/relationships/image" Target="media/image68.wmf"/><Relationship Id="rId182" Type="http://schemas.openxmlformats.org/officeDocument/2006/relationships/image" Target="media/image82.png"/><Relationship Id="rId6" Type="http://schemas.openxmlformats.org/officeDocument/2006/relationships/webSettings" Target="webSettings.xml"/><Relationship Id="rId23" Type="http://schemas.openxmlformats.org/officeDocument/2006/relationships/header" Target="header7.xml"/><Relationship Id="rId119" Type="http://schemas.openxmlformats.org/officeDocument/2006/relationships/oleObject" Target="embeddings/oleObject44.bin"/><Relationship Id="rId44" Type="http://schemas.openxmlformats.org/officeDocument/2006/relationships/oleObject" Target="embeddings/oleObject7.bin"/><Relationship Id="rId65" Type="http://schemas.openxmlformats.org/officeDocument/2006/relationships/image" Target="media/image21.wmf"/><Relationship Id="rId86" Type="http://schemas.openxmlformats.org/officeDocument/2006/relationships/image" Target="media/image32.wmf"/><Relationship Id="rId130" Type="http://schemas.openxmlformats.org/officeDocument/2006/relationships/image" Target="media/image53.wmf"/><Relationship Id="rId151" Type="http://schemas.openxmlformats.org/officeDocument/2006/relationships/oleObject" Target="embeddings/oleObject60.bin"/><Relationship Id="rId172" Type="http://schemas.openxmlformats.org/officeDocument/2006/relationships/image" Target="media/image73.png"/><Relationship Id="rId193" Type="http://schemas.openxmlformats.org/officeDocument/2006/relationships/image" Target="media/image93.png"/><Relationship Id="rId207" Type="http://schemas.openxmlformats.org/officeDocument/2006/relationships/footer" Target="footer13.xml"/><Relationship Id="rId13" Type="http://schemas.openxmlformats.org/officeDocument/2006/relationships/header" Target="header1.xml"/><Relationship Id="rId109" Type="http://schemas.openxmlformats.org/officeDocument/2006/relationships/image" Target="media/image43.wmf"/><Relationship Id="rId34" Type="http://schemas.openxmlformats.org/officeDocument/2006/relationships/oleObject" Target="embeddings/oleObject2.bin"/><Relationship Id="rId55" Type="http://schemas.openxmlformats.org/officeDocument/2006/relationships/image" Target="media/image16.wmf"/><Relationship Id="rId76" Type="http://schemas.openxmlformats.org/officeDocument/2006/relationships/oleObject" Target="embeddings/oleObject22.bin"/><Relationship Id="rId97" Type="http://schemas.openxmlformats.org/officeDocument/2006/relationships/oleObject" Target="embeddings/oleObject32.bin"/><Relationship Id="rId120" Type="http://schemas.openxmlformats.org/officeDocument/2006/relationships/image" Target="media/image48.wmf"/><Relationship Id="rId141" Type="http://schemas.openxmlformats.org/officeDocument/2006/relationships/oleObject" Target="embeddings/oleObject55.bin"/><Relationship Id="rId7" Type="http://schemas.openxmlformats.org/officeDocument/2006/relationships/footnotes" Target="footnotes.xml"/><Relationship Id="rId162" Type="http://schemas.openxmlformats.org/officeDocument/2006/relationships/oleObject" Target="embeddings/oleObject66.bin"/><Relationship Id="rId183" Type="http://schemas.openxmlformats.org/officeDocument/2006/relationships/image" Target="media/image83.png"/><Relationship Id="rId24" Type="http://schemas.openxmlformats.org/officeDocument/2006/relationships/footer" Target="footer5.xml"/><Relationship Id="rId45" Type="http://schemas.openxmlformats.org/officeDocument/2006/relationships/image" Target="media/image12.wmf"/><Relationship Id="rId66" Type="http://schemas.openxmlformats.org/officeDocument/2006/relationships/oleObject" Target="embeddings/oleObject17.bin"/><Relationship Id="rId87" Type="http://schemas.openxmlformats.org/officeDocument/2006/relationships/oleObject" Target="embeddings/oleObject27.bin"/><Relationship Id="rId110" Type="http://schemas.openxmlformats.org/officeDocument/2006/relationships/oleObject" Target="embeddings/oleObject39.bin"/><Relationship Id="rId131" Type="http://schemas.openxmlformats.org/officeDocument/2006/relationships/oleObject" Target="embeddings/oleObject50.bin"/><Relationship Id="rId61" Type="http://schemas.openxmlformats.org/officeDocument/2006/relationships/image" Target="media/image19.wmf"/><Relationship Id="rId82" Type="http://schemas.openxmlformats.org/officeDocument/2006/relationships/image" Target="media/image30.wmf"/><Relationship Id="rId152" Type="http://schemas.openxmlformats.org/officeDocument/2006/relationships/image" Target="media/image64.wmf"/><Relationship Id="rId173" Type="http://schemas.openxmlformats.org/officeDocument/2006/relationships/image" Target="media/image74.png"/><Relationship Id="rId194" Type="http://schemas.openxmlformats.org/officeDocument/2006/relationships/image" Target="media/image94.png"/><Relationship Id="rId199" Type="http://schemas.openxmlformats.org/officeDocument/2006/relationships/header" Target="header15.xml"/><Relationship Id="rId203" Type="http://schemas.openxmlformats.org/officeDocument/2006/relationships/footer" Target="footer12.xml"/><Relationship Id="rId208"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header" Target="header9.xml"/><Relationship Id="rId35" Type="http://schemas.openxmlformats.org/officeDocument/2006/relationships/image" Target="media/image7.wmf"/><Relationship Id="rId56" Type="http://schemas.openxmlformats.org/officeDocument/2006/relationships/oleObject" Target="embeddings/oleObject12.bin"/><Relationship Id="rId77" Type="http://schemas.openxmlformats.org/officeDocument/2006/relationships/image" Target="media/image27.png"/><Relationship Id="rId100" Type="http://schemas.openxmlformats.org/officeDocument/2006/relationships/image" Target="media/image39.wmf"/><Relationship Id="rId105" Type="http://schemas.openxmlformats.org/officeDocument/2006/relationships/oleObject" Target="embeddings/oleObject36.bin"/><Relationship Id="rId126" Type="http://schemas.openxmlformats.org/officeDocument/2006/relationships/image" Target="media/image51.wmf"/><Relationship Id="rId147" Type="http://schemas.openxmlformats.org/officeDocument/2006/relationships/oleObject" Target="embeddings/oleObject58.bin"/><Relationship Id="rId168" Type="http://schemas.openxmlformats.org/officeDocument/2006/relationships/image" Target="media/image71.wmf"/><Relationship Id="rId8" Type="http://schemas.openxmlformats.org/officeDocument/2006/relationships/endnotes" Target="endnotes.xml"/><Relationship Id="rId51" Type="http://schemas.openxmlformats.org/officeDocument/2006/relationships/image" Target="media/image14.wmf"/><Relationship Id="rId72" Type="http://schemas.openxmlformats.org/officeDocument/2006/relationships/oleObject" Target="embeddings/oleObject20.bin"/><Relationship Id="rId93" Type="http://schemas.openxmlformats.org/officeDocument/2006/relationships/oleObject" Target="embeddings/oleObject30.bin"/><Relationship Id="rId98" Type="http://schemas.openxmlformats.org/officeDocument/2006/relationships/image" Target="media/image38.wmf"/><Relationship Id="rId121" Type="http://schemas.openxmlformats.org/officeDocument/2006/relationships/oleObject" Target="embeddings/oleObject45.bin"/><Relationship Id="rId142" Type="http://schemas.openxmlformats.org/officeDocument/2006/relationships/image" Target="media/image59.wmf"/><Relationship Id="rId163" Type="http://schemas.openxmlformats.org/officeDocument/2006/relationships/header" Target="header11.xml"/><Relationship Id="rId184" Type="http://schemas.openxmlformats.org/officeDocument/2006/relationships/image" Target="media/image84.png"/><Relationship Id="rId189" Type="http://schemas.openxmlformats.org/officeDocument/2006/relationships/image" Target="media/image89.png"/><Relationship Id="rId3" Type="http://schemas.openxmlformats.org/officeDocument/2006/relationships/numbering" Target="numbering.xml"/><Relationship Id="rId25" Type="http://schemas.openxmlformats.org/officeDocument/2006/relationships/footer" Target="footer6.xml"/><Relationship Id="rId46" Type="http://schemas.openxmlformats.org/officeDocument/2006/relationships/oleObject" Target="embeddings/oleObject8.bin"/><Relationship Id="rId67" Type="http://schemas.openxmlformats.org/officeDocument/2006/relationships/image" Target="media/image22.wmf"/><Relationship Id="rId116" Type="http://schemas.openxmlformats.org/officeDocument/2006/relationships/oleObject" Target="embeddings/oleObject42.bin"/><Relationship Id="rId137" Type="http://schemas.openxmlformats.org/officeDocument/2006/relationships/oleObject" Target="embeddings/oleObject53.bin"/><Relationship Id="rId158" Type="http://schemas.openxmlformats.org/officeDocument/2006/relationships/oleObject" Target="embeddings/oleObject64.bin"/><Relationship Id="rId20" Type="http://schemas.openxmlformats.org/officeDocument/2006/relationships/header" Target="header5.xml"/><Relationship Id="rId41" Type="http://schemas.openxmlformats.org/officeDocument/2006/relationships/image" Target="media/image10.wmf"/><Relationship Id="rId62" Type="http://schemas.openxmlformats.org/officeDocument/2006/relationships/oleObject" Target="embeddings/oleObject15.bin"/><Relationship Id="rId83" Type="http://schemas.openxmlformats.org/officeDocument/2006/relationships/oleObject" Target="embeddings/oleObject25.bin"/><Relationship Id="rId88" Type="http://schemas.openxmlformats.org/officeDocument/2006/relationships/image" Target="media/image33.wmf"/><Relationship Id="rId111" Type="http://schemas.openxmlformats.org/officeDocument/2006/relationships/image" Target="media/image44.wmf"/><Relationship Id="rId132" Type="http://schemas.openxmlformats.org/officeDocument/2006/relationships/image" Target="media/image54.wmf"/><Relationship Id="rId153" Type="http://schemas.openxmlformats.org/officeDocument/2006/relationships/oleObject" Target="embeddings/oleObject61.bin"/><Relationship Id="rId174" Type="http://schemas.openxmlformats.org/officeDocument/2006/relationships/image" Target="media/image75.wmf"/><Relationship Id="rId179" Type="http://schemas.openxmlformats.org/officeDocument/2006/relationships/image" Target="media/image79.png"/><Relationship Id="rId195" Type="http://schemas.openxmlformats.org/officeDocument/2006/relationships/header" Target="header12.xml"/><Relationship Id="rId209" Type="http://schemas.openxmlformats.org/officeDocument/2006/relationships/theme" Target="theme/theme1.xml"/><Relationship Id="rId190" Type="http://schemas.openxmlformats.org/officeDocument/2006/relationships/image" Target="media/image90.png"/><Relationship Id="rId204" Type="http://schemas.openxmlformats.org/officeDocument/2006/relationships/header" Target="header18.xml"/><Relationship Id="rId15" Type="http://schemas.openxmlformats.org/officeDocument/2006/relationships/footer" Target="footer1.xml"/><Relationship Id="rId36" Type="http://schemas.openxmlformats.org/officeDocument/2006/relationships/oleObject" Target="embeddings/oleObject3.bin"/><Relationship Id="rId57" Type="http://schemas.openxmlformats.org/officeDocument/2006/relationships/image" Target="media/image17.wmf"/><Relationship Id="rId106" Type="http://schemas.openxmlformats.org/officeDocument/2006/relationships/image" Target="media/image42.wmf"/><Relationship Id="rId127" Type="http://schemas.openxmlformats.org/officeDocument/2006/relationships/oleObject" Target="embeddings/oleObject48.bin"/><Relationship Id="rId10" Type="http://schemas.openxmlformats.org/officeDocument/2006/relationships/oleObject" Target="embeddings/oleObject1.bin"/><Relationship Id="rId31" Type="http://schemas.openxmlformats.org/officeDocument/2006/relationships/footer" Target="footer7.xml"/><Relationship Id="rId52" Type="http://schemas.openxmlformats.org/officeDocument/2006/relationships/oleObject" Target="embeddings/oleObject10.bin"/><Relationship Id="rId73" Type="http://schemas.openxmlformats.org/officeDocument/2006/relationships/image" Target="media/image25.wmf"/><Relationship Id="rId78" Type="http://schemas.openxmlformats.org/officeDocument/2006/relationships/image" Target="media/image28.wmf"/><Relationship Id="rId94" Type="http://schemas.openxmlformats.org/officeDocument/2006/relationships/image" Target="media/image36.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49.wmf"/><Relationship Id="rId143" Type="http://schemas.openxmlformats.org/officeDocument/2006/relationships/oleObject" Target="embeddings/oleObject56.bin"/><Relationship Id="rId148" Type="http://schemas.openxmlformats.org/officeDocument/2006/relationships/image" Target="media/image62.wmf"/><Relationship Id="rId164" Type="http://schemas.openxmlformats.org/officeDocument/2006/relationships/image" Target="media/image69.wmf"/><Relationship Id="rId169" Type="http://schemas.openxmlformats.org/officeDocument/2006/relationships/oleObject" Target="embeddings/oleObject69.bin"/><Relationship Id="rId185" Type="http://schemas.openxmlformats.org/officeDocument/2006/relationships/image" Target="media/image85.png"/><Relationship Id="rId4" Type="http://schemas.openxmlformats.org/officeDocument/2006/relationships/styles" Target="styles.xml"/><Relationship Id="rId9" Type="http://schemas.openxmlformats.org/officeDocument/2006/relationships/image" Target="media/image1.wmf"/><Relationship Id="rId180" Type="http://schemas.openxmlformats.org/officeDocument/2006/relationships/image" Target="media/image80.png"/><Relationship Id="rId26" Type="http://schemas.openxmlformats.org/officeDocument/2006/relationships/image" Target="media/image3.png"/><Relationship Id="rId47" Type="http://schemas.openxmlformats.org/officeDocument/2006/relationships/image" Target="media/image13.wmf"/><Relationship Id="rId68" Type="http://schemas.openxmlformats.org/officeDocument/2006/relationships/oleObject" Target="embeddings/oleObject18.bin"/><Relationship Id="rId89" Type="http://schemas.openxmlformats.org/officeDocument/2006/relationships/oleObject" Target="embeddings/oleObject28.bin"/><Relationship Id="rId112" Type="http://schemas.openxmlformats.org/officeDocument/2006/relationships/oleObject" Target="embeddings/oleObject40.bin"/><Relationship Id="rId133" Type="http://schemas.openxmlformats.org/officeDocument/2006/relationships/oleObject" Target="embeddings/oleObject51.bin"/><Relationship Id="rId154" Type="http://schemas.openxmlformats.org/officeDocument/2006/relationships/image" Target="media/image65.wmf"/><Relationship Id="rId175" Type="http://schemas.openxmlformats.org/officeDocument/2006/relationships/oleObject" Target="embeddings/oleObject71.bin"/><Relationship Id="rId196" Type="http://schemas.openxmlformats.org/officeDocument/2006/relationships/header" Target="header13.xml"/><Relationship Id="rId200" Type="http://schemas.openxmlformats.org/officeDocument/2006/relationships/footer" Target="footer11.xml"/><Relationship Id="rId16" Type="http://schemas.openxmlformats.org/officeDocument/2006/relationships/footer" Target="footer2.xml"/><Relationship Id="rId37" Type="http://schemas.openxmlformats.org/officeDocument/2006/relationships/image" Target="media/image8.wmf"/><Relationship Id="rId58" Type="http://schemas.openxmlformats.org/officeDocument/2006/relationships/oleObject" Target="embeddings/oleObject13.bin"/><Relationship Id="rId79" Type="http://schemas.openxmlformats.org/officeDocument/2006/relationships/oleObject" Target="embeddings/oleObject23.bin"/><Relationship Id="rId102" Type="http://schemas.openxmlformats.org/officeDocument/2006/relationships/image" Target="media/image40.wmf"/><Relationship Id="rId123" Type="http://schemas.openxmlformats.org/officeDocument/2006/relationships/oleObject" Target="embeddings/oleObject46.bin"/><Relationship Id="rId144" Type="http://schemas.openxmlformats.org/officeDocument/2006/relationships/image" Target="media/image60.wmf"/><Relationship Id="rId90" Type="http://schemas.openxmlformats.org/officeDocument/2006/relationships/image" Target="media/image34.wmf"/><Relationship Id="rId165" Type="http://schemas.openxmlformats.org/officeDocument/2006/relationships/oleObject" Target="embeddings/oleObject67.bin"/><Relationship Id="rId186" Type="http://schemas.openxmlformats.org/officeDocument/2006/relationships/image" Target="media/image86.png"/><Relationship Id="rId27" Type="http://schemas.openxmlformats.org/officeDocument/2006/relationships/image" Target="media/image4.png"/><Relationship Id="rId48" Type="http://schemas.openxmlformats.org/officeDocument/2006/relationships/oleObject" Target="embeddings/oleObject9.bin"/><Relationship Id="rId69" Type="http://schemas.openxmlformats.org/officeDocument/2006/relationships/image" Target="media/image23.wmf"/><Relationship Id="rId113" Type="http://schemas.openxmlformats.org/officeDocument/2006/relationships/image" Target="media/image45.wmf"/><Relationship Id="rId134" Type="http://schemas.openxmlformats.org/officeDocument/2006/relationships/image" Target="media/image55.wmf"/><Relationship Id="rId80" Type="http://schemas.openxmlformats.org/officeDocument/2006/relationships/image" Target="media/image29.wmf"/><Relationship Id="rId155" Type="http://schemas.openxmlformats.org/officeDocument/2006/relationships/oleObject" Target="embeddings/oleObject62.bin"/><Relationship Id="rId176" Type="http://schemas.openxmlformats.org/officeDocument/2006/relationships/image" Target="media/image76.png"/><Relationship Id="rId197" Type="http://schemas.openxmlformats.org/officeDocument/2006/relationships/footer" Target="footer10.xml"/><Relationship Id="rId201" Type="http://schemas.openxmlformats.org/officeDocument/2006/relationships/header" Target="header16.xml"/><Relationship Id="rId17" Type="http://schemas.openxmlformats.org/officeDocument/2006/relationships/header" Target="header3.xml"/><Relationship Id="rId38" Type="http://schemas.openxmlformats.org/officeDocument/2006/relationships/oleObject" Target="embeddings/oleObject4.bin"/><Relationship Id="rId59" Type="http://schemas.openxmlformats.org/officeDocument/2006/relationships/image" Target="media/image18.wmf"/><Relationship Id="rId103" Type="http://schemas.openxmlformats.org/officeDocument/2006/relationships/oleObject" Target="embeddings/oleObject35.bin"/><Relationship Id="rId124" Type="http://schemas.openxmlformats.org/officeDocument/2006/relationships/image" Target="media/image50.wmf"/><Relationship Id="rId70" Type="http://schemas.openxmlformats.org/officeDocument/2006/relationships/oleObject" Target="embeddings/oleObject19.bin"/><Relationship Id="rId91" Type="http://schemas.openxmlformats.org/officeDocument/2006/relationships/oleObject" Target="embeddings/oleObject29.bin"/><Relationship Id="rId145" Type="http://schemas.openxmlformats.org/officeDocument/2006/relationships/oleObject" Target="embeddings/oleObject57.bin"/><Relationship Id="rId166" Type="http://schemas.openxmlformats.org/officeDocument/2006/relationships/image" Target="media/image70.wmf"/><Relationship Id="rId187" Type="http://schemas.openxmlformats.org/officeDocument/2006/relationships/image" Target="media/image87.png"/><Relationship Id="rId1" Type="http://schemas.openxmlformats.org/officeDocument/2006/relationships/customXml" Target="../customXml/item1.xml"/><Relationship Id="rId28" Type="http://schemas.openxmlformats.org/officeDocument/2006/relationships/image" Target="media/image5.png"/><Relationship Id="rId49" Type="http://schemas.openxmlformats.org/officeDocument/2006/relationships/header" Target="header10.xml"/><Relationship Id="rId114" Type="http://schemas.openxmlformats.org/officeDocument/2006/relationships/oleObject" Target="embeddings/oleObject41.bin"/><Relationship Id="rId60" Type="http://schemas.openxmlformats.org/officeDocument/2006/relationships/oleObject" Target="embeddings/oleObject14.bin"/><Relationship Id="rId81" Type="http://schemas.openxmlformats.org/officeDocument/2006/relationships/oleObject" Target="embeddings/oleObject24.bin"/><Relationship Id="rId135" Type="http://schemas.openxmlformats.org/officeDocument/2006/relationships/oleObject" Target="embeddings/oleObject52.bin"/><Relationship Id="rId156" Type="http://schemas.openxmlformats.org/officeDocument/2006/relationships/oleObject" Target="embeddings/oleObject63.bin"/><Relationship Id="rId177" Type="http://schemas.openxmlformats.org/officeDocument/2006/relationships/image" Target="media/image77.png"/><Relationship Id="rId198" Type="http://schemas.openxmlformats.org/officeDocument/2006/relationships/header" Target="header14.xml"/><Relationship Id="rId202" Type="http://schemas.openxmlformats.org/officeDocument/2006/relationships/header" Target="header17.xml"/><Relationship Id="rId18" Type="http://schemas.openxmlformats.org/officeDocument/2006/relationships/footer" Target="footer3.xml"/><Relationship Id="rId39" Type="http://schemas.openxmlformats.org/officeDocument/2006/relationships/image" Target="media/image9.wmf"/><Relationship Id="rId50" Type="http://schemas.openxmlformats.org/officeDocument/2006/relationships/footer" Target="footer9.xml"/><Relationship Id="rId104" Type="http://schemas.openxmlformats.org/officeDocument/2006/relationships/image" Target="media/image41.wmf"/><Relationship Id="rId125" Type="http://schemas.openxmlformats.org/officeDocument/2006/relationships/oleObject" Target="embeddings/oleObject47.bin"/><Relationship Id="rId146" Type="http://schemas.openxmlformats.org/officeDocument/2006/relationships/image" Target="media/image61.wmf"/><Relationship Id="rId167" Type="http://schemas.openxmlformats.org/officeDocument/2006/relationships/oleObject" Target="embeddings/oleObject68.bin"/><Relationship Id="rId188" Type="http://schemas.openxmlformats.org/officeDocument/2006/relationships/image" Target="media/image88.png"/><Relationship Id="rId71" Type="http://schemas.openxmlformats.org/officeDocument/2006/relationships/image" Target="media/image24.wmf"/><Relationship Id="rId92" Type="http://schemas.openxmlformats.org/officeDocument/2006/relationships/image" Target="media/image35.wmf"/><Relationship Id="rId2" Type="http://schemas.openxmlformats.org/officeDocument/2006/relationships/customXml" Target="../customXml/item2.xml"/><Relationship Id="rId29" Type="http://schemas.openxmlformats.org/officeDocument/2006/relationships/header" Target="header8.xml"/><Relationship Id="rId40" Type="http://schemas.openxmlformats.org/officeDocument/2006/relationships/oleObject" Target="embeddings/oleObject5.bin"/><Relationship Id="rId115" Type="http://schemas.openxmlformats.org/officeDocument/2006/relationships/image" Target="media/image46.wmf"/><Relationship Id="rId136" Type="http://schemas.openxmlformats.org/officeDocument/2006/relationships/image" Target="media/image56.wmf"/><Relationship Id="rId157" Type="http://schemas.openxmlformats.org/officeDocument/2006/relationships/image" Target="media/image66.wmf"/><Relationship Id="rId178" Type="http://schemas.openxmlformats.org/officeDocument/2006/relationships/image" Target="media/image78.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715A08-EB30-4B84-81FF-BCBCDDEEA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1</Pages>
  <Words>8644</Words>
  <Characters>49273</Characters>
  <Application>Microsoft Office Word</Application>
  <DocSecurity>0</DocSecurity>
  <Lines>410</Lines>
  <Paragraphs>115</Paragraphs>
  <ScaleCrop>false</ScaleCrop>
  <Company>Microsoft China</Company>
  <LinksUpToDate>false</LinksUpToDate>
  <CharactersWithSpaces>57802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中国农业大学学位论文格式、书写要求</dc:title>
  <dc:creator>yangdy</dc:creator>
  <cp:lastModifiedBy>山 雲</cp:lastModifiedBy>
  <cp:revision>44</cp:revision>
  <cp:lastPrinted>2024-06-01T09:54:00Z</cp:lastPrinted>
  <dcterms:created xsi:type="dcterms:W3CDTF">2024-05-29T12:47:00Z</dcterms:created>
  <dcterms:modified xsi:type="dcterms:W3CDTF">2024-06-01T09:56:00Z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KSORubyTemplateID" linkTarget="0">
    <vt:lpwstr>6</vt:lpwstr>
  </property>
  <property fmtid="{D5CDD505-2E9C-101B-9397-08002B2CF9AE}" pid="4" name="MTWinEqns">
    <vt:bool>true</vt:bool>
  </property>
  <property fmtid="{D5CDD505-2E9C-101B-9397-08002B2CF9AE}" pid="5" name="MTEquationNumber2">
    <vt:lpwstr>(#S1.#E1)</vt:lpwstr>
  </property>
  <property fmtid="{D5CDD505-2E9C-101B-9397-08002B2CF9AE}" pid="6" name="MTEquationSection">
    <vt:lpwstr>1</vt:lpwstr>
  </property>
</Properties>
</file>